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DED49" w14:textId="2485F8B7" w:rsidR="00032AD1" w:rsidRDefault="003E25E7" w:rsidP="003E25E7">
      <w:pPr>
        <w:spacing w:after="0" w:line="360" w:lineRule="auto"/>
        <w:jc w:val="center"/>
        <w:rPr>
          <w:rFonts w:ascii="Arial" w:hAnsi="Arial" w:cs="Arial"/>
          <w:b/>
          <w:sz w:val="28"/>
          <w:szCs w:val="28"/>
        </w:rPr>
      </w:pPr>
      <w:proofErr w:type="spellStart"/>
      <w:r>
        <w:rPr>
          <w:rFonts w:ascii="Arial" w:hAnsi="Arial" w:cs="Arial"/>
          <w:b/>
          <w:sz w:val="28"/>
          <w:szCs w:val="28"/>
        </w:rPr>
        <w:t>Quietcation</w:t>
      </w:r>
      <w:proofErr w:type="spellEnd"/>
      <w:r>
        <w:rPr>
          <w:rFonts w:ascii="Arial" w:hAnsi="Arial" w:cs="Arial"/>
          <w:b/>
          <w:sz w:val="28"/>
          <w:szCs w:val="28"/>
        </w:rPr>
        <w:t xml:space="preserve"> im Trentino: Wandern abseits </w:t>
      </w:r>
      <w:r w:rsidR="00141067">
        <w:rPr>
          <w:rFonts w:ascii="Arial" w:hAnsi="Arial" w:cs="Arial"/>
          <w:b/>
          <w:sz w:val="28"/>
          <w:szCs w:val="28"/>
        </w:rPr>
        <w:t xml:space="preserve">bekannter </w:t>
      </w:r>
      <w:r>
        <w:rPr>
          <w:rFonts w:ascii="Arial" w:hAnsi="Arial" w:cs="Arial"/>
          <w:b/>
          <w:sz w:val="28"/>
          <w:szCs w:val="28"/>
        </w:rPr>
        <w:t xml:space="preserve">Pfade </w:t>
      </w:r>
      <w:r w:rsidR="00141067">
        <w:rPr>
          <w:rFonts w:ascii="Arial" w:hAnsi="Arial" w:cs="Arial"/>
          <w:b/>
          <w:sz w:val="28"/>
          <w:szCs w:val="28"/>
        </w:rPr>
        <w:t>– Auf Pilgerwegen und antiken Spuren durch die Region</w:t>
      </w:r>
    </w:p>
    <w:p w14:paraId="3021A40E" w14:textId="63BBEFB9" w:rsidR="00D75D8B" w:rsidRDefault="00D75D8B" w:rsidP="004328F5">
      <w:pPr>
        <w:spacing w:after="0" w:line="360" w:lineRule="auto"/>
        <w:rPr>
          <w:rFonts w:ascii="Arial" w:hAnsi="Arial" w:cs="Arial"/>
          <w:b/>
          <w:sz w:val="28"/>
          <w:szCs w:val="28"/>
        </w:rPr>
      </w:pPr>
    </w:p>
    <w:p w14:paraId="5CEE2593" w14:textId="5AAD9578" w:rsidR="003E25E7" w:rsidRPr="003E25E7" w:rsidRDefault="00A953F3" w:rsidP="003E25E7">
      <w:pPr>
        <w:spacing w:line="360" w:lineRule="auto"/>
        <w:jc w:val="both"/>
        <w:rPr>
          <w:rFonts w:ascii="Arial" w:hAnsi="Arial" w:cs="Arial"/>
          <w:sz w:val="24"/>
          <w:szCs w:val="24"/>
        </w:rPr>
      </w:pPr>
      <w:r w:rsidRPr="00BF2948">
        <w:rPr>
          <w:rFonts w:ascii="Arial" w:hAnsi="Arial" w:cs="Arial"/>
          <w:b/>
          <w:bCs/>
          <w:sz w:val="24"/>
          <w:szCs w:val="24"/>
        </w:rPr>
        <w:t>Frankfurt am Main</w:t>
      </w:r>
      <w:r w:rsidR="00C765D4" w:rsidRPr="00BF2948">
        <w:rPr>
          <w:rFonts w:ascii="Arial" w:hAnsi="Arial" w:cs="Arial"/>
          <w:b/>
          <w:bCs/>
          <w:sz w:val="24"/>
          <w:szCs w:val="24"/>
        </w:rPr>
        <w:t>/Trento</w:t>
      </w:r>
      <w:r w:rsidRPr="00BF2948">
        <w:rPr>
          <w:rFonts w:ascii="Arial" w:hAnsi="Arial" w:cs="Arial"/>
          <w:b/>
          <w:bCs/>
          <w:sz w:val="24"/>
          <w:szCs w:val="24"/>
        </w:rPr>
        <w:t xml:space="preserve">, </w:t>
      </w:r>
      <w:r w:rsidR="003E25E7">
        <w:rPr>
          <w:rFonts w:ascii="Arial" w:hAnsi="Arial" w:cs="Arial"/>
          <w:b/>
          <w:bCs/>
          <w:sz w:val="24"/>
          <w:szCs w:val="24"/>
        </w:rPr>
        <w:t>xx</w:t>
      </w:r>
      <w:r w:rsidR="00C81556">
        <w:rPr>
          <w:rFonts w:ascii="Arial" w:hAnsi="Arial" w:cs="Arial"/>
          <w:b/>
          <w:bCs/>
          <w:sz w:val="24"/>
          <w:szCs w:val="24"/>
        </w:rPr>
        <w:t xml:space="preserve">. </w:t>
      </w:r>
      <w:r w:rsidR="003E25E7">
        <w:rPr>
          <w:rFonts w:ascii="Arial" w:hAnsi="Arial" w:cs="Arial"/>
          <w:b/>
          <w:bCs/>
          <w:sz w:val="24"/>
          <w:szCs w:val="24"/>
        </w:rPr>
        <w:t xml:space="preserve">xxx </w:t>
      </w:r>
      <w:r w:rsidR="00FC280D" w:rsidRPr="00BF2948">
        <w:rPr>
          <w:rFonts w:ascii="Arial" w:hAnsi="Arial" w:cs="Arial"/>
          <w:b/>
          <w:bCs/>
          <w:sz w:val="24"/>
          <w:szCs w:val="24"/>
        </w:rPr>
        <w:t>202</w:t>
      </w:r>
      <w:r w:rsidR="00A62575">
        <w:rPr>
          <w:rFonts w:ascii="Arial" w:hAnsi="Arial" w:cs="Arial"/>
          <w:b/>
          <w:bCs/>
          <w:sz w:val="24"/>
          <w:szCs w:val="24"/>
        </w:rPr>
        <w:t>5</w:t>
      </w:r>
      <w:r w:rsidRPr="00BF2948">
        <w:rPr>
          <w:rFonts w:ascii="Arial" w:hAnsi="Arial" w:cs="Arial"/>
          <w:b/>
          <w:bCs/>
          <w:sz w:val="24"/>
          <w:szCs w:val="24"/>
        </w:rPr>
        <w:t xml:space="preserve"> </w:t>
      </w:r>
      <w:r w:rsidRPr="00DD3CA1">
        <w:rPr>
          <w:rFonts w:ascii="Arial" w:hAnsi="Arial" w:cs="Arial"/>
          <w:sz w:val="24"/>
          <w:szCs w:val="24"/>
        </w:rPr>
        <w:t>–</w:t>
      </w:r>
      <w:r w:rsidR="003E25E7" w:rsidRPr="003E25E7">
        <w:rPr>
          <w:rFonts w:ascii="Arial" w:hAnsi="Arial" w:cs="Arial"/>
          <w:sz w:val="24"/>
          <w:szCs w:val="24"/>
        </w:rPr>
        <w:t xml:space="preserve">Der Trend zur </w:t>
      </w:r>
      <w:r w:rsidR="000F237B">
        <w:rPr>
          <w:rFonts w:ascii="Arial" w:hAnsi="Arial" w:cs="Arial"/>
          <w:sz w:val="24"/>
          <w:szCs w:val="24"/>
        </w:rPr>
        <w:t>„</w:t>
      </w:r>
      <w:proofErr w:type="spellStart"/>
      <w:r w:rsidR="003E25E7" w:rsidRPr="003E25E7">
        <w:rPr>
          <w:rFonts w:ascii="Arial" w:hAnsi="Arial" w:cs="Arial"/>
          <w:sz w:val="24"/>
          <w:szCs w:val="24"/>
        </w:rPr>
        <w:t>Quietcation</w:t>
      </w:r>
      <w:proofErr w:type="spellEnd"/>
      <w:r w:rsidR="000F237B">
        <w:rPr>
          <w:rFonts w:ascii="Arial" w:hAnsi="Arial" w:cs="Arial"/>
          <w:sz w:val="24"/>
          <w:szCs w:val="24"/>
        </w:rPr>
        <w:t>“</w:t>
      </w:r>
      <w:r w:rsidR="00141067">
        <w:rPr>
          <w:rFonts w:ascii="Arial" w:hAnsi="Arial" w:cs="Arial"/>
          <w:sz w:val="24"/>
          <w:szCs w:val="24"/>
        </w:rPr>
        <w:t xml:space="preserve">, </w:t>
      </w:r>
      <w:r w:rsidR="003E25E7" w:rsidRPr="003E25E7">
        <w:rPr>
          <w:rFonts w:ascii="Arial" w:hAnsi="Arial" w:cs="Arial"/>
          <w:sz w:val="24"/>
          <w:szCs w:val="24"/>
        </w:rPr>
        <w:t>einer Reiseform, die auf Ruhe, Natur und kulturelles Eintauchen setzt</w:t>
      </w:r>
      <w:r w:rsidR="00141067">
        <w:rPr>
          <w:rFonts w:ascii="Arial" w:hAnsi="Arial" w:cs="Arial"/>
          <w:sz w:val="24"/>
          <w:szCs w:val="24"/>
        </w:rPr>
        <w:t xml:space="preserve">, </w:t>
      </w:r>
      <w:r w:rsidR="003E25E7" w:rsidRPr="003E25E7">
        <w:rPr>
          <w:rFonts w:ascii="Arial" w:hAnsi="Arial" w:cs="Arial"/>
          <w:sz w:val="24"/>
          <w:szCs w:val="24"/>
        </w:rPr>
        <w:t>gewinnt zunehmend an Bedeutung</w:t>
      </w:r>
      <w:r w:rsidR="00141067">
        <w:rPr>
          <w:rFonts w:ascii="Arial" w:hAnsi="Arial" w:cs="Arial"/>
          <w:sz w:val="24"/>
          <w:szCs w:val="24"/>
        </w:rPr>
        <w:t xml:space="preserve"> und gehört zu den </w:t>
      </w:r>
      <w:proofErr w:type="spellStart"/>
      <w:r w:rsidR="00141067">
        <w:rPr>
          <w:rFonts w:ascii="Arial" w:hAnsi="Arial" w:cs="Arial"/>
          <w:sz w:val="24"/>
          <w:szCs w:val="24"/>
        </w:rPr>
        <w:t>Traveltrends</w:t>
      </w:r>
      <w:proofErr w:type="spellEnd"/>
      <w:r w:rsidR="00141067">
        <w:rPr>
          <w:rFonts w:ascii="Arial" w:hAnsi="Arial" w:cs="Arial"/>
          <w:sz w:val="24"/>
          <w:szCs w:val="24"/>
        </w:rPr>
        <w:t xml:space="preserve"> 2025</w:t>
      </w:r>
      <w:r w:rsidR="003E25E7" w:rsidRPr="003E25E7">
        <w:rPr>
          <w:rFonts w:ascii="Arial" w:hAnsi="Arial" w:cs="Arial"/>
          <w:sz w:val="24"/>
          <w:szCs w:val="24"/>
        </w:rPr>
        <w:t xml:space="preserve">. Im norditalienischen Trentino bieten mehrere historische Wanderwege </w:t>
      </w:r>
      <w:r w:rsidR="00141067">
        <w:rPr>
          <w:rFonts w:ascii="Arial" w:hAnsi="Arial" w:cs="Arial"/>
          <w:sz w:val="24"/>
          <w:szCs w:val="24"/>
        </w:rPr>
        <w:t xml:space="preserve">gute </w:t>
      </w:r>
      <w:r w:rsidR="003E25E7" w:rsidRPr="003E25E7">
        <w:rPr>
          <w:rFonts w:ascii="Arial" w:hAnsi="Arial" w:cs="Arial"/>
          <w:sz w:val="24"/>
          <w:szCs w:val="24"/>
        </w:rPr>
        <w:t>Bedingungen für eine entschleunigte Auszeit.</w:t>
      </w:r>
    </w:p>
    <w:p w14:paraId="070997A4" w14:textId="40EE648E" w:rsidR="00141067" w:rsidRPr="00141067" w:rsidRDefault="00141067" w:rsidP="003E25E7">
      <w:pPr>
        <w:spacing w:line="360" w:lineRule="auto"/>
        <w:jc w:val="both"/>
        <w:rPr>
          <w:rFonts w:ascii="Arial" w:hAnsi="Arial" w:cs="Arial"/>
          <w:b/>
          <w:bCs/>
          <w:sz w:val="24"/>
          <w:szCs w:val="24"/>
        </w:rPr>
      </w:pPr>
      <w:r w:rsidRPr="00141067">
        <w:rPr>
          <w:rFonts w:ascii="Arial" w:hAnsi="Arial" w:cs="Arial"/>
          <w:b/>
          <w:bCs/>
          <w:sz w:val="24"/>
          <w:szCs w:val="24"/>
        </w:rPr>
        <w:t xml:space="preserve">Pilgern auf dem San </w:t>
      </w:r>
      <w:proofErr w:type="spellStart"/>
      <w:r w:rsidRPr="00141067">
        <w:rPr>
          <w:rFonts w:ascii="Arial" w:hAnsi="Arial" w:cs="Arial"/>
          <w:b/>
          <w:bCs/>
          <w:sz w:val="24"/>
          <w:szCs w:val="24"/>
        </w:rPr>
        <w:t>Vili</w:t>
      </w:r>
      <w:proofErr w:type="spellEnd"/>
      <w:r w:rsidRPr="00141067">
        <w:rPr>
          <w:rFonts w:ascii="Arial" w:hAnsi="Arial" w:cs="Arial"/>
          <w:b/>
          <w:bCs/>
          <w:sz w:val="24"/>
          <w:szCs w:val="24"/>
        </w:rPr>
        <w:t xml:space="preserve"> Weg</w:t>
      </w:r>
    </w:p>
    <w:p w14:paraId="03BC3052" w14:textId="52F0DF3F" w:rsidR="00141067" w:rsidRDefault="003E25E7" w:rsidP="003E25E7">
      <w:pPr>
        <w:spacing w:line="360" w:lineRule="auto"/>
        <w:jc w:val="both"/>
        <w:rPr>
          <w:rFonts w:ascii="Arial" w:hAnsi="Arial" w:cs="Arial"/>
          <w:sz w:val="24"/>
          <w:szCs w:val="24"/>
        </w:rPr>
      </w:pPr>
      <w:r w:rsidRPr="003E25E7">
        <w:rPr>
          <w:rFonts w:ascii="Arial" w:hAnsi="Arial" w:cs="Arial"/>
          <w:sz w:val="24"/>
          <w:szCs w:val="24"/>
        </w:rPr>
        <w:t xml:space="preserve">Der </w:t>
      </w:r>
      <w:hyperlink r:id="rId8" w:history="1">
        <w:r w:rsidRPr="008C7322">
          <w:rPr>
            <w:rStyle w:val="Hyperlink"/>
            <w:rFonts w:ascii="Arial" w:hAnsi="Arial" w:cs="Arial"/>
            <w:sz w:val="24"/>
            <w:szCs w:val="24"/>
          </w:rPr>
          <w:t xml:space="preserve">San </w:t>
        </w:r>
        <w:proofErr w:type="spellStart"/>
        <w:r w:rsidRPr="008C7322">
          <w:rPr>
            <w:rStyle w:val="Hyperlink"/>
            <w:rFonts w:ascii="Arial" w:hAnsi="Arial" w:cs="Arial"/>
            <w:sz w:val="24"/>
            <w:szCs w:val="24"/>
          </w:rPr>
          <w:t>Vili</w:t>
        </w:r>
        <w:proofErr w:type="spellEnd"/>
        <w:r w:rsidRPr="008C7322">
          <w:rPr>
            <w:rStyle w:val="Hyperlink"/>
            <w:rFonts w:ascii="Arial" w:hAnsi="Arial" w:cs="Arial"/>
            <w:sz w:val="24"/>
            <w:szCs w:val="24"/>
          </w:rPr>
          <w:t xml:space="preserve"> Weg</w:t>
        </w:r>
      </w:hyperlink>
      <w:r w:rsidRPr="003E25E7">
        <w:rPr>
          <w:rFonts w:ascii="Arial" w:hAnsi="Arial" w:cs="Arial"/>
          <w:sz w:val="24"/>
          <w:szCs w:val="24"/>
        </w:rPr>
        <w:t xml:space="preserve"> verbindet Trient mit Madonna di Campiglio und führt auf rund 100 Kilometern durch abwechslungsreiche Landschaften, vorbei an traditionellen Dörfern und historischen Stätten. Die Route folgt alten Pilgerwegen und bietet sowohl anspruchsvolle als auch leichtere Varianten für Wanderer unterschiedlicher Fitnessniveaus.</w:t>
      </w:r>
    </w:p>
    <w:p w14:paraId="779A8547" w14:textId="0C7E1C8F" w:rsidR="003E25E7" w:rsidRPr="003E25E7" w:rsidRDefault="00141067" w:rsidP="003E25E7">
      <w:pPr>
        <w:spacing w:line="360" w:lineRule="auto"/>
        <w:jc w:val="both"/>
        <w:rPr>
          <w:rFonts w:ascii="Arial" w:hAnsi="Arial" w:cs="Arial"/>
          <w:sz w:val="24"/>
          <w:szCs w:val="24"/>
        </w:rPr>
      </w:pPr>
      <w:r>
        <w:rPr>
          <w:rFonts w:ascii="Arial" w:hAnsi="Arial" w:cs="Arial"/>
          <w:sz w:val="24"/>
          <w:szCs w:val="24"/>
        </w:rPr>
        <w:t>Zur Besinnung kommen können Wanderer auf dem</w:t>
      </w:r>
      <w:r w:rsidR="003E25E7" w:rsidRPr="003E25E7">
        <w:rPr>
          <w:rFonts w:ascii="Arial" w:hAnsi="Arial" w:cs="Arial"/>
          <w:sz w:val="24"/>
          <w:szCs w:val="24"/>
        </w:rPr>
        <w:t xml:space="preserve"> </w:t>
      </w:r>
      <w:proofErr w:type="spellStart"/>
      <w:r w:rsidR="003E25E7" w:rsidRPr="003E25E7">
        <w:rPr>
          <w:rFonts w:ascii="Arial" w:hAnsi="Arial" w:cs="Arial"/>
          <w:sz w:val="24"/>
          <w:szCs w:val="24"/>
        </w:rPr>
        <w:t>Cammino</w:t>
      </w:r>
      <w:proofErr w:type="spellEnd"/>
      <w:r w:rsidR="003E25E7" w:rsidRPr="003E25E7">
        <w:rPr>
          <w:rFonts w:ascii="Arial" w:hAnsi="Arial" w:cs="Arial"/>
          <w:sz w:val="24"/>
          <w:szCs w:val="24"/>
        </w:rPr>
        <w:t xml:space="preserve"> </w:t>
      </w:r>
      <w:proofErr w:type="spellStart"/>
      <w:r w:rsidR="003E25E7" w:rsidRPr="003E25E7">
        <w:rPr>
          <w:rFonts w:ascii="Arial" w:hAnsi="Arial" w:cs="Arial"/>
          <w:sz w:val="24"/>
          <w:szCs w:val="24"/>
        </w:rPr>
        <w:t>Jacopeo</w:t>
      </w:r>
      <w:proofErr w:type="spellEnd"/>
      <w:r w:rsidR="003E25E7" w:rsidRPr="003E25E7">
        <w:rPr>
          <w:rFonts w:ascii="Arial" w:hAnsi="Arial" w:cs="Arial"/>
          <w:sz w:val="24"/>
          <w:szCs w:val="24"/>
        </w:rPr>
        <w:t xml:space="preserve"> </w:t>
      </w:r>
      <w:proofErr w:type="spellStart"/>
      <w:r w:rsidR="003E25E7" w:rsidRPr="003E25E7">
        <w:rPr>
          <w:rFonts w:ascii="Arial" w:hAnsi="Arial" w:cs="Arial"/>
          <w:sz w:val="24"/>
          <w:szCs w:val="24"/>
        </w:rPr>
        <w:t>d'Anaunia</w:t>
      </w:r>
      <w:proofErr w:type="spellEnd"/>
      <w:r w:rsidR="003E25E7" w:rsidRPr="003E25E7">
        <w:rPr>
          <w:rFonts w:ascii="Arial" w:hAnsi="Arial" w:cs="Arial"/>
          <w:sz w:val="24"/>
          <w:szCs w:val="24"/>
        </w:rPr>
        <w:t xml:space="preserve">, der </w:t>
      </w:r>
      <w:r>
        <w:rPr>
          <w:rFonts w:ascii="Arial" w:hAnsi="Arial" w:cs="Arial"/>
          <w:sz w:val="24"/>
          <w:szCs w:val="24"/>
        </w:rPr>
        <w:t xml:space="preserve">ebenfalls </w:t>
      </w:r>
      <w:r w:rsidR="003E25E7" w:rsidRPr="003E25E7">
        <w:rPr>
          <w:rFonts w:ascii="Arial" w:hAnsi="Arial" w:cs="Arial"/>
          <w:sz w:val="24"/>
          <w:szCs w:val="24"/>
        </w:rPr>
        <w:t xml:space="preserve">an Pilgertraditionen anknüpft. Er verbindet die Basilika der Märtyrer von </w:t>
      </w:r>
      <w:proofErr w:type="spellStart"/>
      <w:r w:rsidR="003E25E7" w:rsidRPr="003E25E7">
        <w:rPr>
          <w:rFonts w:ascii="Arial" w:hAnsi="Arial" w:cs="Arial"/>
          <w:sz w:val="24"/>
          <w:szCs w:val="24"/>
        </w:rPr>
        <w:t>Sanzeno</w:t>
      </w:r>
      <w:proofErr w:type="spellEnd"/>
      <w:r w:rsidR="003E25E7" w:rsidRPr="003E25E7">
        <w:rPr>
          <w:rFonts w:ascii="Arial" w:hAnsi="Arial" w:cs="Arial"/>
          <w:sz w:val="24"/>
          <w:szCs w:val="24"/>
        </w:rPr>
        <w:t xml:space="preserve"> mit dem Wallfahrtsort San </w:t>
      </w:r>
      <w:proofErr w:type="spellStart"/>
      <w:r w:rsidR="003E25E7" w:rsidRPr="003E25E7">
        <w:rPr>
          <w:rFonts w:ascii="Arial" w:hAnsi="Arial" w:cs="Arial"/>
          <w:sz w:val="24"/>
          <w:szCs w:val="24"/>
        </w:rPr>
        <w:t>Romedio</w:t>
      </w:r>
      <w:proofErr w:type="spellEnd"/>
      <w:r w:rsidR="003E25E7" w:rsidRPr="003E25E7">
        <w:rPr>
          <w:rFonts w:ascii="Arial" w:hAnsi="Arial" w:cs="Arial"/>
          <w:sz w:val="24"/>
          <w:szCs w:val="24"/>
        </w:rPr>
        <w:t xml:space="preserve"> und kann in drei oder sieben Etappen absolviert werden. Der Weg führt durch Wälder, Obstplantagen und malerische Dörfer und ermöglicht eine intensive Auseinandersetzung mit der Geschichte und Kultur des Trentino.</w:t>
      </w:r>
    </w:p>
    <w:p w14:paraId="7DF7F91D" w14:textId="3722C6EE" w:rsidR="003E25E7" w:rsidRPr="00141067" w:rsidRDefault="00141067" w:rsidP="003E25E7">
      <w:pPr>
        <w:spacing w:line="360" w:lineRule="auto"/>
        <w:jc w:val="both"/>
        <w:rPr>
          <w:rFonts w:ascii="Arial" w:hAnsi="Arial" w:cs="Arial"/>
          <w:b/>
          <w:bCs/>
          <w:sz w:val="24"/>
          <w:szCs w:val="24"/>
        </w:rPr>
      </w:pPr>
      <w:r w:rsidRPr="00141067">
        <w:rPr>
          <w:rFonts w:ascii="Arial" w:hAnsi="Arial" w:cs="Arial"/>
          <w:b/>
          <w:bCs/>
          <w:sz w:val="24"/>
          <w:szCs w:val="24"/>
        </w:rPr>
        <w:t xml:space="preserve">Auf </w:t>
      </w:r>
      <w:r>
        <w:rPr>
          <w:rFonts w:ascii="Arial" w:hAnsi="Arial" w:cs="Arial"/>
          <w:b/>
          <w:bCs/>
          <w:sz w:val="24"/>
          <w:szCs w:val="24"/>
        </w:rPr>
        <w:t>antiken</w:t>
      </w:r>
      <w:r w:rsidRPr="00141067">
        <w:rPr>
          <w:rFonts w:ascii="Arial" w:hAnsi="Arial" w:cs="Arial"/>
          <w:b/>
          <w:bCs/>
          <w:sz w:val="24"/>
          <w:szCs w:val="24"/>
        </w:rPr>
        <w:t xml:space="preserve"> Spuren</w:t>
      </w:r>
    </w:p>
    <w:p w14:paraId="2D1CC559" w14:textId="1F224441" w:rsidR="003E25E7" w:rsidRPr="003E25E7" w:rsidRDefault="00141067" w:rsidP="003E25E7">
      <w:pPr>
        <w:spacing w:line="360" w:lineRule="auto"/>
        <w:jc w:val="both"/>
        <w:rPr>
          <w:rFonts w:ascii="Arial" w:hAnsi="Arial" w:cs="Arial"/>
          <w:sz w:val="24"/>
          <w:szCs w:val="24"/>
        </w:rPr>
      </w:pPr>
      <w:r>
        <w:rPr>
          <w:rFonts w:ascii="Arial" w:hAnsi="Arial" w:cs="Arial"/>
          <w:sz w:val="24"/>
          <w:szCs w:val="24"/>
        </w:rPr>
        <w:t xml:space="preserve">Auf dem </w:t>
      </w:r>
      <w:proofErr w:type="spellStart"/>
      <w:r w:rsidR="003E25E7" w:rsidRPr="003E25E7">
        <w:rPr>
          <w:rFonts w:ascii="Arial" w:hAnsi="Arial" w:cs="Arial"/>
          <w:sz w:val="24"/>
          <w:szCs w:val="24"/>
        </w:rPr>
        <w:t>Cammino</w:t>
      </w:r>
      <w:proofErr w:type="spellEnd"/>
      <w:r w:rsidR="003E25E7" w:rsidRPr="003E25E7">
        <w:rPr>
          <w:rFonts w:ascii="Arial" w:hAnsi="Arial" w:cs="Arial"/>
          <w:sz w:val="24"/>
          <w:szCs w:val="24"/>
        </w:rPr>
        <w:t xml:space="preserve"> </w:t>
      </w:r>
      <w:proofErr w:type="spellStart"/>
      <w:r w:rsidR="003E25E7" w:rsidRPr="003E25E7">
        <w:rPr>
          <w:rFonts w:ascii="Arial" w:hAnsi="Arial" w:cs="Arial"/>
          <w:sz w:val="24"/>
          <w:szCs w:val="24"/>
        </w:rPr>
        <w:t>Retico</w:t>
      </w:r>
      <w:proofErr w:type="spellEnd"/>
      <w:r w:rsidR="003E25E7" w:rsidRPr="003E25E7">
        <w:rPr>
          <w:rFonts w:ascii="Arial" w:hAnsi="Arial" w:cs="Arial"/>
          <w:sz w:val="24"/>
          <w:szCs w:val="24"/>
        </w:rPr>
        <w:t xml:space="preserve"> </w:t>
      </w:r>
      <w:r>
        <w:rPr>
          <w:rFonts w:ascii="Arial" w:hAnsi="Arial" w:cs="Arial"/>
          <w:sz w:val="24"/>
          <w:szCs w:val="24"/>
        </w:rPr>
        <w:t>begeben sich Besucher auf</w:t>
      </w:r>
      <w:r w:rsidR="003E25E7" w:rsidRPr="003E25E7">
        <w:rPr>
          <w:rFonts w:ascii="Arial" w:hAnsi="Arial" w:cs="Arial"/>
          <w:sz w:val="24"/>
          <w:szCs w:val="24"/>
        </w:rPr>
        <w:t xml:space="preserve"> den </w:t>
      </w:r>
      <w:r>
        <w:rPr>
          <w:rFonts w:ascii="Arial" w:hAnsi="Arial" w:cs="Arial"/>
          <w:sz w:val="24"/>
          <w:szCs w:val="24"/>
        </w:rPr>
        <w:t xml:space="preserve">antiken </w:t>
      </w:r>
      <w:r w:rsidR="003E25E7" w:rsidRPr="003E25E7">
        <w:rPr>
          <w:rFonts w:ascii="Arial" w:hAnsi="Arial" w:cs="Arial"/>
          <w:sz w:val="24"/>
          <w:szCs w:val="24"/>
        </w:rPr>
        <w:t xml:space="preserve">Spuren der </w:t>
      </w:r>
      <w:proofErr w:type="spellStart"/>
      <w:r w:rsidR="003E25E7" w:rsidRPr="003E25E7">
        <w:rPr>
          <w:rFonts w:ascii="Arial" w:hAnsi="Arial" w:cs="Arial"/>
          <w:sz w:val="24"/>
          <w:szCs w:val="24"/>
        </w:rPr>
        <w:t>Räter</w:t>
      </w:r>
      <w:proofErr w:type="spellEnd"/>
      <w:r>
        <w:rPr>
          <w:rFonts w:ascii="Arial" w:hAnsi="Arial" w:cs="Arial"/>
          <w:sz w:val="24"/>
          <w:szCs w:val="24"/>
        </w:rPr>
        <w:t xml:space="preserve">, die vor den Römern das Trentino besiedelten. Die heutige Wanderstrecke </w:t>
      </w:r>
      <w:r w:rsidR="003E25E7" w:rsidRPr="003E25E7">
        <w:rPr>
          <w:rFonts w:ascii="Arial" w:hAnsi="Arial" w:cs="Arial"/>
          <w:sz w:val="24"/>
          <w:szCs w:val="24"/>
        </w:rPr>
        <w:t xml:space="preserve">erstreckt sich über sieben bis acht Tagesetappen zwischen </w:t>
      </w:r>
      <w:proofErr w:type="spellStart"/>
      <w:r w:rsidR="003E25E7" w:rsidRPr="003E25E7">
        <w:rPr>
          <w:rFonts w:ascii="Arial" w:hAnsi="Arial" w:cs="Arial"/>
          <w:sz w:val="24"/>
          <w:szCs w:val="24"/>
        </w:rPr>
        <w:t>Tesino</w:t>
      </w:r>
      <w:proofErr w:type="spellEnd"/>
      <w:r w:rsidR="003E25E7" w:rsidRPr="003E25E7">
        <w:rPr>
          <w:rFonts w:ascii="Arial" w:hAnsi="Arial" w:cs="Arial"/>
          <w:sz w:val="24"/>
          <w:szCs w:val="24"/>
        </w:rPr>
        <w:t xml:space="preserve"> und </w:t>
      </w:r>
      <w:proofErr w:type="spellStart"/>
      <w:r w:rsidR="003E25E7" w:rsidRPr="003E25E7">
        <w:rPr>
          <w:rFonts w:ascii="Arial" w:hAnsi="Arial" w:cs="Arial"/>
          <w:sz w:val="24"/>
          <w:szCs w:val="24"/>
        </w:rPr>
        <w:t>Feltre</w:t>
      </w:r>
      <w:proofErr w:type="spellEnd"/>
      <w:r w:rsidR="003E25E7" w:rsidRPr="003E25E7">
        <w:rPr>
          <w:rFonts w:ascii="Arial" w:hAnsi="Arial" w:cs="Arial"/>
          <w:sz w:val="24"/>
          <w:szCs w:val="24"/>
        </w:rPr>
        <w:t xml:space="preserve">. </w:t>
      </w:r>
      <w:r>
        <w:rPr>
          <w:rFonts w:ascii="Arial" w:hAnsi="Arial" w:cs="Arial"/>
          <w:sz w:val="24"/>
          <w:szCs w:val="24"/>
        </w:rPr>
        <w:t>Sie</w:t>
      </w:r>
      <w:r w:rsidR="003E25E7" w:rsidRPr="003E25E7">
        <w:rPr>
          <w:rFonts w:ascii="Arial" w:hAnsi="Arial" w:cs="Arial"/>
          <w:sz w:val="24"/>
          <w:szCs w:val="24"/>
        </w:rPr>
        <w:t xml:space="preserve"> verbindet archäologische Fundstätten mit beeindruckenden Naturkulissen und gewährt Einblicke in die Geschichte der Region.</w:t>
      </w:r>
    </w:p>
    <w:p w14:paraId="778E2B62" w14:textId="2BC54B94" w:rsidR="003E25E7" w:rsidRPr="003E25E7" w:rsidRDefault="00141067" w:rsidP="003E25E7">
      <w:pPr>
        <w:spacing w:line="360" w:lineRule="auto"/>
        <w:jc w:val="both"/>
        <w:rPr>
          <w:rFonts w:ascii="Arial" w:hAnsi="Arial" w:cs="Arial"/>
          <w:sz w:val="24"/>
          <w:szCs w:val="24"/>
        </w:rPr>
      </w:pPr>
      <w:r>
        <w:rPr>
          <w:rFonts w:ascii="Arial" w:hAnsi="Arial" w:cs="Arial"/>
          <w:sz w:val="24"/>
          <w:szCs w:val="24"/>
        </w:rPr>
        <w:t xml:space="preserve">Zur Ruhe kommen und in die Geschichte eintauchen: Eine Kombination, die diese Wanderwege </w:t>
      </w:r>
      <w:r w:rsidR="008C7322">
        <w:rPr>
          <w:rFonts w:ascii="Arial" w:hAnsi="Arial" w:cs="Arial"/>
          <w:sz w:val="24"/>
          <w:szCs w:val="24"/>
        </w:rPr>
        <w:t xml:space="preserve">gemein haben. Hier können Besucher </w:t>
      </w:r>
      <w:r w:rsidR="003E25E7" w:rsidRPr="003E25E7">
        <w:rPr>
          <w:rFonts w:ascii="Arial" w:hAnsi="Arial" w:cs="Arial"/>
          <w:sz w:val="24"/>
          <w:szCs w:val="24"/>
        </w:rPr>
        <w:t>eine Auszeit vom Alltag nehmen und die Natu</w:t>
      </w:r>
      <w:r w:rsidR="008C7322">
        <w:rPr>
          <w:rFonts w:ascii="Arial" w:hAnsi="Arial" w:cs="Arial"/>
          <w:sz w:val="24"/>
          <w:szCs w:val="24"/>
        </w:rPr>
        <w:t>rl</w:t>
      </w:r>
      <w:r w:rsidR="003E25E7" w:rsidRPr="003E25E7">
        <w:rPr>
          <w:rFonts w:ascii="Arial" w:hAnsi="Arial" w:cs="Arial"/>
          <w:sz w:val="24"/>
          <w:szCs w:val="24"/>
        </w:rPr>
        <w:t>andschaften des Trentino</w:t>
      </w:r>
      <w:r w:rsidR="008C7322">
        <w:rPr>
          <w:rFonts w:ascii="Arial" w:hAnsi="Arial" w:cs="Arial"/>
          <w:sz w:val="24"/>
          <w:szCs w:val="24"/>
        </w:rPr>
        <w:t xml:space="preserve"> </w:t>
      </w:r>
      <w:r w:rsidR="000F237B">
        <w:rPr>
          <w:rFonts w:ascii="Arial" w:hAnsi="Arial" w:cs="Arial"/>
          <w:sz w:val="24"/>
          <w:szCs w:val="24"/>
        </w:rPr>
        <w:t>genießen</w:t>
      </w:r>
      <w:r w:rsidR="003E25E7" w:rsidRPr="003E25E7">
        <w:rPr>
          <w:rFonts w:ascii="Arial" w:hAnsi="Arial" w:cs="Arial"/>
          <w:sz w:val="24"/>
          <w:szCs w:val="24"/>
        </w:rPr>
        <w:t>.</w:t>
      </w:r>
    </w:p>
    <w:p w14:paraId="657473B9" w14:textId="29204347" w:rsidR="009F3B49" w:rsidRPr="00811B2D" w:rsidRDefault="00811B2D" w:rsidP="00811B2D">
      <w:pPr>
        <w:spacing w:line="360" w:lineRule="auto"/>
        <w:jc w:val="both"/>
        <w:rPr>
          <w:rFonts w:ascii="Arial" w:hAnsi="Arial" w:cs="Arial"/>
          <w:sz w:val="24"/>
          <w:szCs w:val="24"/>
        </w:rPr>
      </w:pPr>
      <w:r>
        <w:rPr>
          <w:rFonts w:ascii="Arial" w:hAnsi="Arial" w:cs="Arial"/>
          <w:sz w:val="24"/>
          <w:szCs w:val="24"/>
        </w:rPr>
        <w:t>W</w:t>
      </w:r>
      <w:proofErr w:type="spellStart"/>
      <w:r w:rsidR="009F3B49" w:rsidRPr="00BA12AB">
        <w:rPr>
          <w:rFonts w:ascii="Arial" w:hAnsi="Arial" w:cs="Arial"/>
          <w:sz w:val="24"/>
          <w:szCs w:val="24"/>
          <w:lang w:val="it-IT"/>
        </w:rPr>
        <w:t>eitere</w:t>
      </w:r>
      <w:proofErr w:type="spellEnd"/>
      <w:r w:rsidR="009F3B49" w:rsidRPr="00BA12AB">
        <w:rPr>
          <w:rFonts w:ascii="Arial" w:hAnsi="Arial" w:cs="Arial"/>
          <w:sz w:val="24"/>
          <w:szCs w:val="24"/>
          <w:lang w:val="it-IT"/>
        </w:rPr>
        <w:t xml:space="preserve"> </w:t>
      </w:r>
      <w:proofErr w:type="spellStart"/>
      <w:r w:rsidR="009F3B49" w:rsidRPr="00BA12AB">
        <w:rPr>
          <w:rFonts w:ascii="Arial" w:hAnsi="Arial" w:cs="Arial"/>
          <w:sz w:val="24"/>
          <w:szCs w:val="24"/>
          <w:lang w:val="it-IT"/>
        </w:rPr>
        <w:t>Informationen</w:t>
      </w:r>
      <w:proofErr w:type="spellEnd"/>
      <w:r w:rsidR="009F3B49" w:rsidRPr="00BA12AB">
        <w:rPr>
          <w:rFonts w:ascii="Arial" w:hAnsi="Arial" w:cs="Arial"/>
          <w:sz w:val="24"/>
          <w:szCs w:val="24"/>
          <w:lang w:val="it-IT"/>
        </w:rPr>
        <w:t xml:space="preserve"> </w:t>
      </w:r>
      <w:proofErr w:type="spellStart"/>
      <w:r>
        <w:rPr>
          <w:rFonts w:ascii="Arial" w:hAnsi="Arial" w:cs="Arial"/>
          <w:sz w:val="24"/>
          <w:szCs w:val="24"/>
          <w:lang w:val="it-IT"/>
        </w:rPr>
        <w:t>unter</w:t>
      </w:r>
      <w:proofErr w:type="spellEnd"/>
      <w:r w:rsidR="009F3B49" w:rsidRPr="00BA12AB">
        <w:rPr>
          <w:rFonts w:ascii="Arial" w:hAnsi="Arial" w:cs="Arial"/>
          <w:sz w:val="24"/>
          <w:szCs w:val="24"/>
          <w:lang w:val="it-IT"/>
        </w:rPr>
        <w:t xml:space="preserve"> </w:t>
      </w:r>
      <w:hyperlink r:id="rId9" w:history="1">
        <w:r w:rsidR="009F3B49" w:rsidRPr="00F579A1">
          <w:rPr>
            <w:rStyle w:val="Hyperlink"/>
            <w:rFonts w:ascii="Arial" w:hAnsi="Arial" w:cs="Arial"/>
            <w:sz w:val="24"/>
            <w:szCs w:val="24"/>
            <w:lang w:val="it-IT"/>
          </w:rPr>
          <w:t>http://www.visittrentino.info/de/presse</w:t>
        </w:r>
      </w:hyperlink>
      <w:r w:rsidR="009F3B49" w:rsidRPr="00BA12AB">
        <w:rPr>
          <w:rFonts w:ascii="Arial" w:hAnsi="Arial" w:cs="Arial"/>
          <w:sz w:val="24"/>
          <w:szCs w:val="24"/>
          <w:lang w:val="it-IT"/>
        </w:rPr>
        <w:t>.</w:t>
      </w:r>
    </w:p>
    <w:p w14:paraId="3E9A03BE" w14:textId="36F4B412" w:rsidR="00071252" w:rsidRPr="00EF4898" w:rsidRDefault="008D4A64" w:rsidP="00995167">
      <w:pPr>
        <w:rPr>
          <w:rFonts w:ascii="Arial" w:hAnsi="Arial" w:cs="Arial"/>
          <w:b/>
          <w:bCs/>
          <w:color w:val="000000"/>
          <w:sz w:val="20"/>
          <w:szCs w:val="20"/>
        </w:rPr>
      </w:pPr>
      <w:r w:rsidRPr="00C81556">
        <w:rPr>
          <w:rFonts w:ascii="Arial" w:hAnsi="Arial" w:cs="Arial"/>
          <w:sz w:val="24"/>
          <w:szCs w:val="24"/>
        </w:rPr>
        <w:lastRenderedPageBreak/>
        <w:br/>
      </w:r>
      <w:r w:rsidR="00953AE5" w:rsidRPr="00EF4898">
        <w:rPr>
          <w:rFonts w:ascii="Arial" w:hAnsi="Arial" w:cs="Arial"/>
          <w:b/>
          <w:bCs/>
          <w:color w:val="000000"/>
          <w:sz w:val="20"/>
          <w:szCs w:val="20"/>
        </w:rPr>
        <w:t>Ü</w:t>
      </w:r>
      <w:r w:rsidR="00071252" w:rsidRPr="00EF4898">
        <w:rPr>
          <w:rFonts w:ascii="Arial" w:hAnsi="Arial" w:cs="Arial"/>
          <w:b/>
          <w:bCs/>
          <w:color w:val="000000"/>
          <w:sz w:val="20"/>
          <w:szCs w:val="20"/>
        </w:rPr>
        <w:t>ber Trentino:</w:t>
      </w:r>
    </w:p>
    <w:p w14:paraId="0336E9B3" w14:textId="77777777" w:rsidR="00A62575" w:rsidRPr="00EF4898" w:rsidRDefault="00A62575" w:rsidP="008620D3">
      <w:pPr>
        <w:spacing w:before="240" w:after="240" w:line="360" w:lineRule="auto"/>
        <w:jc w:val="both"/>
        <w:rPr>
          <w:rFonts w:ascii="Arial" w:eastAsia="Times New Roman" w:hAnsi="Arial" w:cs="Arial"/>
          <w:color w:val="000000"/>
          <w:sz w:val="20"/>
          <w:szCs w:val="20"/>
        </w:rPr>
      </w:pPr>
      <w:r w:rsidRPr="00EF4898">
        <w:rPr>
          <w:rFonts w:ascii="Arial" w:eastAsia="Times New Roman" w:hAnsi="Arial" w:cs="Arial"/>
          <w:color w:val="000000"/>
          <w:sz w:val="20"/>
          <w:szCs w:val="20"/>
        </w:rPr>
        <w:t>Trentino ist eine autonome Provinz in Norditalien. Ihre Fläche reicht von den Dolomiten bis zum Gardasee, wobei 60 Prozent des Gebietes bewaldet sind. Mehr als 300 Seen prägen die facettenreiche Naturlandschaft, die auf zahlreichen Wanderwegen zu Fuß oder mit dem Bike erkundet werden kann. Trentino bietet ideale Bedingungen für Natur- und Sportliebhaber. Auch kulturell Interessierte kommen auf ihre Kosten, sei es in Städten wie Trento und Rovereto oder beim Besuch historischer Burganlagen.</w:t>
      </w:r>
    </w:p>
    <w:p w14:paraId="40814AFD" w14:textId="3961709E" w:rsidR="00EA02D1" w:rsidRPr="00EF4898" w:rsidRDefault="0046344F" w:rsidP="006E18BD">
      <w:pPr>
        <w:spacing w:before="240" w:after="240" w:line="240" w:lineRule="auto"/>
        <w:jc w:val="both"/>
        <w:rPr>
          <w:rFonts w:ascii="Arial" w:hAnsi="Arial" w:cs="Arial"/>
          <w:sz w:val="20"/>
          <w:szCs w:val="20"/>
        </w:rPr>
      </w:pPr>
      <w:r w:rsidRPr="00EF4898">
        <w:rPr>
          <w:rFonts w:ascii="Arial" w:hAnsi="Arial" w:cs="Arial"/>
          <w:sz w:val="20"/>
          <w:szCs w:val="20"/>
        </w:rPr>
        <w:t xml:space="preserve">Weitere Informationen unter </w:t>
      </w:r>
      <w:hyperlink r:id="rId10" w:history="1">
        <w:r w:rsidR="00D151BE" w:rsidRPr="00EF4898">
          <w:rPr>
            <w:rStyle w:val="Hyperlink"/>
            <w:rFonts w:ascii="Arial" w:hAnsi="Arial" w:cs="Arial"/>
            <w:sz w:val="20"/>
            <w:szCs w:val="20"/>
          </w:rPr>
          <w:t>www.visittrentino.info/de/presse</w:t>
        </w:r>
      </w:hyperlink>
      <w:r w:rsidRPr="00EF4898">
        <w:rPr>
          <w:rFonts w:ascii="Arial" w:hAnsi="Arial" w:cs="Arial"/>
          <w:sz w:val="20"/>
          <w:szCs w:val="20"/>
        </w:rPr>
        <w:t>.</w:t>
      </w:r>
    </w:p>
    <w:p w14:paraId="311DDF63" w14:textId="77777777" w:rsidR="007B313F" w:rsidRPr="00EF4898" w:rsidRDefault="007B313F" w:rsidP="007B313F">
      <w:pPr>
        <w:tabs>
          <w:tab w:val="left" w:pos="5004"/>
        </w:tabs>
        <w:spacing w:after="0" w:line="240" w:lineRule="auto"/>
        <w:rPr>
          <w:rFonts w:ascii="Arial" w:eastAsia="Times New Roman" w:hAnsi="Arial" w:cs="Arial"/>
          <w:b/>
          <w:bCs/>
          <w:sz w:val="20"/>
          <w:szCs w:val="20"/>
        </w:rPr>
      </w:pPr>
      <w:r w:rsidRPr="00EF4898">
        <w:rPr>
          <w:rFonts w:ascii="Arial" w:eastAsia="Times New Roman" w:hAnsi="Arial" w:cs="Arial"/>
          <w:b/>
          <w:bCs/>
          <w:sz w:val="20"/>
          <w:szCs w:val="20"/>
        </w:rPr>
        <w:t>Kontakt Global Communication Experts GmbH:</w:t>
      </w:r>
      <w:r w:rsidRPr="00EF4898">
        <w:rPr>
          <w:rFonts w:ascii="Arial" w:eastAsia="Times New Roman" w:hAnsi="Arial" w:cs="Arial"/>
          <w:b/>
          <w:bCs/>
          <w:sz w:val="20"/>
          <w:szCs w:val="20"/>
        </w:rPr>
        <w:tab/>
        <w:t xml:space="preserve">     Kontakt Trentino </w:t>
      </w:r>
      <w:r w:rsidRPr="00EF4898">
        <w:rPr>
          <w:rFonts w:ascii="Arial" w:eastAsia="Times New Roman" w:hAnsi="Arial" w:cs="Arial"/>
          <w:b/>
          <w:bCs/>
          <w:sz w:val="20"/>
          <w:szCs w:val="20"/>
          <w:lang w:val="it-IT"/>
        </w:rPr>
        <w:t>Marketing S.r.l.:</w:t>
      </w:r>
    </w:p>
    <w:p w14:paraId="620FACA8" w14:textId="77777777" w:rsidR="007B313F" w:rsidRPr="00EF4898" w:rsidRDefault="007B313F" w:rsidP="007B313F">
      <w:pPr>
        <w:tabs>
          <w:tab w:val="left" w:pos="5004"/>
        </w:tabs>
        <w:spacing w:after="0" w:line="240" w:lineRule="auto"/>
        <w:rPr>
          <w:rFonts w:ascii="Arial" w:eastAsia="Times New Roman" w:hAnsi="Arial" w:cs="Arial"/>
          <w:sz w:val="20"/>
          <w:szCs w:val="20"/>
          <w:lang w:val="it-IT"/>
        </w:rPr>
      </w:pPr>
      <w:r w:rsidRPr="00EF4898">
        <w:rPr>
          <w:rFonts w:ascii="Arial" w:eastAsia="Times New Roman" w:hAnsi="Arial" w:cs="Arial"/>
          <w:sz w:val="20"/>
          <w:szCs w:val="20"/>
          <w:lang w:val="it-IT"/>
        </w:rPr>
        <w:t xml:space="preserve">Rainer Fornauf-Scholz ǀ Carla Marconi I Lucas Scholz         Cinzia Gabrielli </w:t>
      </w:r>
    </w:p>
    <w:p w14:paraId="0E5FA51E" w14:textId="77777777" w:rsidR="007B313F" w:rsidRPr="00EF4898" w:rsidRDefault="007B313F" w:rsidP="007B313F">
      <w:pPr>
        <w:tabs>
          <w:tab w:val="left" w:pos="5004"/>
        </w:tabs>
        <w:spacing w:after="0" w:line="240" w:lineRule="auto"/>
        <w:rPr>
          <w:rFonts w:ascii="Arial" w:eastAsia="Times New Roman" w:hAnsi="Arial" w:cs="Arial"/>
          <w:sz w:val="20"/>
          <w:szCs w:val="20"/>
        </w:rPr>
      </w:pPr>
      <w:r w:rsidRPr="00EF4898">
        <w:rPr>
          <w:rFonts w:ascii="Arial" w:eastAsia="Times New Roman" w:hAnsi="Arial" w:cs="Arial"/>
          <w:sz w:val="20"/>
          <w:szCs w:val="20"/>
        </w:rPr>
        <w:t>Hanauer Landstr. 184</w:t>
      </w:r>
      <w:r w:rsidRPr="00EF4898">
        <w:rPr>
          <w:rFonts w:ascii="Arial" w:eastAsia="Times New Roman" w:hAnsi="Arial" w:cs="Arial"/>
          <w:sz w:val="20"/>
          <w:szCs w:val="20"/>
        </w:rPr>
        <w:tab/>
        <w:t xml:space="preserve">     via </w:t>
      </w:r>
      <w:proofErr w:type="spellStart"/>
      <w:r w:rsidRPr="00EF4898">
        <w:rPr>
          <w:rFonts w:ascii="Arial" w:eastAsia="Times New Roman" w:hAnsi="Arial" w:cs="Arial"/>
          <w:sz w:val="20"/>
          <w:szCs w:val="20"/>
        </w:rPr>
        <w:t>Romagnosi</w:t>
      </w:r>
      <w:proofErr w:type="spellEnd"/>
      <w:r w:rsidRPr="00EF4898">
        <w:rPr>
          <w:rFonts w:ascii="Arial" w:eastAsia="Times New Roman" w:hAnsi="Arial" w:cs="Arial"/>
          <w:sz w:val="20"/>
          <w:szCs w:val="20"/>
        </w:rPr>
        <w:t xml:space="preserve"> 11</w:t>
      </w:r>
    </w:p>
    <w:p w14:paraId="064E1B96" w14:textId="77777777" w:rsidR="007B313F" w:rsidRPr="00EF4898" w:rsidRDefault="007B313F" w:rsidP="007B313F">
      <w:pPr>
        <w:tabs>
          <w:tab w:val="left" w:pos="5004"/>
        </w:tabs>
        <w:spacing w:after="0" w:line="240" w:lineRule="auto"/>
        <w:rPr>
          <w:rFonts w:ascii="Arial" w:eastAsia="Times New Roman" w:hAnsi="Arial" w:cs="Arial"/>
          <w:sz w:val="20"/>
          <w:szCs w:val="20"/>
        </w:rPr>
      </w:pPr>
      <w:r w:rsidRPr="00EF4898">
        <w:rPr>
          <w:rFonts w:ascii="Arial" w:eastAsia="Times New Roman" w:hAnsi="Arial" w:cs="Arial"/>
          <w:sz w:val="20"/>
          <w:szCs w:val="20"/>
        </w:rPr>
        <w:t xml:space="preserve">60314 Frankfurt </w:t>
      </w:r>
      <w:r w:rsidRPr="00EF4898">
        <w:rPr>
          <w:rFonts w:ascii="Arial" w:eastAsia="Times New Roman" w:hAnsi="Arial" w:cs="Arial"/>
          <w:sz w:val="20"/>
          <w:szCs w:val="20"/>
        </w:rPr>
        <w:tab/>
      </w:r>
      <w:r w:rsidRPr="00EF4898">
        <w:rPr>
          <w:rFonts w:ascii="Arial" w:eastAsia="Times New Roman" w:hAnsi="Arial" w:cs="Arial"/>
          <w:sz w:val="20"/>
          <w:szCs w:val="20"/>
        </w:rPr>
        <w:tab/>
        <w:t xml:space="preserve">    38122 Trento, </w:t>
      </w:r>
      <w:proofErr w:type="spellStart"/>
      <w:r w:rsidRPr="00EF4898">
        <w:rPr>
          <w:rFonts w:ascii="Arial" w:eastAsia="Times New Roman" w:hAnsi="Arial" w:cs="Arial"/>
          <w:sz w:val="20"/>
          <w:szCs w:val="20"/>
        </w:rPr>
        <w:t>Italy</w:t>
      </w:r>
      <w:proofErr w:type="spellEnd"/>
    </w:p>
    <w:p w14:paraId="7D84F8FE" w14:textId="77777777" w:rsidR="007B313F" w:rsidRPr="00EF4898" w:rsidRDefault="007B313F" w:rsidP="007B313F">
      <w:pPr>
        <w:tabs>
          <w:tab w:val="left" w:pos="5004"/>
        </w:tabs>
        <w:spacing w:after="0" w:line="240" w:lineRule="auto"/>
        <w:rPr>
          <w:rFonts w:ascii="Arial" w:eastAsia="Times New Roman" w:hAnsi="Arial" w:cs="Arial"/>
          <w:sz w:val="20"/>
          <w:szCs w:val="20"/>
        </w:rPr>
      </w:pPr>
      <w:r w:rsidRPr="00EF4898">
        <w:rPr>
          <w:rFonts w:ascii="Arial" w:eastAsia="Times New Roman" w:hAnsi="Arial" w:cs="Arial"/>
          <w:sz w:val="20"/>
          <w:szCs w:val="20"/>
        </w:rPr>
        <w:t>T.: + 49 (69) 175371 -034 ǀ -040</w:t>
      </w:r>
      <w:r w:rsidRPr="00EF4898">
        <w:rPr>
          <w:rFonts w:ascii="Arial" w:eastAsia="Times New Roman" w:hAnsi="Arial" w:cs="Arial"/>
          <w:sz w:val="20"/>
          <w:szCs w:val="20"/>
        </w:rPr>
        <w:tab/>
        <w:t xml:space="preserve">     T.: +39 0461 219310</w:t>
      </w:r>
    </w:p>
    <w:p w14:paraId="71512E9E" w14:textId="77777777" w:rsidR="007B313F" w:rsidRPr="00EF4898" w:rsidRDefault="007B313F" w:rsidP="007B313F">
      <w:pPr>
        <w:tabs>
          <w:tab w:val="left" w:pos="5004"/>
        </w:tabs>
        <w:spacing w:after="0" w:line="240" w:lineRule="auto"/>
        <w:rPr>
          <w:rFonts w:ascii="Arial" w:eastAsia="Times New Roman" w:hAnsi="Arial" w:cs="Arial"/>
          <w:sz w:val="20"/>
          <w:szCs w:val="20"/>
        </w:rPr>
      </w:pPr>
      <w:r w:rsidRPr="00EF4898">
        <w:rPr>
          <w:rFonts w:ascii="Arial" w:eastAsia="Times New Roman" w:hAnsi="Arial" w:cs="Arial"/>
          <w:sz w:val="20"/>
          <w:szCs w:val="20"/>
        </w:rPr>
        <w:t>T.: +49 89 / 215379 -384</w:t>
      </w:r>
      <w:r w:rsidRPr="00EF4898">
        <w:rPr>
          <w:rFonts w:ascii="Arial" w:eastAsia="Times New Roman" w:hAnsi="Arial" w:cs="Arial"/>
          <w:sz w:val="20"/>
          <w:szCs w:val="20"/>
        </w:rPr>
        <w:tab/>
      </w:r>
      <w:r w:rsidRPr="00EF4898">
        <w:rPr>
          <w:rFonts w:ascii="Arial" w:eastAsia="Times New Roman" w:hAnsi="Arial" w:cs="Arial"/>
          <w:sz w:val="20"/>
          <w:szCs w:val="20"/>
        </w:rPr>
        <w:tab/>
        <w:t xml:space="preserve">     M.: +39 335 5873287</w:t>
      </w:r>
    </w:p>
    <w:p w14:paraId="52765776" w14:textId="77777777" w:rsidR="007B313F" w:rsidRPr="00EF4898" w:rsidRDefault="007B313F" w:rsidP="007B313F">
      <w:pPr>
        <w:tabs>
          <w:tab w:val="left" w:pos="5004"/>
        </w:tabs>
        <w:spacing w:after="0" w:line="240" w:lineRule="auto"/>
        <w:rPr>
          <w:rFonts w:ascii="Arial" w:hAnsi="Arial" w:cs="Arial"/>
          <w:sz w:val="20"/>
          <w:szCs w:val="20"/>
          <w:lang w:eastAsia="it-IT"/>
        </w:rPr>
      </w:pPr>
      <w:hyperlink r:id="rId11" w:history="1">
        <w:r w:rsidRPr="00EF4898">
          <w:rPr>
            <w:rStyle w:val="Hyperlink"/>
            <w:rFonts w:ascii="Arial" w:eastAsia="Times New Roman" w:hAnsi="Arial" w:cs="Arial"/>
            <w:sz w:val="20"/>
            <w:szCs w:val="20"/>
          </w:rPr>
          <w:t>presse.trentino@gce-agency.com</w:t>
        </w:r>
      </w:hyperlink>
      <w:r w:rsidRPr="00EF4898">
        <w:rPr>
          <w:rFonts w:ascii="Arial" w:eastAsia="Times New Roman" w:hAnsi="Arial" w:cs="Arial"/>
          <w:sz w:val="20"/>
          <w:szCs w:val="20"/>
        </w:rPr>
        <w:tab/>
      </w:r>
      <w:r w:rsidRPr="00EF4898">
        <w:rPr>
          <w:rFonts w:ascii="Arial" w:eastAsia="Times New Roman" w:hAnsi="Arial" w:cs="Arial"/>
          <w:sz w:val="20"/>
          <w:szCs w:val="20"/>
        </w:rPr>
        <w:tab/>
        <w:t xml:space="preserve">     </w:t>
      </w:r>
      <w:hyperlink r:id="rId12" w:history="1">
        <w:r w:rsidRPr="00EF4898">
          <w:rPr>
            <w:rStyle w:val="Hyperlink"/>
            <w:sz w:val="20"/>
            <w:szCs w:val="20"/>
          </w:rPr>
          <w:t>internationalmarkets@trentinomarketing.org</w:t>
        </w:r>
      </w:hyperlink>
    </w:p>
    <w:p w14:paraId="210631A5" w14:textId="77777777" w:rsidR="007B313F" w:rsidRPr="00EF4898" w:rsidRDefault="007B313F" w:rsidP="007B313F">
      <w:pPr>
        <w:tabs>
          <w:tab w:val="left" w:pos="5004"/>
        </w:tabs>
        <w:spacing w:after="0" w:line="240" w:lineRule="auto"/>
        <w:rPr>
          <w:rFonts w:ascii="Arial" w:eastAsia="Times New Roman" w:hAnsi="Arial" w:cs="Arial"/>
          <w:sz w:val="20"/>
          <w:szCs w:val="20"/>
        </w:rPr>
      </w:pPr>
      <w:hyperlink r:id="rId13" w:history="1">
        <w:r w:rsidRPr="00EF4898">
          <w:rPr>
            <w:rStyle w:val="Hyperlink"/>
            <w:rFonts w:ascii="Arial" w:eastAsia="Times New Roman" w:hAnsi="Arial" w:cs="Arial"/>
            <w:sz w:val="20"/>
            <w:szCs w:val="20"/>
          </w:rPr>
          <w:t>www.gce-agency.com</w:t>
        </w:r>
      </w:hyperlink>
      <w:r w:rsidRPr="00EF4898">
        <w:rPr>
          <w:rFonts w:ascii="Arial" w:eastAsia="Times New Roman" w:hAnsi="Arial" w:cs="Arial"/>
          <w:sz w:val="20"/>
          <w:szCs w:val="20"/>
        </w:rPr>
        <w:tab/>
        <w:t xml:space="preserve">      </w:t>
      </w:r>
      <w:hyperlink r:id="rId14" w:history="1">
        <w:r w:rsidRPr="00EF4898">
          <w:rPr>
            <w:rStyle w:val="Hyperlink"/>
            <w:rFonts w:ascii="Arial" w:eastAsia="Times New Roman" w:hAnsi="Arial" w:cs="Arial"/>
            <w:sz w:val="20"/>
            <w:szCs w:val="20"/>
          </w:rPr>
          <w:t>www.visittrentino.info</w:t>
        </w:r>
      </w:hyperlink>
      <w:r w:rsidRPr="00EF4898">
        <w:rPr>
          <w:rFonts w:ascii="Arial" w:eastAsia="Times New Roman" w:hAnsi="Arial" w:cs="Arial"/>
          <w:sz w:val="20"/>
          <w:szCs w:val="20"/>
        </w:rPr>
        <w:t xml:space="preserve">   </w:t>
      </w:r>
    </w:p>
    <w:p w14:paraId="05AB5060" w14:textId="77777777" w:rsidR="007B313F" w:rsidRPr="00EF4898" w:rsidRDefault="007B313F" w:rsidP="007B313F">
      <w:pPr>
        <w:spacing w:before="240" w:after="240" w:line="240" w:lineRule="auto"/>
        <w:jc w:val="both"/>
        <w:rPr>
          <w:rFonts w:ascii="Arial" w:hAnsi="Arial" w:cs="Arial"/>
          <w:sz w:val="20"/>
          <w:szCs w:val="20"/>
        </w:rPr>
      </w:pPr>
    </w:p>
    <w:p w14:paraId="71D52200" w14:textId="77777777" w:rsidR="007B313F" w:rsidRPr="00A62575" w:rsidRDefault="007B313F" w:rsidP="006E18BD">
      <w:pPr>
        <w:spacing w:before="240" w:after="240" w:line="240" w:lineRule="auto"/>
        <w:jc w:val="both"/>
        <w:rPr>
          <w:rFonts w:ascii="Arial" w:hAnsi="Arial" w:cs="Arial"/>
          <w:sz w:val="24"/>
          <w:szCs w:val="24"/>
        </w:rPr>
      </w:pPr>
    </w:p>
    <w:sectPr w:rsidR="007B313F" w:rsidRPr="00A62575" w:rsidSect="00D151BE">
      <w:headerReference w:type="default" r:id="rId15"/>
      <w:pgSz w:w="11906" w:h="16838"/>
      <w:pgMar w:top="1440" w:right="1080" w:bottom="1440" w:left="1080" w:header="426" w:footer="86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7A107" w14:textId="77777777" w:rsidR="00A7183A" w:rsidRDefault="00A7183A">
      <w:pPr>
        <w:spacing w:after="0" w:line="240" w:lineRule="auto"/>
      </w:pPr>
      <w:r>
        <w:separator/>
      </w:r>
    </w:p>
  </w:endnote>
  <w:endnote w:type="continuationSeparator" w:id="0">
    <w:p w14:paraId="73E75C39" w14:textId="77777777" w:rsidR="00A7183A" w:rsidRDefault="00A71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w:altName w:val="Lato"/>
    <w:charset w:val="00"/>
    <w:family w:val="swiss"/>
    <w:pitch w:val="variable"/>
    <w:sig w:usb0="E10002FF" w:usb1="5000ECF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8AE5F" w14:textId="77777777" w:rsidR="00A7183A" w:rsidRDefault="00A7183A">
      <w:pPr>
        <w:spacing w:after="0" w:line="240" w:lineRule="auto"/>
      </w:pPr>
      <w:r>
        <w:separator/>
      </w:r>
    </w:p>
  </w:footnote>
  <w:footnote w:type="continuationSeparator" w:id="0">
    <w:p w14:paraId="68B9829F" w14:textId="77777777" w:rsidR="00A7183A" w:rsidRDefault="00A71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E5496" w14:textId="110BFD63" w:rsidR="00F877C2" w:rsidRDefault="00C072C6" w:rsidP="00C072C6">
    <w:pPr>
      <w:pBdr>
        <w:top w:val="nil"/>
        <w:left w:val="nil"/>
        <w:bottom w:val="nil"/>
        <w:right w:val="nil"/>
        <w:between w:val="nil"/>
      </w:pBdr>
      <w:tabs>
        <w:tab w:val="center" w:pos="4252"/>
        <w:tab w:val="right" w:pos="8504"/>
      </w:tabs>
      <w:spacing w:after="0" w:line="240" w:lineRule="auto"/>
      <w:jc w:val="right"/>
      <w:rPr>
        <w:color w:val="000000"/>
        <w:sz w:val="20"/>
        <w:szCs w:val="20"/>
      </w:rPr>
    </w:pPr>
    <w:r>
      <w:rPr>
        <w:noProof/>
        <w:color w:val="000000"/>
        <w:sz w:val="20"/>
        <w:szCs w:val="20"/>
      </w:rPr>
      <w:tab/>
    </w:r>
    <w:r>
      <w:rPr>
        <w:noProof/>
        <w:color w:val="000000"/>
        <w:sz w:val="20"/>
        <w:szCs w:val="20"/>
      </w:rPr>
      <w:tab/>
    </w:r>
    <w:r>
      <w:rPr>
        <w:noProof/>
        <w:color w:val="000000"/>
        <w:sz w:val="20"/>
        <w:szCs w:val="20"/>
      </w:rPr>
      <w:tab/>
      <w:t xml:space="preserve">   </w:t>
    </w:r>
    <w:r w:rsidR="0008466E">
      <w:rPr>
        <w:noProof/>
      </w:rPr>
      <w:drawing>
        <wp:inline distT="0" distB="0" distL="0" distR="0" wp14:anchorId="14047F55" wp14:editId="1A30EBF5">
          <wp:extent cx="897890" cy="295789"/>
          <wp:effectExtent l="0" t="0" r="0" b="9525"/>
          <wp:docPr id="31" name="Immagine 1" descr="T:\Benedetti Marco\Pubblica\Modelli cs\trentino_logo_multi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Benedetti Marco\Pubblica\Modelli cs\trentino_logo_multicolour.png"/>
                  <pic:cNvPicPr>
                    <a:picLocks noChangeAspect="1" noChangeArrowheads="1"/>
                  </pic:cNvPicPr>
                </pic:nvPicPr>
                <pic:blipFill>
                  <a:blip r:embed="rId1"/>
                  <a:srcRect/>
                  <a:stretch>
                    <a:fillRect/>
                  </a:stretch>
                </pic:blipFill>
                <pic:spPr bwMode="auto">
                  <a:xfrm>
                    <a:off x="0" y="0"/>
                    <a:ext cx="940216" cy="309732"/>
                  </a:xfrm>
                  <a:prstGeom prst="rect">
                    <a:avLst/>
                  </a:prstGeom>
                  <a:noFill/>
                  <a:ln w="9525">
                    <a:noFill/>
                    <a:miter lim="800000"/>
                    <a:headEnd/>
                    <a:tailEnd/>
                  </a:ln>
                </pic:spPr>
              </pic:pic>
            </a:graphicData>
          </a:graphic>
        </wp:inline>
      </w:drawing>
    </w:r>
  </w:p>
  <w:p w14:paraId="54A37BA4" w14:textId="77777777" w:rsidR="00C072C6" w:rsidRDefault="00C072C6">
    <w:pPr>
      <w:spacing w:after="0" w:line="360" w:lineRule="auto"/>
      <w:rPr>
        <w:b/>
        <w:sz w:val="28"/>
        <w:szCs w:val="28"/>
      </w:rPr>
    </w:pPr>
  </w:p>
  <w:p w14:paraId="14E633AF" w14:textId="421C5988" w:rsidR="00F877C2" w:rsidRPr="0008466E" w:rsidRDefault="00A953F3">
    <w:pPr>
      <w:spacing w:after="0" w:line="360" w:lineRule="auto"/>
      <w:rPr>
        <w:rFonts w:ascii="Arial" w:hAnsi="Arial" w:cs="Arial"/>
        <w:b/>
        <w:sz w:val="28"/>
        <w:szCs w:val="28"/>
      </w:rPr>
    </w:pPr>
    <w:r w:rsidRPr="0008466E">
      <w:rPr>
        <w:rFonts w:ascii="Arial" w:hAnsi="Arial" w:cs="Arial"/>
        <w:b/>
        <w:sz w:val="28"/>
        <w:szCs w:val="28"/>
      </w:rPr>
      <w:t>PRESSEINFORMATION</w:t>
    </w:r>
  </w:p>
  <w:p w14:paraId="5E596EE1" w14:textId="77777777" w:rsidR="00F877C2" w:rsidRDefault="00F877C2">
    <w:pPr>
      <w:spacing w:after="0" w:line="360" w:lineRule="auto"/>
      <w:rPr>
        <w:rFonts w:ascii="Arial" w:eastAsia="Arial" w:hAnsi="Arial" w:cs="Arial"/>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96A98"/>
    <w:multiLevelType w:val="hybridMultilevel"/>
    <w:tmpl w:val="180289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C0B2495"/>
    <w:multiLevelType w:val="hybridMultilevel"/>
    <w:tmpl w:val="1ABE60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71C3173"/>
    <w:multiLevelType w:val="multilevel"/>
    <w:tmpl w:val="8E0AB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4588630">
    <w:abstractNumId w:val="2"/>
  </w:num>
  <w:num w:numId="2" w16cid:durableId="1678263080">
    <w:abstractNumId w:val="0"/>
  </w:num>
  <w:num w:numId="3" w16cid:durableId="8786636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539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7C2"/>
    <w:rsid w:val="000062EF"/>
    <w:rsid w:val="00007B5D"/>
    <w:rsid w:val="000203AE"/>
    <w:rsid w:val="00023F33"/>
    <w:rsid w:val="00032AD1"/>
    <w:rsid w:val="000372E4"/>
    <w:rsid w:val="00045008"/>
    <w:rsid w:val="000512A4"/>
    <w:rsid w:val="00051F3B"/>
    <w:rsid w:val="00054CFF"/>
    <w:rsid w:val="00057948"/>
    <w:rsid w:val="000605ED"/>
    <w:rsid w:val="00067E12"/>
    <w:rsid w:val="00071252"/>
    <w:rsid w:val="00081E9F"/>
    <w:rsid w:val="0008466E"/>
    <w:rsid w:val="000B6F07"/>
    <w:rsid w:val="000B7069"/>
    <w:rsid w:val="000D2B2F"/>
    <w:rsid w:val="000E34F0"/>
    <w:rsid w:val="000F237B"/>
    <w:rsid w:val="000F2935"/>
    <w:rsid w:val="00114992"/>
    <w:rsid w:val="00122EF8"/>
    <w:rsid w:val="001306F9"/>
    <w:rsid w:val="001337A9"/>
    <w:rsid w:val="001342DC"/>
    <w:rsid w:val="00136227"/>
    <w:rsid w:val="00136AAA"/>
    <w:rsid w:val="00141067"/>
    <w:rsid w:val="00141A78"/>
    <w:rsid w:val="00147517"/>
    <w:rsid w:val="00150908"/>
    <w:rsid w:val="0015169B"/>
    <w:rsid w:val="00154225"/>
    <w:rsid w:val="00156BE7"/>
    <w:rsid w:val="001605F7"/>
    <w:rsid w:val="0016314E"/>
    <w:rsid w:val="001638A7"/>
    <w:rsid w:val="00163BAE"/>
    <w:rsid w:val="00164500"/>
    <w:rsid w:val="00164B60"/>
    <w:rsid w:val="00165A2A"/>
    <w:rsid w:val="00175AE8"/>
    <w:rsid w:val="00181666"/>
    <w:rsid w:val="00197FF4"/>
    <w:rsid w:val="001A00DF"/>
    <w:rsid w:val="001A1843"/>
    <w:rsid w:val="001A3551"/>
    <w:rsid w:val="001A55E1"/>
    <w:rsid w:val="001A5C01"/>
    <w:rsid w:val="001A68D1"/>
    <w:rsid w:val="001A6DC1"/>
    <w:rsid w:val="001A7AA6"/>
    <w:rsid w:val="001D1008"/>
    <w:rsid w:val="001D525D"/>
    <w:rsid w:val="001D54C2"/>
    <w:rsid w:val="001D79CA"/>
    <w:rsid w:val="001D7BD5"/>
    <w:rsid w:val="001E17EB"/>
    <w:rsid w:val="001E280B"/>
    <w:rsid w:val="001F1242"/>
    <w:rsid w:val="00205C34"/>
    <w:rsid w:val="00214CE8"/>
    <w:rsid w:val="00220BC5"/>
    <w:rsid w:val="00227AF1"/>
    <w:rsid w:val="002315F9"/>
    <w:rsid w:val="0023569F"/>
    <w:rsid w:val="002430C5"/>
    <w:rsid w:val="002431A8"/>
    <w:rsid w:val="0024749D"/>
    <w:rsid w:val="0025089A"/>
    <w:rsid w:val="002527D9"/>
    <w:rsid w:val="0025333F"/>
    <w:rsid w:val="002601A2"/>
    <w:rsid w:val="002634F9"/>
    <w:rsid w:val="00263C8C"/>
    <w:rsid w:val="002678A2"/>
    <w:rsid w:val="00267FCC"/>
    <w:rsid w:val="002763B0"/>
    <w:rsid w:val="00277FEF"/>
    <w:rsid w:val="002845F4"/>
    <w:rsid w:val="00285726"/>
    <w:rsid w:val="00286CA9"/>
    <w:rsid w:val="00295024"/>
    <w:rsid w:val="00296406"/>
    <w:rsid w:val="002A4687"/>
    <w:rsid w:val="002B5A05"/>
    <w:rsid w:val="002B60CF"/>
    <w:rsid w:val="002C532A"/>
    <w:rsid w:val="002C73A2"/>
    <w:rsid w:val="002D7CF0"/>
    <w:rsid w:val="002E1AB8"/>
    <w:rsid w:val="002E6600"/>
    <w:rsid w:val="002F31B9"/>
    <w:rsid w:val="003004F1"/>
    <w:rsid w:val="003023EA"/>
    <w:rsid w:val="00311AA6"/>
    <w:rsid w:val="00311ADF"/>
    <w:rsid w:val="003313A2"/>
    <w:rsid w:val="00353FCB"/>
    <w:rsid w:val="00357F92"/>
    <w:rsid w:val="00366523"/>
    <w:rsid w:val="00373C88"/>
    <w:rsid w:val="00385B81"/>
    <w:rsid w:val="00390FAB"/>
    <w:rsid w:val="00397461"/>
    <w:rsid w:val="003B2A32"/>
    <w:rsid w:val="003C6CA1"/>
    <w:rsid w:val="003E25E7"/>
    <w:rsid w:val="003E39C1"/>
    <w:rsid w:val="003E5521"/>
    <w:rsid w:val="003E5F86"/>
    <w:rsid w:val="003E63EA"/>
    <w:rsid w:val="003F457A"/>
    <w:rsid w:val="003F6C51"/>
    <w:rsid w:val="004150C6"/>
    <w:rsid w:val="00417A5B"/>
    <w:rsid w:val="0042485F"/>
    <w:rsid w:val="0043134F"/>
    <w:rsid w:val="004328F5"/>
    <w:rsid w:val="004409BB"/>
    <w:rsid w:val="0044247C"/>
    <w:rsid w:val="00443110"/>
    <w:rsid w:val="00451840"/>
    <w:rsid w:val="00452AF6"/>
    <w:rsid w:val="00452DC5"/>
    <w:rsid w:val="0046344F"/>
    <w:rsid w:val="0047636C"/>
    <w:rsid w:val="00476B2E"/>
    <w:rsid w:val="00491971"/>
    <w:rsid w:val="00494692"/>
    <w:rsid w:val="004A300C"/>
    <w:rsid w:val="004A6B42"/>
    <w:rsid w:val="004B049A"/>
    <w:rsid w:val="004B12D8"/>
    <w:rsid w:val="004B5085"/>
    <w:rsid w:val="004B5403"/>
    <w:rsid w:val="004C52C1"/>
    <w:rsid w:val="004C57EF"/>
    <w:rsid w:val="004C6E90"/>
    <w:rsid w:val="004D71E2"/>
    <w:rsid w:val="004D77C5"/>
    <w:rsid w:val="004E0B1C"/>
    <w:rsid w:val="004E7D2F"/>
    <w:rsid w:val="004F1818"/>
    <w:rsid w:val="00502C0F"/>
    <w:rsid w:val="0050490E"/>
    <w:rsid w:val="0051449E"/>
    <w:rsid w:val="00516174"/>
    <w:rsid w:val="0051706E"/>
    <w:rsid w:val="00525A43"/>
    <w:rsid w:val="00527839"/>
    <w:rsid w:val="0053222A"/>
    <w:rsid w:val="00543211"/>
    <w:rsid w:val="00560BF4"/>
    <w:rsid w:val="00561198"/>
    <w:rsid w:val="00561B6A"/>
    <w:rsid w:val="0056375F"/>
    <w:rsid w:val="00564C1D"/>
    <w:rsid w:val="00565E0F"/>
    <w:rsid w:val="00586485"/>
    <w:rsid w:val="00597E2E"/>
    <w:rsid w:val="005C2216"/>
    <w:rsid w:val="005C338C"/>
    <w:rsid w:val="005C5099"/>
    <w:rsid w:val="005D0DCD"/>
    <w:rsid w:val="005D1E9D"/>
    <w:rsid w:val="005F3441"/>
    <w:rsid w:val="0060605B"/>
    <w:rsid w:val="006162A1"/>
    <w:rsid w:val="00622214"/>
    <w:rsid w:val="00626C20"/>
    <w:rsid w:val="00635E8D"/>
    <w:rsid w:val="0063611E"/>
    <w:rsid w:val="00640DEA"/>
    <w:rsid w:val="00660F81"/>
    <w:rsid w:val="00661DFA"/>
    <w:rsid w:val="00662393"/>
    <w:rsid w:val="006635A2"/>
    <w:rsid w:val="0067143B"/>
    <w:rsid w:val="00671AA8"/>
    <w:rsid w:val="0067410F"/>
    <w:rsid w:val="00674D79"/>
    <w:rsid w:val="00680564"/>
    <w:rsid w:val="006A4E70"/>
    <w:rsid w:val="006B26C3"/>
    <w:rsid w:val="006B3C46"/>
    <w:rsid w:val="006C0B9A"/>
    <w:rsid w:val="006C12D7"/>
    <w:rsid w:val="006C4A95"/>
    <w:rsid w:val="006C5AF6"/>
    <w:rsid w:val="006C7943"/>
    <w:rsid w:val="006C7A31"/>
    <w:rsid w:val="006E18BD"/>
    <w:rsid w:val="006F0EF2"/>
    <w:rsid w:val="00704D6A"/>
    <w:rsid w:val="00704E67"/>
    <w:rsid w:val="0071083F"/>
    <w:rsid w:val="00721CDD"/>
    <w:rsid w:val="00724AA0"/>
    <w:rsid w:val="00746ABD"/>
    <w:rsid w:val="00753255"/>
    <w:rsid w:val="00760E0F"/>
    <w:rsid w:val="00761511"/>
    <w:rsid w:val="00776232"/>
    <w:rsid w:val="0077637F"/>
    <w:rsid w:val="00781FAE"/>
    <w:rsid w:val="00784384"/>
    <w:rsid w:val="00792471"/>
    <w:rsid w:val="0079585E"/>
    <w:rsid w:val="007B313F"/>
    <w:rsid w:val="007D3337"/>
    <w:rsid w:val="007D4462"/>
    <w:rsid w:val="007E178C"/>
    <w:rsid w:val="007E2789"/>
    <w:rsid w:val="007E6F3E"/>
    <w:rsid w:val="007F3E79"/>
    <w:rsid w:val="007F41E2"/>
    <w:rsid w:val="007F4865"/>
    <w:rsid w:val="008017EB"/>
    <w:rsid w:val="008040D7"/>
    <w:rsid w:val="00811B2D"/>
    <w:rsid w:val="00812E22"/>
    <w:rsid w:val="00817E69"/>
    <w:rsid w:val="0083076A"/>
    <w:rsid w:val="008333A8"/>
    <w:rsid w:val="00836C60"/>
    <w:rsid w:val="008407E3"/>
    <w:rsid w:val="00843353"/>
    <w:rsid w:val="00845A69"/>
    <w:rsid w:val="00847B38"/>
    <w:rsid w:val="0086054C"/>
    <w:rsid w:val="00860A68"/>
    <w:rsid w:val="008620D3"/>
    <w:rsid w:val="00862F30"/>
    <w:rsid w:val="00874820"/>
    <w:rsid w:val="008810CA"/>
    <w:rsid w:val="0088557D"/>
    <w:rsid w:val="008C7322"/>
    <w:rsid w:val="008D0CA9"/>
    <w:rsid w:val="008D2DA0"/>
    <w:rsid w:val="008D4A64"/>
    <w:rsid w:val="008D622D"/>
    <w:rsid w:val="008E385B"/>
    <w:rsid w:val="008E5045"/>
    <w:rsid w:val="008E73E8"/>
    <w:rsid w:val="008F3FED"/>
    <w:rsid w:val="00902F2C"/>
    <w:rsid w:val="00912684"/>
    <w:rsid w:val="0092318F"/>
    <w:rsid w:val="00930AF5"/>
    <w:rsid w:val="00937964"/>
    <w:rsid w:val="00941033"/>
    <w:rsid w:val="00945CA8"/>
    <w:rsid w:val="0095187B"/>
    <w:rsid w:val="00953AE5"/>
    <w:rsid w:val="00957748"/>
    <w:rsid w:val="00961264"/>
    <w:rsid w:val="00964630"/>
    <w:rsid w:val="0096473E"/>
    <w:rsid w:val="009648A4"/>
    <w:rsid w:val="0097078E"/>
    <w:rsid w:val="00970A48"/>
    <w:rsid w:val="00981E2D"/>
    <w:rsid w:val="009847B7"/>
    <w:rsid w:val="009849F4"/>
    <w:rsid w:val="00991043"/>
    <w:rsid w:val="00991AB3"/>
    <w:rsid w:val="00995167"/>
    <w:rsid w:val="009A6D00"/>
    <w:rsid w:val="009B06AC"/>
    <w:rsid w:val="009B4EDE"/>
    <w:rsid w:val="009B6E99"/>
    <w:rsid w:val="009B7C37"/>
    <w:rsid w:val="009C1538"/>
    <w:rsid w:val="009D7191"/>
    <w:rsid w:val="009E0E80"/>
    <w:rsid w:val="009E6508"/>
    <w:rsid w:val="009F3B49"/>
    <w:rsid w:val="00A13552"/>
    <w:rsid w:val="00A14485"/>
    <w:rsid w:val="00A22FDB"/>
    <w:rsid w:val="00A24AF6"/>
    <w:rsid w:val="00A264BF"/>
    <w:rsid w:val="00A339C5"/>
    <w:rsid w:val="00A360A5"/>
    <w:rsid w:val="00A43020"/>
    <w:rsid w:val="00A43D64"/>
    <w:rsid w:val="00A448B4"/>
    <w:rsid w:val="00A453EA"/>
    <w:rsid w:val="00A60392"/>
    <w:rsid w:val="00A62575"/>
    <w:rsid w:val="00A64421"/>
    <w:rsid w:val="00A7183A"/>
    <w:rsid w:val="00A74C5F"/>
    <w:rsid w:val="00A76BCC"/>
    <w:rsid w:val="00A81B0C"/>
    <w:rsid w:val="00A85366"/>
    <w:rsid w:val="00A8543C"/>
    <w:rsid w:val="00A953F3"/>
    <w:rsid w:val="00AA3320"/>
    <w:rsid w:val="00AA3EAF"/>
    <w:rsid w:val="00AC1314"/>
    <w:rsid w:val="00AC4628"/>
    <w:rsid w:val="00AD2C68"/>
    <w:rsid w:val="00AD2DBB"/>
    <w:rsid w:val="00AD52AE"/>
    <w:rsid w:val="00AF7A9D"/>
    <w:rsid w:val="00B016E3"/>
    <w:rsid w:val="00B02A68"/>
    <w:rsid w:val="00B0344F"/>
    <w:rsid w:val="00B155C6"/>
    <w:rsid w:val="00B16F02"/>
    <w:rsid w:val="00B1762C"/>
    <w:rsid w:val="00B263DE"/>
    <w:rsid w:val="00B40E4E"/>
    <w:rsid w:val="00B46FF2"/>
    <w:rsid w:val="00B512E0"/>
    <w:rsid w:val="00B53FCA"/>
    <w:rsid w:val="00B553EC"/>
    <w:rsid w:val="00B662F2"/>
    <w:rsid w:val="00B73A7A"/>
    <w:rsid w:val="00B749EA"/>
    <w:rsid w:val="00B75A07"/>
    <w:rsid w:val="00B802A6"/>
    <w:rsid w:val="00B865E6"/>
    <w:rsid w:val="00B9326E"/>
    <w:rsid w:val="00BA12AB"/>
    <w:rsid w:val="00BA3ADB"/>
    <w:rsid w:val="00BA59A6"/>
    <w:rsid w:val="00BB73DE"/>
    <w:rsid w:val="00BC1C74"/>
    <w:rsid w:val="00BC3679"/>
    <w:rsid w:val="00BE11D7"/>
    <w:rsid w:val="00BF04A0"/>
    <w:rsid w:val="00BF2948"/>
    <w:rsid w:val="00BF724E"/>
    <w:rsid w:val="00C072C6"/>
    <w:rsid w:val="00C1297B"/>
    <w:rsid w:val="00C21F2F"/>
    <w:rsid w:val="00C253B7"/>
    <w:rsid w:val="00C26289"/>
    <w:rsid w:val="00C266BB"/>
    <w:rsid w:val="00C26AAB"/>
    <w:rsid w:val="00C275C5"/>
    <w:rsid w:val="00C40A18"/>
    <w:rsid w:val="00C45465"/>
    <w:rsid w:val="00C52438"/>
    <w:rsid w:val="00C57910"/>
    <w:rsid w:val="00C67E2F"/>
    <w:rsid w:val="00C715D2"/>
    <w:rsid w:val="00C735CD"/>
    <w:rsid w:val="00C739BC"/>
    <w:rsid w:val="00C73DC2"/>
    <w:rsid w:val="00C765D4"/>
    <w:rsid w:val="00C81211"/>
    <w:rsid w:val="00C81556"/>
    <w:rsid w:val="00C85284"/>
    <w:rsid w:val="00C967BF"/>
    <w:rsid w:val="00C97356"/>
    <w:rsid w:val="00CA4BDE"/>
    <w:rsid w:val="00CB22E4"/>
    <w:rsid w:val="00CB6C3D"/>
    <w:rsid w:val="00CB7016"/>
    <w:rsid w:val="00CC2681"/>
    <w:rsid w:val="00CC48EB"/>
    <w:rsid w:val="00CD53F9"/>
    <w:rsid w:val="00CD6CF4"/>
    <w:rsid w:val="00CE1028"/>
    <w:rsid w:val="00CE374C"/>
    <w:rsid w:val="00CE413E"/>
    <w:rsid w:val="00CE7A2B"/>
    <w:rsid w:val="00CF493D"/>
    <w:rsid w:val="00D05CB5"/>
    <w:rsid w:val="00D13E9B"/>
    <w:rsid w:val="00D151BE"/>
    <w:rsid w:val="00D20FF9"/>
    <w:rsid w:val="00D24879"/>
    <w:rsid w:val="00D35510"/>
    <w:rsid w:val="00D40662"/>
    <w:rsid w:val="00D42EA5"/>
    <w:rsid w:val="00D44800"/>
    <w:rsid w:val="00D50710"/>
    <w:rsid w:val="00D53C86"/>
    <w:rsid w:val="00D62224"/>
    <w:rsid w:val="00D645A4"/>
    <w:rsid w:val="00D707D3"/>
    <w:rsid w:val="00D7223B"/>
    <w:rsid w:val="00D73D60"/>
    <w:rsid w:val="00D75D8B"/>
    <w:rsid w:val="00D77DE8"/>
    <w:rsid w:val="00D81C0D"/>
    <w:rsid w:val="00D83A21"/>
    <w:rsid w:val="00D85A85"/>
    <w:rsid w:val="00D861E8"/>
    <w:rsid w:val="00D90321"/>
    <w:rsid w:val="00D941A8"/>
    <w:rsid w:val="00DA2431"/>
    <w:rsid w:val="00DA5330"/>
    <w:rsid w:val="00DB1A8D"/>
    <w:rsid w:val="00DB5192"/>
    <w:rsid w:val="00DB5F9B"/>
    <w:rsid w:val="00DC5848"/>
    <w:rsid w:val="00DD1768"/>
    <w:rsid w:val="00DD1D3A"/>
    <w:rsid w:val="00DD2C39"/>
    <w:rsid w:val="00DD3CA1"/>
    <w:rsid w:val="00DD4A74"/>
    <w:rsid w:val="00DE482D"/>
    <w:rsid w:val="00DF0067"/>
    <w:rsid w:val="00DF7E3A"/>
    <w:rsid w:val="00E003AC"/>
    <w:rsid w:val="00E035F9"/>
    <w:rsid w:val="00E039D7"/>
    <w:rsid w:val="00E1120C"/>
    <w:rsid w:val="00E11D63"/>
    <w:rsid w:val="00E15459"/>
    <w:rsid w:val="00E23CE7"/>
    <w:rsid w:val="00E47AEC"/>
    <w:rsid w:val="00E5002B"/>
    <w:rsid w:val="00E54AD7"/>
    <w:rsid w:val="00E557D0"/>
    <w:rsid w:val="00E57231"/>
    <w:rsid w:val="00E61A1C"/>
    <w:rsid w:val="00E61D00"/>
    <w:rsid w:val="00E63DBE"/>
    <w:rsid w:val="00E72439"/>
    <w:rsid w:val="00E76034"/>
    <w:rsid w:val="00E82E04"/>
    <w:rsid w:val="00E847ED"/>
    <w:rsid w:val="00E85922"/>
    <w:rsid w:val="00E90878"/>
    <w:rsid w:val="00E920FA"/>
    <w:rsid w:val="00E95915"/>
    <w:rsid w:val="00E95B22"/>
    <w:rsid w:val="00EA02D1"/>
    <w:rsid w:val="00EC369E"/>
    <w:rsid w:val="00EC5AB1"/>
    <w:rsid w:val="00EC5B75"/>
    <w:rsid w:val="00ED4FF2"/>
    <w:rsid w:val="00ED7780"/>
    <w:rsid w:val="00EE0B40"/>
    <w:rsid w:val="00EE3855"/>
    <w:rsid w:val="00EF1C7D"/>
    <w:rsid w:val="00EF4898"/>
    <w:rsid w:val="00F001BC"/>
    <w:rsid w:val="00F06EB6"/>
    <w:rsid w:val="00F07B49"/>
    <w:rsid w:val="00F14955"/>
    <w:rsid w:val="00F2710F"/>
    <w:rsid w:val="00F37EF9"/>
    <w:rsid w:val="00F426CC"/>
    <w:rsid w:val="00F42831"/>
    <w:rsid w:val="00F50AE1"/>
    <w:rsid w:val="00F53F29"/>
    <w:rsid w:val="00F55A06"/>
    <w:rsid w:val="00F633EC"/>
    <w:rsid w:val="00F73B28"/>
    <w:rsid w:val="00F751EF"/>
    <w:rsid w:val="00F7755F"/>
    <w:rsid w:val="00F80726"/>
    <w:rsid w:val="00F814BF"/>
    <w:rsid w:val="00F818FD"/>
    <w:rsid w:val="00F85E47"/>
    <w:rsid w:val="00F877C2"/>
    <w:rsid w:val="00F9071F"/>
    <w:rsid w:val="00F9226F"/>
    <w:rsid w:val="00FA3B42"/>
    <w:rsid w:val="00FA3D7F"/>
    <w:rsid w:val="00FA6054"/>
    <w:rsid w:val="00FB0CD0"/>
    <w:rsid w:val="00FB7765"/>
    <w:rsid w:val="00FC280D"/>
    <w:rsid w:val="00FC4526"/>
    <w:rsid w:val="00FC6A2A"/>
    <w:rsid w:val="00FD2BA2"/>
    <w:rsid w:val="00FD3337"/>
    <w:rsid w:val="00FE1F69"/>
    <w:rsid w:val="00FE5E51"/>
    <w:rsid w:val="00FE659A"/>
    <w:rsid w:val="00FE69C8"/>
    <w:rsid w:val="00FF7C94"/>
    <w:rsid w:val="00FF7D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53953"/>
    <o:shapelayout v:ext="edit">
      <o:idmap v:ext="edit" data="1"/>
    </o:shapelayout>
  </w:shapeDefaults>
  <w:decimalSymbol w:val=","/>
  <w:listSeparator w:val=";"/>
  <w14:docId w14:val="2B29C38F"/>
  <w15:docId w15:val="{71D8CBDA-7967-44F8-8AA8-36C1A4D3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017EB"/>
  </w:style>
  <w:style w:type="paragraph" w:styleId="berschrift1">
    <w:name w:val="heading 1"/>
    <w:basedOn w:val="Standard"/>
    <w:next w:val="Standard"/>
    <w:uiPriority w:val="9"/>
    <w:qFormat/>
    <w:pPr>
      <w:shd w:val="clear" w:color="auto" w:fill="FFFFFF"/>
      <w:spacing w:line="240" w:lineRule="auto"/>
      <w:outlineLvl w:val="0"/>
    </w:pPr>
    <w:rPr>
      <w:rFonts w:ascii="Times New Roman" w:eastAsia="Times New Roman" w:hAnsi="Times New Roman" w:cs="Times New Roman"/>
      <w:b/>
      <w:color w:val="CC0000"/>
      <w:sz w:val="36"/>
      <w:szCs w:val="36"/>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shd w:val="clear" w:color="auto" w:fill="FFFFFF"/>
      <w:spacing w:line="240" w:lineRule="auto"/>
      <w:outlineLvl w:val="2"/>
    </w:pPr>
    <w:rPr>
      <w:rFonts w:ascii="Times New Roman" w:eastAsia="Times New Roman" w:hAnsi="Times New Roman" w:cs="Times New Roman"/>
      <w:b/>
      <w:color w:val="CC0000"/>
      <w:sz w:val="29"/>
      <w:szCs w:val="29"/>
    </w:rPr>
  </w:style>
  <w:style w:type="paragraph" w:styleId="berschrift4">
    <w:name w:val="heading 4"/>
    <w:basedOn w:val="Standard"/>
    <w:next w:val="Standard"/>
    <w:uiPriority w:val="9"/>
    <w:semiHidden/>
    <w:unhideWhenUsed/>
    <w:qFormat/>
    <w:pPr>
      <w:keepNext/>
      <w:spacing w:before="240" w:after="60"/>
      <w:outlineLvl w:val="3"/>
    </w:pPr>
    <w:rPr>
      <w:b/>
      <w:sz w:val="28"/>
      <w:szCs w:val="28"/>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Kopfzeile">
    <w:name w:val="header"/>
    <w:basedOn w:val="Standard"/>
    <w:link w:val="KopfzeileZchn"/>
    <w:uiPriority w:val="99"/>
    <w:unhideWhenUsed/>
    <w:rsid w:val="00A953F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953F3"/>
  </w:style>
  <w:style w:type="paragraph" w:styleId="Fuzeile">
    <w:name w:val="footer"/>
    <w:basedOn w:val="Standard"/>
    <w:link w:val="FuzeileZchn"/>
    <w:uiPriority w:val="99"/>
    <w:unhideWhenUsed/>
    <w:rsid w:val="00A953F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953F3"/>
  </w:style>
  <w:style w:type="character" w:styleId="Hyperlink">
    <w:name w:val="Hyperlink"/>
    <w:basedOn w:val="Absatz-Standardschriftart"/>
    <w:uiPriority w:val="99"/>
    <w:unhideWhenUsed/>
    <w:rsid w:val="0083076A"/>
    <w:rPr>
      <w:color w:val="0000FF" w:themeColor="hyperlink"/>
      <w:u w:val="single"/>
    </w:rPr>
  </w:style>
  <w:style w:type="character" w:customStyle="1" w:styleId="NichtaufgelsteErwhnung1">
    <w:name w:val="Nicht aufgelöste Erwähnung1"/>
    <w:basedOn w:val="Absatz-Standardschriftart"/>
    <w:uiPriority w:val="99"/>
    <w:semiHidden/>
    <w:unhideWhenUsed/>
    <w:rsid w:val="0083076A"/>
    <w:rPr>
      <w:color w:val="605E5C"/>
      <w:shd w:val="clear" w:color="auto" w:fill="E1DFDD"/>
    </w:rPr>
  </w:style>
  <w:style w:type="character" w:styleId="Kommentarzeichen">
    <w:name w:val="annotation reference"/>
    <w:basedOn w:val="Absatz-Standardschriftart"/>
    <w:uiPriority w:val="99"/>
    <w:semiHidden/>
    <w:unhideWhenUsed/>
    <w:rsid w:val="00E5002B"/>
    <w:rPr>
      <w:sz w:val="16"/>
      <w:szCs w:val="16"/>
    </w:rPr>
  </w:style>
  <w:style w:type="paragraph" w:styleId="Kommentartext">
    <w:name w:val="annotation text"/>
    <w:basedOn w:val="Standard"/>
    <w:link w:val="KommentartextZchn"/>
    <w:uiPriority w:val="99"/>
    <w:unhideWhenUsed/>
    <w:rsid w:val="00E5002B"/>
    <w:pPr>
      <w:spacing w:line="240" w:lineRule="auto"/>
    </w:pPr>
    <w:rPr>
      <w:sz w:val="20"/>
      <w:szCs w:val="20"/>
    </w:rPr>
  </w:style>
  <w:style w:type="character" w:customStyle="1" w:styleId="KommentartextZchn">
    <w:name w:val="Kommentartext Zchn"/>
    <w:basedOn w:val="Absatz-Standardschriftart"/>
    <w:link w:val="Kommentartext"/>
    <w:uiPriority w:val="99"/>
    <w:rsid w:val="00E5002B"/>
    <w:rPr>
      <w:sz w:val="20"/>
      <w:szCs w:val="20"/>
    </w:rPr>
  </w:style>
  <w:style w:type="paragraph" w:styleId="Kommentarthema">
    <w:name w:val="annotation subject"/>
    <w:basedOn w:val="Kommentartext"/>
    <w:next w:val="Kommentartext"/>
    <w:link w:val="KommentarthemaZchn"/>
    <w:uiPriority w:val="99"/>
    <w:semiHidden/>
    <w:unhideWhenUsed/>
    <w:rsid w:val="00E5002B"/>
    <w:rPr>
      <w:b/>
      <w:bCs/>
    </w:rPr>
  </w:style>
  <w:style w:type="character" w:customStyle="1" w:styleId="KommentarthemaZchn">
    <w:name w:val="Kommentarthema Zchn"/>
    <w:basedOn w:val="KommentartextZchn"/>
    <w:link w:val="Kommentarthema"/>
    <w:uiPriority w:val="99"/>
    <w:semiHidden/>
    <w:rsid w:val="00E5002B"/>
    <w:rPr>
      <w:b/>
      <w:bCs/>
      <w:sz w:val="20"/>
      <w:szCs w:val="20"/>
    </w:rPr>
  </w:style>
  <w:style w:type="paragraph" w:styleId="Sprechblasentext">
    <w:name w:val="Balloon Text"/>
    <w:basedOn w:val="Standard"/>
    <w:link w:val="SprechblasentextZchn"/>
    <w:uiPriority w:val="99"/>
    <w:semiHidden/>
    <w:unhideWhenUsed/>
    <w:rsid w:val="00E5002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5002B"/>
    <w:rPr>
      <w:rFonts w:ascii="Segoe UI" w:hAnsi="Segoe UI" w:cs="Segoe UI"/>
      <w:sz w:val="18"/>
      <w:szCs w:val="18"/>
    </w:rPr>
  </w:style>
  <w:style w:type="character" w:styleId="BesuchterLink">
    <w:name w:val="FollowedHyperlink"/>
    <w:basedOn w:val="Absatz-Standardschriftart"/>
    <w:uiPriority w:val="99"/>
    <w:semiHidden/>
    <w:unhideWhenUsed/>
    <w:rsid w:val="00543211"/>
    <w:rPr>
      <w:color w:val="800080" w:themeColor="followedHyperlink"/>
      <w:u w:val="single"/>
    </w:rPr>
  </w:style>
  <w:style w:type="character" w:styleId="NichtaufgelsteErwhnung">
    <w:name w:val="Unresolved Mention"/>
    <w:basedOn w:val="Absatz-Standardschriftart"/>
    <w:uiPriority w:val="99"/>
    <w:semiHidden/>
    <w:unhideWhenUsed/>
    <w:rsid w:val="00071252"/>
    <w:rPr>
      <w:color w:val="605E5C"/>
      <w:shd w:val="clear" w:color="auto" w:fill="E1DFDD"/>
    </w:rPr>
  </w:style>
  <w:style w:type="paragraph" w:styleId="berarbeitung">
    <w:name w:val="Revision"/>
    <w:hidden/>
    <w:uiPriority w:val="99"/>
    <w:semiHidden/>
    <w:rsid w:val="00D50710"/>
    <w:pPr>
      <w:spacing w:after="0" w:line="240" w:lineRule="auto"/>
    </w:pPr>
  </w:style>
  <w:style w:type="paragraph" w:customStyle="1" w:styleId="P68B1DB1-Normale4">
    <w:name w:val="P68B1DB1-Normale4"/>
    <w:basedOn w:val="Standard"/>
    <w:rsid w:val="00F06EB6"/>
    <w:pPr>
      <w:spacing w:after="0" w:line="240" w:lineRule="auto"/>
    </w:pPr>
    <w:rPr>
      <w:rFonts w:ascii="Arial" w:eastAsia="Times New Roman" w:hAnsi="Arial" w:cs="Arial"/>
      <w:sz w:val="24"/>
      <w:szCs w:val="20"/>
      <w:lang w:val="it-IT" w:eastAsia="it-IT"/>
    </w:rPr>
  </w:style>
  <w:style w:type="character" w:customStyle="1" w:styleId="CollegamentoInternet">
    <w:name w:val="Collegamento Internet"/>
    <w:basedOn w:val="Absatz-Standardschriftart"/>
    <w:uiPriority w:val="99"/>
    <w:unhideWhenUsed/>
    <w:rsid w:val="00F06EB6"/>
    <w:rPr>
      <w:color w:val="0000FF" w:themeColor="hyperlink"/>
      <w:u w:val="single"/>
    </w:rPr>
  </w:style>
  <w:style w:type="character" w:customStyle="1" w:styleId="Nessuno">
    <w:name w:val="Nessuno"/>
    <w:rsid w:val="00007B5D"/>
  </w:style>
  <w:style w:type="paragraph" w:styleId="StandardWeb">
    <w:name w:val="Normal (Web)"/>
    <w:basedOn w:val="Standard"/>
    <w:uiPriority w:val="99"/>
    <w:semiHidden/>
    <w:unhideWhenUsed/>
    <w:rsid w:val="002431A8"/>
    <w:pPr>
      <w:spacing w:before="100" w:beforeAutospacing="1" w:after="100" w:afterAutospacing="1" w:line="240" w:lineRule="auto"/>
    </w:pPr>
    <w:rPr>
      <w:rFonts w:ascii="Times New Roman" w:eastAsia="Times New Roman" w:hAnsi="Times New Roman" w:cs="Times New Roman"/>
      <w:sz w:val="24"/>
      <w:szCs w:val="24"/>
    </w:rPr>
  </w:style>
  <w:style w:type="paragraph" w:styleId="KeinLeerraum">
    <w:name w:val="No Spacing"/>
    <w:basedOn w:val="Standard"/>
    <w:link w:val="KeinLeerraumZchn"/>
    <w:uiPriority w:val="1"/>
    <w:qFormat/>
    <w:rsid w:val="002601A2"/>
    <w:pPr>
      <w:spacing w:after="0" w:line="240" w:lineRule="auto"/>
    </w:pPr>
    <w:rPr>
      <w:rFonts w:ascii="Times New Roman" w:eastAsiaTheme="minorHAnsi" w:hAnsi="Times New Roman" w:cs="Times New Roman"/>
      <w:sz w:val="20"/>
      <w:szCs w:val="20"/>
    </w:rPr>
  </w:style>
  <w:style w:type="paragraph" w:customStyle="1" w:styleId="Default">
    <w:name w:val="Default"/>
    <w:rsid w:val="00D20FF9"/>
    <w:pPr>
      <w:autoSpaceDE w:val="0"/>
      <w:autoSpaceDN w:val="0"/>
      <w:adjustRightInd w:val="0"/>
      <w:spacing w:after="0" w:line="240" w:lineRule="auto"/>
    </w:pPr>
    <w:rPr>
      <w:rFonts w:ascii="Lato" w:hAnsi="Lato" w:cs="Lato"/>
      <w:color w:val="000000"/>
      <w:sz w:val="24"/>
      <w:szCs w:val="24"/>
    </w:rPr>
  </w:style>
  <w:style w:type="character" w:styleId="Fett">
    <w:name w:val="Strong"/>
    <w:basedOn w:val="Absatz-Standardschriftart"/>
    <w:uiPriority w:val="22"/>
    <w:qFormat/>
    <w:rsid w:val="006C7A31"/>
    <w:rPr>
      <w:b/>
      <w:bCs/>
    </w:rPr>
  </w:style>
  <w:style w:type="character" w:customStyle="1" w:styleId="KeinLeerraumZchn">
    <w:name w:val="Kein Leerraum Zchn"/>
    <w:link w:val="KeinLeerraum"/>
    <w:uiPriority w:val="1"/>
    <w:locked/>
    <w:rsid w:val="00DD3CA1"/>
    <w:rPr>
      <w:rFonts w:ascii="Times New Roman" w:eastAsiaTheme="minorHAnsi" w:hAnsi="Times New Roman" w:cs="Times New Roman"/>
      <w:sz w:val="20"/>
      <w:szCs w:val="20"/>
    </w:rPr>
  </w:style>
  <w:style w:type="paragraph" w:customStyle="1" w:styleId="paragraph">
    <w:name w:val="paragraph"/>
    <w:basedOn w:val="Standard"/>
    <w:rsid w:val="004328F5"/>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character" w:customStyle="1" w:styleId="normaltextrun">
    <w:name w:val="normaltextrun"/>
    <w:basedOn w:val="Absatz-Standardschriftart"/>
    <w:rsid w:val="004328F5"/>
  </w:style>
  <w:style w:type="character" w:customStyle="1" w:styleId="ui-provider">
    <w:name w:val="ui-provider"/>
    <w:basedOn w:val="Absatz-Standardschriftart"/>
    <w:rsid w:val="007E178C"/>
  </w:style>
  <w:style w:type="paragraph" w:styleId="Listenabsatz">
    <w:name w:val="List Paragraph"/>
    <w:basedOn w:val="Standard"/>
    <w:uiPriority w:val="34"/>
    <w:qFormat/>
    <w:rsid w:val="002634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40757">
      <w:bodyDiv w:val="1"/>
      <w:marLeft w:val="0"/>
      <w:marRight w:val="0"/>
      <w:marTop w:val="0"/>
      <w:marBottom w:val="0"/>
      <w:divBdr>
        <w:top w:val="none" w:sz="0" w:space="0" w:color="auto"/>
        <w:left w:val="none" w:sz="0" w:space="0" w:color="auto"/>
        <w:bottom w:val="none" w:sz="0" w:space="0" w:color="auto"/>
        <w:right w:val="none" w:sz="0" w:space="0" w:color="auto"/>
      </w:divBdr>
    </w:div>
    <w:div w:id="123012010">
      <w:bodyDiv w:val="1"/>
      <w:marLeft w:val="0"/>
      <w:marRight w:val="0"/>
      <w:marTop w:val="0"/>
      <w:marBottom w:val="0"/>
      <w:divBdr>
        <w:top w:val="none" w:sz="0" w:space="0" w:color="auto"/>
        <w:left w:val="none" w:sz="0" w:space="0" w:color="auto"/>
        <w:bottom w:val="none" w:sz="0" w:space="0" w:color="auto"/>
        <w:right w:val="none" w:sz="0" w:space="0" w:color="auto"/>
      </w:divBdr>
    </w:div>
    <w:div w:id="138495046">
      <w:bodyDiv w:val="1"/>
      <w:marLeft w:val="0"/>
      <w:marRight w:val="0"/>
      <w:marTop w:val="0"/>
      <w:marBottom w:val="0"/>
      <w:divBdr>
        <w:top w:val="none" w:sz="0" w:space="0" w:color="auto"/>
        <w:left w:val="none" w:sz="0" w:space="0" w:color="auto"/>
        <w:bottom w:val="none" w:sz="0" w:space="0" w:color="auto"/>
        <w:right w:val="none" w:sz="0" w:space="0" w:color="auto"/>
      </w:divBdr>
    </w:div>
    <w:div w:id="274363941">
      <w:bodyDiv w:val="1"/>
      <w:marLeft w:val="0"/>
      <w:marRight w:val="0"/>
      <w:marTop w:val="0"/>
      <w:marBottom w:val="0"/>
      <w:divBdr>
        <w:top w:val="none" w:sz="0" w:space="0" w:color="auto"/>
        <w:left w:val="none" w:sz="0" w:space="0" w:color="auto"/>
        <w:bottom w:val="none" w:sz="0" w:space="0" w:color="auto"/>
        <w:right w:val="none" w:sz="0" w:space="0" w:color="auto"/>
      </w:divBdr>
    </w:div>
    <w:div w:id="346757924">
      <w:bodyDiv w:val="1"/>
      <w:marLeft w:val="0"/>
      <w:marRight w:val="0"/>
      <w:marTop w:val="0"/>
      <w:marBottom w:val="0"/>
      <w:divBdr>
        <w:top w:val="none" w:sz="0" w:space="0" w:color="auto"/>
        <w:left w:val="none" w:sz="0" w:space="0" w:color="auto"/>
        <w:bottom w:val="none" w:sz="0" w:space="0" w:color="auto"/>
        <w:right w:val="none" w:sz="0" w:space="0" w:color="auto"/>
      </w:divBdr>
    </w:div>
    <w:div w:id="539056063">
      <w:bodyDiv w:val="1"/>
      <w:marLeft w:val="0"/>
      <w:marRight w:val="0"/>
      <w:marTop w:val="0"/>
      <w:marBottom w:val="0"/>
      <w:divBdr>
        <w:top w:val="none" w:sz="0" w:space="0" w:color="auto"/>
        <w:left w:val="none" w:sz="0" w:space="0" w:color="auto"/>
        <w:bottom w:val="none" w:sz="0" w:space="0" w:color="auto"/>
        <w:right w:val="none" w:sz="0" w:space="0" w:color="auto"/>
      </w:divBdr>
    </w:div>
    <w:div w:id="553396594">
      <w:bodyDiv w:val="1"/>
      <w:marLeft w:val="0"/>
      <w:marRight w:val="0"/>
      <w:marTop w:val="0"/>
      <w:marBottom w:val="0"/>
      <w:divBdr>
        <w:top w:val="none" w:sz="0" w:space="0" w:color="auto"/>
        <w:left w:val="none" w:sz="0" w:space="0" w:color="auto"/>
        <w:bottom w:val="none" w:sz="0" w:space="0" w:color="auto"/>
        <w:right w:val="none" w:sz="0" w:space="0" w:color="auto"/>
      </w:divBdr>
    </w:div>
    <w:div w:id="607157217">
      <w:bodyDiv w:val="1"/>
      <w:marLeft w:val="0"/>
      <w:marRight w:val="0"/>
      <w:marTop w:val="0"/>
      <w:marBottom w:val="0"/>
      <w:divBdr>
        <w:top w:val="none" w:sz="0" w:space="0" w:color="auto"/>
        <w:left w:val="none" w:sz="0" w:space="0" w:color="auto"/>
        <w:bottom w:val="none" w:sz="0" w:space="0" w:color="auto"/>
        <w:right w:val="none" w:sz="0" w:space="0" w:color="auto"/>
      </w:divBdr>
      <w:divsChild>
        <w:div w:id="605847408">
          <w:marLeft w:val="0"/>
          <w:marRight w:val="0"/>
          <w:marTop w:val="0"/>
          <w:marBottom w:val="0"/>
          <w:divBdr>
            <w:top w:val="none" w:sz="0" w:space="0" w:color="auto"/>
            <w:left w:val="none" w:sz="0" w:space="0" w:color="auto"/>
            <w:bottom w:val="none" w:sz="0" w:space="0" w:color="auto"/>
            <w:right w:val="none" w:sz="0" w:space="0" w:color="auto"/>
          </w:divBdr>
        </w:div>
      </w:divsChild>
    </w:div>
    <w:div w:id="657921256">
      <w:bodyDiv w:val="1"/>
      <w:marLeft w:val="0"/>
      <w:marRight w:val="0"/>
      <w:marTop w:val="0"/>
      <w:marBottom w:val="0"/>
      <w:divBdr>
        <w:top w:val="none" w:sz="0" w:space="0" w:color="auto"/>
        <w:left w:val="none" w:sz="0" w:space="0" w:color="auto"/>
        <w:bottom w:val="none" w:sz="0" w:space="0" w:color="auto"/>
        <w:right w:val="none" w:sz="0" w:space="0" w:color="auto"/>
      </w:divBdr>
    </w:div>
    <w:div w:id="758217618">
      <w:bodyDiv w:val="1"/>
      <w:marLeft w:val="0"/>
      <w:marRight w:val="0"/>
      <w:marTop w:val="0"/>
      <w:marBottom w:val="0"/>
      <w:divBdr>
        <w:top w:val="none" w:sz="0" w:space="0" w:color="auto"/>
        <w:left w:val="none" w:sz="0" w:space="0" w:color="auto"/>
        <w:bottom w:val="none" w:sz="0" w:space="0" w:color="auto"/>
        <w:right w:val="none" w:sz="0" w:space="0" w:color="auto"/>
      </w:divBdr>
    </w:div>
    <w:div w:id="780615469">
      <w:bodyDiv w:val="1"/>
      <w:marLeft w:val="0"/>
      <w:marRight w:val="0"/>
      <w:marTop w:val="0"/>
      <w:marBottom w:val="0"/>
      <w:divBdr>
        <w:top w:val="none" w:sz="0" w:space="0" w:color="auto"/>
        <w:left w:val="none" w:sz="0" w:space="0" w:color="auto"/>
        <w:bottom w:val="none" w:sz="0" w:space="0" w:color="auto"/>
        <w:right w:val="none" w:sz="0" w:space="0" w:color="auto"/>
      </w:divBdr>
      <w:divsChild>
        <w:div w:id="1107191850">
          <w:marLeft w:val="0"/>
          <w:marRight w:val="0"/>
          <w:marTop w:val="0"/>
          <w:marBottom w:val="0"/>
          <w:divBdr>
            <w:top w:val="none" w:sz="0" w:space="0" w:color="auto"/>
            <w:left w:val="none" w:sz="0" w:space="0" w:color="auto"/>
            <w:bottom w:val="none" w:sz="0" w:space="0" w:color="auto"/>
            <w:right w:val="none" w:sz="0" w:space="0" w:color="auto"/>
          </w:divBdr>
        </w:div>
        <w:div w:id="741365427">
          <w:marLeft w:val="0"/>
          <w:marRight w:val="0"/>
          <w:marTop w:val="0"/>
          <w:marBottom w:val="0"/>
          <w:divBdr>
            <w:top w:val="none" w:sz="0" w:space="0" w:color="auto"/>
            <w:left w:val="none" w:sz="0" w:space="0" w:color="auto"/>
            <w:bottom w:val="none" w:sz="0" w:space="0" w:color="auto"/>
            <w:right w:val="none" w:sz="0" w:space="0" w:color="auto"/>
          </w:divBdr>
        </w:div>
      </w:divsChild>
    </w:div>
    <w:div w:id="793518512">
      <w:bodyDiv w:val="1"/>
      <w:marLeft w:val="0"/>
      <w:marRight w:val="0"/>
      <w:marTop w:val="0"/>
      <w:marBottom w:val="0"/>
      <w:divBdr>
        <w:top w:val="none" w:sz="0" w:space="0" w:color="auto"/>
        <w:left w:val="none" w:sz="0" w:space="0" w:color="auto"/>
        <w:bottom w:val="none" w:sz="0" w:space="0" w:color="auto"/>
        <w:right w:val="none" w:sz="0" w:space="0" w:color="auto"/>
      </w:divBdr>
    </w:div>
    <w:div w:id="886112598">
      <w:bodyDiv w:val="1"/>
      <w:marLeft w:val="0"/>
      <w:marRight w:val="0"/>
      <w:marTop w:val="0"/>
      <w:marBottom w:val="0"/>
      <w:divBdr>
        <w:top w:val="none" w:sz="0" w:space="0" w:color="auto"/>
        <w:left w:val="none" w:sz="0" w:space="0" w:color="auto"/>
        <w:bottom w:val="none" w:sz="0" w:space="0" w:color="auto"/>
        <w:right w:val="none" w:sz="0" w:space="0" w:color="auto"/>
      </w:divBdr>
    </w:div>
    <w:div w:id="906694646">
      <w:bodyDiv w:val="1"/>
      <w:marLeft w:val="0"/>
      <w:marRight w:val="0"/>
      <w:marTop w:val="0"/>
      <w:marBottom w:val="0"/>
      <w:divBdr>
        <w:top w:val="none" w:sz="0" w:space="0" w:color="auto"/>
        <w:left w:val="none" w:sz="0" w:space="0" w:color="auto"/>
        <w:bottom w:val="none" w:sz="0" w:space="0" w:color="auto"/>
        <w:right w:val="none" w:sz="0" w:space="0" w:color="auto"/>
      </w:divBdr>
    </w:div>
    <w:div w:id="974287104">
      <w:bodyDiv w:val="1"/>
      <w:marLeft w:val="0"/>
      <w:marRight w:val="0"/>
      <w:marTop w:val="0"/>
      <w:marBottom w:val="0"/>
      <w:divBdr>
        <w:top w:val="none" w:sz="0" w:space="0" w:color="auto"/>
        <w:left w:val="none" w:sz="0" w:space="0" w:color="auto"/>
        <w:bottom w:val="none" w:sz="0" w:space="0" w:color="auto"/>
        <w:right w:val="none" w:sz="0" w:space="0" w:color="auto"/>
      </w:divBdr>
    </w:div>
    <w:div w:id="1005399632">
      <w:bodyDiv w:val="1"/>
      <w:marLeft w:val="0"/>
      <w:marRight w:val="0"/>
      <w:marTop w:val="0"/>
      <w:marBottom w:val="0"/>
      <w:divBdr>
        <w:top w:val="none" w:sz="0" w:space="0" w:color="auto"/>
        <w:left w:val="none" w:sz="0" w:space="0" w:color="auto"/>
        <w:bottom w:val="none" w:sz="0" w:space="0" w:color="auto"/>
        <w:right w:val="none" w:sz="0" w:space="0" w:color="auto"/>
      </w:divBdr>
    </w:div>
    <w:div w:id="1006054147">
      <w:bodyDiv w:val="1"/>
      <w:marLeft w:val="0"/>
      <w:marRight w:val="0"/>
      <w:marTop w:val="0"/>
      <w:marBottom w:val="0"/>
      <w:divBdr>
        <w:top w:val="none" w:sz="0" w:space="0" w:color="auto"/>
        <w:left w:val="none" w:sz="0" w:space="0" w:color="auto"/>
        <w:bottom w:val="none" w:sz="0" w:space="0" w:color="auto"/>
        <w:right w:val="none" w:sz="0" w:space="0" w:color="auto"/>
      </w:divBdr>
    </w:div>
    <w:div w:id="1006324761">
      <w:bodyDiv w:val="1"/>
      <w:marLeft w:val="0"/>
      <w:marRight w:val="0"/>
      <w:marTop w:val="0"/>
      <w:marBottom w:val="0"/>
      <w:divBdr>
        <w:top w:val="none" w:sz="0" w:space="0" w:color="auto"/>
        <w:left w:val="none" w:sz="0" w:space="0" w:color="auto"/>
        <w:bottom w:val="none" w:sz="0" w:space="0" w:color="auto"/>
        <w:right w:val="none" w:sz="0" w:space="0" w:color="auto"/>
      </w:divBdr>
    </w:div>
    <w:div w:id="1084299711">
      <w:bodyDiv w:val="1"/>
      <w:marLeft w:val="0"/>
      <w:marRight w:val="0"/>
      <w:marTop w:val="0"/>
      <w:marBottom w:val="0"/>
      <w:divBdr>
        <w:top w:val="none" w:sz="0" w:space="0" w:color="auto"/>
        <w:left w:val="none" w:sz="0" w:space="0" w:color="auto"/>
        <w:bottom w:val="none" w:sz="0" w:space="0" w:color="auto"/>
        <w:right w:val="none" w:sz="0" w:space="0" w:color="auto"/>
      </w:divBdr>
    </w:div>
    <w:div w:id="1193500627">
      <w:bodyDiv w:val="1"/>
      <w:marLeft w:val="0"/>
      <w:marRight w:val="0"/>
      <w:marTop w:val="0"/>
      <w:marBottom w:val="0"/>
      <w:divBdr>
        <w:top w:val="none" w:sz="0" w:space="0" w:color="auto"/>
        <w:left w:val="none" w:sz="0" w:space="0" w:color="auto"/>
        <w:bottom w:val="none" w:sz="0" w:space="0" w:color="auto"/>
        <w:right w:val="none" w:sz="0" w:space="0" w:color="auto"/>
      </w:divBdr>
    </w:div>
    <w:div w:id="1194881593">
      <w:bodyDiv w:val="1"/>
      <w:marLeft w:val="0"/>
      <w:marRight w:val="0"/>
      <w:marTop w:val="0"/>
      <w:marBottom w:val="0"/>
      <w:divBdr>
        <w:top w:val="none" w:sz="0" w:space="0" w:color="auto"/>
        <w:left w:val="none" w:sz="0" w:space="0" w:color="auto"/>
        <w:bottom w:val="none" w:sz="0" w:space="0" w:color="auto"/>
        <w:right w:val="none" w:sz="0" w:space="0" w:color="auto"/>
      </w:divBdr>
    </w:div>
    <w:div w:id="1198851740">
      <w:bodyDiv w:val="1"/>
      <w:marLeft w:val="0"/>
      <w:marRight w:val="0"/>
      <w:marTop w:val="0"/>
      <w:marBottom w:val="0"/>
      <w:divBdr>
        <w:top w:val="none" w:sz="0" w:space="0" w:color="auto"/>
        <w:left w:val="none" w:sz="0" w:space="0" w:color="auto"/>
        <w:bottom w:val="none" w:sz="0" w:space="0" w:color="auto"/>
        <w:right w:val="none" w:sz="0" w:space="0" w:color="auto"/>
      </w:divBdr>
    </w:div>
    <w:div w:id="1199470820">
      <w:bodyDiv w:val="1"/>
      <w:marLeft w:val="0"/>
      <w:marRight w:val="0"/>
      <w:marTop w:val="0"/>
      <w:marBottom w:val="0"/>
      <w:divBdr>
        <w:top w:val="none" w:sz="0" w:space="0" w:color="auto"/>
        <w:left w:val="none" w:sz="0" w:space="0" w:color="auto"/>
        <w:bottom w:val="none" w:sz="0" w:space="0" w:color="auto"/>
        <w:right w:val="none" w:sz="0" w:space="0" w:color="auto"/>
      </w:divBdr>
      <w:divsChild>
        <w:div w:id="240140951">
          <w:marLeft w:val="0"/>
          <w:marRight w:val="0"/>
          <w:marTop w:val="0"/>
          <w:marBottom w:val="450"/>
          <w:divBdr>
            <w:top w:val="none" w:sz="0" w:space="0" w:color="auto"/>
            <w:left w:val="none" w:sz="0" w:space="0" w:color="auto"/>
            <w:bottom w:val="none" w:sz="0" w:space="0" w:color="auto"/>
            <w:right w:val="none" w:sz="0" w:space="0" w:color="auto"/>
          </w:divBdr>
          <w:divsChild>
            <w:div w:id="1204563053">
              <w:marLeft w:val="0"/>
              <w:marRight w:val="0"/>
              <w:marTop w:val="0"/>
              <w:marBottom w:val="0"/>
              <w:divBdr>
                <w:top w:val="none" w:sz="0" w:space="0" w:color="auto"/>
                <w:left w:val="none" w:sz="0" w:space="0" w:color="auto"/>
                <w:bottom w:val="none" w:sz="0" w:space="0" w:color="auto"/>
                <w:right w:val="none" w:sz="0" w:space="0" w:color="auto"/>
              </w:divBdr>
              <w:divsChild>
                <w:div w:id="1312173314">
                  <w:marLeft w:val="0"/>
                  <w:marRight w:val="0"/>
                  <w:marTop w:val="0"/>
                  <w:marBottom w:val="0"/>
                  <w:divBdr>
                    <w:top w:val="none" w:sz="0" w:space="0" w:color="auto"/>
                    <w:left w:val="none" w:sz="0" w:space="0" w:color="auto"/>
                    <w:bottom w:val="none" w:sz="0" w:space="0" w:color="auto"/>
                    <w:right w:val="none" w:sz="0" w:space="0" w:color="auto"/>
                  </w:divBdr>
                  <w:divsChild>
                    <w:div w:id="1804497343">
                      <w:marLeft w:val="0"/>
                      <w:marRight w:val="0"/>
                      <w:marTop w:val="0"/>
                      <w:marBottom w:val="0"/>
                      <w:divBdr>
                        <w:top w:val="none" w:sz="0" w:space="0" w:color="auto"/>
                        <w:left w:val="none" w:sz="0" w:space="0" w:color="auto"/>
                        <w:bottom w:val="none" w:sz="0" w:space="0" w:color="auto"/>
                        <w:right w:val="none" w:sz="0" w:space="0" w:color="auto"/>
                      </w:divBdr>
                      <w:divsChild>
                        <w:div w:id="1634827556">
                          <w:marLeft w:val="0"/>
                          <w:marRight w:val="0"/>
                          <w:marTop w:val="0"/>
                          <w:marBottom w:val="0"/>
                          <w:divBdr>
                            <w:top w:val="none" w:sz="0" w:space="0" w:color="auto"/>
                            <w:left w:val="none" w:sz="0" w:space="0" w:color="auto"/>
                            <w:bottom w:val="none" w:sz="0" w:space="0" w:color="auto"/>
                            <w:right w:val="none" w:sz="0" w:space="0" w:color="auto"/>
                          </w:divBdr>
                        </w:div>
                      </w:divsChild>
                    </w:div>
                    <w:div w:id="1303386169">
                      <w:marLeft w:val="0"/>
                      <w:marRight w:val="0"/>
                      <w:marTop w:val="0"/>
                      <w:marBottom w:val="0"/>
                      <w:divBdr>
                        <w:top w:val="none" w:sz="0" w:space="0" w:color="auto"/>
                        <w:left w:val="none" w:sz="0" w:space="0" w:color="auto"/>
                        <w:bottom w:val="none" w:sz="0" w:space="0" w:color="auto"/>
                        <w:right w:val="none" w:sz="0" w:space="0" w:color="auto"/>
                      </w:divBdr>
                      <w:divsChild>
                        <w:div w:id="1668821955">
                          <w:marLeft w:val="0"/>
                          <w:marRight w:val="0"/>
                          <w:marTop w:val="0"/>
                          <w:marBottom w:val="0"/>
                          <w:divBdr>
                            <w:top w:val="none" w:sz="0" w:space="0" w:color="auto"/>
                            <w:left w:val="none" w:sz="0" w:space="0" w:color="auto"/>
                            <w:bottom w:val="none" w:sz="0" w:space="0" w:color="auto"/>
                            <w:right w:val="none" w:sz="0" w:space="0" w:color="auto"/>
                          </w:divBdr>
                        </w:div>
                      </w:divsChild>
                    </w:div>
                    <w:div w:id="1582328962">
                      <w:marLeft w:val="0"/>
                      <w:marRight w:val="0"/>
                      <w:marTop w:val="0"/>
                      <w:marBottom w:val="0"/>
                      <w:divBdr>
                        <w:top w:val="none" w:sz="0" w:space="0" w:color="auto"/>
                        <w:left w:val="none" w:sz="0" w:space="0" w:color="auto"/>
                        <w:bottom w:val="none" w:sz="0" w:space="0" w:color="auto"/>
                        <w:right w:val="none" w:sz="0" w:space="0" w:color="auto"/>
                      </w:divBdr>
                      <w:divsChild>
                        <w:div w:id="1233079377">
                          <w:marLeft w:val="0"/>
                          <w:marRight w:val="0"/>
                          <w:marTop w:val="0"/>
                          <w:marBottom w:val="0"/>
                          <w:divBdr>
                            <w:top w:val="none" w:sz="0" w:space="0" w:color="auto"/>
                            <w:left w:val="none" w:sz="0" w:space="0" w:color="auto"/>
                            <w:bottom w:val="none" w:sz="0" w:space="0" w:color="auto"/>
                            <w:right w:val="none" w:sz="0" w:space="0" w:color="auto"/>
                          </w:divBdr>
                        </w:div>
                      </w:divsChild>
                    </w:div>
                    <w:div w:id="1832483043">
                      <w:marLeft w:val="0"/>
                      <w:marRight w:val="0"/>
                      <w:marTop w:val="0"/>
                      <w:marBottom w:val="0"/>
                      <w:divBdr>
                        <w:top w:val="none" w:sz="0" w:space="0" w:color="auto"/>
                        <w:left w:val="none" w:sz="0" w:space="0" w:color="auto"/>
                        <w:bottom w:val="none" w:sz="0" w:space="0" w:color="auto"/>
                        <w:right w:val="none" w:sz="0" w:space="0" w:color="auto"/>
                      </w:divBdr>
                      <w:divsChild>
                        <w:div w:id="1845700940">
                          <w:marLeft w:val="0"/>
                          <w:marRight w:val="0"/>
                          <w:marTop w:val="0"/>
                          <w:marBottom w:val="0"/>
                          <w:divBdr>
                            <w:top w:val="none" w:sz="0" w:space="0" w:color="auto"/>
                            <w:left w:val="none" w:sz="0" w:space="0" w:color="auto"/>
                            <w:bottom w:val="none" w:sz="0" w:space="0" w:color="auto"/>
                            <w:right w:val="none" w:sz="0" w:space="0" w:color="auto"/>
                          </w:divBdr>
                        </w:div>
                      </w:divsChild>
                    </w:div>
                    <w:div w:id="684132716">
                      <w:marLeft w:val="0"/>
                      <w:marRight w:val="0"/>
                      <w:marTop w:val="0"/>
                      <w:marBottom w:val="0"/>
                      <w:divBdr>
                        <w:top w:val="none" w:sz="0" w:space="0" w:color="auto"/>
                        <w:left w:val="none" w:sz="0" w:space="0" w:color="auto"/>
                        <w:bottom w:val="none" w:sz="0" w:space="0" w:color="auto"/>
                        <w:right w:val="none" w:sz="0" w:space="0" w:color="auto"/>
                      </w:divBdr>
                      <w:divsChild>
                        <w:div w:id="1099370478">
                          <w:marLeft w:val="0"/>
                          <w:marRight w:val="0"/>
                          <w:marTop w:val="0"/>
                          <w:marBottom w:val="0"/>
                          <w:divBdr>
                            <w:top w:val="none" w:sz="0" w:space="0" w:color="auto"/>
                            <w:left w:val="none" w:sz="0" w:space="0" w:color="auto"/>
                            <w:bottom w:val="none" w:sz="0" w:space="0" w:color="auto"/>
                            <w:right w:val="none" w:sz="0" w:space="0" w:color="auto"/>
                          </w:divBdr>
                        </w:div>
                      </w:divsChild>
                    </w:div>
                    <w:div w:id="1329290791">
                      <w:marLeft w:val="0"/>
                      <w:marRight w:val="0"/>
                      <w:marTop w:val="0"/>
                      <w:marBottom w:val="0"/>
                      <w:divBdr>
                        <w:top w:val="none" w:sz="0" w:space="0" w:color="auto"/>
                        <w:left w:val="none" w:sz="0" w:space="0" w:color="auto"/>
                        <w:bottom w:val="none" w:sz="0" w:space="0" w:color="auto"/>
                        <w:right w:val="none" w:sz="0" w:space="0" w:color="auto"/>
                      </w:divBdr>
                      <w:divsChild>
                        <w:div w:id="1852798346">
                          <w:marLeft w:val="0"/>
                          <w:marRight w:val="0"/>
                          <w:marTop w:val="0"/>
                          <w:marBottom w:val="0"/>
                          <w:divBdr>
                            <w:top w:val="none" w:sz="0" w:space="0" w:color="auto"/>
                            <w:left w:val="none" w:sz="0" w:space="0" w:color="auto"/>
                            <w:bottom w:val="none" w:sz="0" w:space="0" w:color="auto"/>
                            <w:right w:val="none" w:sz="0" w:space="0" w:color="auto"/>
                          </w:divBdr>
                        </w:div>
                      </w:divsChild>
                    </w:div>
                    <w:div w:id="1242568795">
                      <w:marLeft w:val="0"/>
                      <w:marRight w:val="0"/>
                      <w:marTop w:val="0"/>
                      <w:marBottom w:val="0"/>
                      <w:divBdr>
                        <w:top w:val="none" w:sz="0" w:space="0" w:color="auto"/>
                        <w:left w:val="none" w:sz="0" w:space="0" w:color="auto"/>
                        <w:bottom w:val="none" w:sz="0" w:space="0" w:color="auto"/>
                        <w:right w:val="none" w:sz="0" w:space="0" w:color="auto"/>
                      </w:divBdr>
                      <w:divsChild>
                        <w:div w:id="794830853">
                          <w:marLeft w:val="0"/>
                          <w:marRight w:val="0"/>
                          <w:marTop w:val="0"/>
                          <w:marBottom w:val="0"/>
                          <w:divBdr>
                            <w:top w:val="none" w:sz="0" w:space="0" w:color="auto"/>
                            <w:left w:val="none" w:sz="0" w:space="0" w:color="auto"/>
                            <w:bottom w:val="none" w:sz="0" w:space="0" w:color="auto"/>
                            <w:right w:val="none" w:sz="0" w:space="0" w:color="auto"/>
                          </w:divBdr>
                        </w:div>
                      </w:divsChild>
                    </w:div>
                    <w:div w:id="1710254947">
                      <w:marLeft w:val="0"/>
                      <w:marRight w:val="0"/>
                      <w:marTop w:val="0"/>
                      <w:marBottom w:val="0"/>
                      <w:divBdr>
                        <w:top w:val="none" w:sz="0" w:space="0" w:color="auto"/>
                        <w:left w:val="none" w:sz="0" w:space="0" w:color="auto"/>
                        <w:bottom w:val="none" w:sz="0" w:space="0" w:color="auto"/>
                        <w:right w:val="none" w:sz="0" w:space="0" w:color="auto"/>
                      </w:divBdr>
                      <w:divsChild>
                        <w:div w:id="1757239695">
                          <w:marLeft w:val="0"/>
                          <w:marRight w:val="0"/>
                          <w:marTop w:val="0"/>
                          <w:marBottom w:val="0"/>
                          <w:divBdr>
                            <w:top w:val="none" w:sz="0" w:space="0" w:color="auto"/>
                            <w:left w:val="none" w:sz="0" w:space="0" w:color="auto"/>
                            <w:bottom w:val="none" w:sz="0" w:space="0" w:color="auto"/>
                            <w:right w:val="none" w:sz="0" w:space="0" w:color="auto"/>
                          </w:divBdr>
                        </w:div>
                      </w:divsChild>
                    </w:div>
                    <w:div w:id="592787321">
                      <w:marLeft w:val="0"/>
                      <w:marRight w:val="0"/>
                      <w:marTop w:val="0"/>
                      <w:marBottom w:val="0"/>
                      <w:divBdr>
                        <w:top w:val="none" w:sz="0" w:space="0" w:color="auto"/>
                        <w:left w:val="none" w:sz="0" w:space="0" w:color="auto"/>
                        <w:bottom w:val="none" w:sz="0" w:space="0" w:color="auto"/>
                        <w:right w:val="none" w:sz="0" w:space="0" w:color="auto"/>
                      </w:divBdr>
                      <w:divsChild>
                        <w:div w:id="1637831613">
                          <w:marLeft w:val="0"/>
                          <w:marRight w:val="0"/>
                          <w:marTop w:val="0"/>
                          <w:marBottom w:val="0"/>
                          <w:divBdr>
                            <w:top w:val="none" w:sz="0" w:space="0" w:color="auto"/>
                            <w:left w:val="none" w:sz="0" w:space="0" w:color="auto"/>
                            <w:bottom w:val="none" w:sz="0" w:space="0" w:color="auto"/>
                            <w:right w:val="none" w:sz="0" w:space="0" w:color="auto"/>
                          </w:divBdr>
                        </w:div>
                      </w:divsChild>
                    </w:div>
                    <w:div w:id="2007390866">
                      <w:marLeft w:val="0"/>
                      <w:marRight w:val="0"/>
                      <w:marTop w:val="0"/>
                      <w:marBottom w:val="0"/>
                      <w:divBdr>
                        <w:top w:val="none" w:sz="0" w:space="0" w:color="auto"/>
                        <w:left w:val="none" w:sz="0" w:space="0" w:color="auto"/>
                        <w:bottom w:val="none" w:sz="0" w:space="0" w:color="auto"/>
                        <w:right w:val="none" w:sz="0" w:space="0" w:color="auto"/>
                      </w:divBdr>
                      <w:divsChild>
                        <w:div w:id="626470034">
                          <w:marLeft w:val="0"/>
                          <w:marRight w:val="0"/>
                          <w:marTop w:val="0"/>
                          <w:marBottom w:val="0"/>
                          <w:divBdr>
                            <w:top w:val="none" w:sz="0" w:space="0" w:color="auto"/>
                            <w:left w:val="none" w:sz="0" w:space="0" w:color="auto"/>
                            <w:bottom w:val="none" w:sz="0" w:space="0" w:color="auto"/>
                            <w:right w:val="none" w:sz="0" w:space="0" w:color="auto"/>
                          </w:divBdr>
                        </w:div>
                      </w:divsChild>
                    </w:div>
                    <w:div w:id="531528599">
                      <w:marLeft w:val="0"/>
                      <w:marRight w:val="0"/>
                      <w:marTop w:val="0"/>
                      <w:marBottom w:val="0"/>
                      <w:divBdr>
                        <w:top w:val="none" w:sz="0" w:space="0" w:color="auto"/>
                        <w:left w:val="none" w:sz="0" w:space="0" w:color="auto"/>
                        <w:bottom w:val="none" w:sz="0" w:space="0" w:color="auto"/>
                        <w:right w:val="none" w:sz="0" w:space="0" w:color="auto"/>
                      </w:divBdr>
                      <w:divsChild>
                        <w:div w:id="1188913827">
                          <w:marLeft w:val="0"/>
                          <w:marRight w:val="0"/>
                          <w:marTop w:val="0"/>
                          <w:marBottom w:val="0"/>
                          <w:divBdr>
                            <w:top w:val="none" w:sz="0" w:space="0" w:color="auto"/>
                            <w:left w:val="none" w:sz="0" w:space="0" w:color="auto"/>
                            <w:bottom w:val="none" w:sz="0" w:space="0" w:color="auto"/>
                            <w:right w:val="none" w:sz="0" w:space="0" w:color="auto"/>
                          </w:divBdr>
                        </w:div>
                      </w:divsChild>
                    </w:div>
                    <w:div w:id="194656190">
                      <w:marLeft w:val="0"/>
                      <w:marRight w:val="0"/>
                      <w:marTop w:val="0"/>
                      <w:marBottom w:val="0"/>
                      <w:divBdr>
                        <w:top w:val="none" w:sz="0" w:space="0" w:color="auto"/>
                        <w:left w:val="none" w:sz="0" w:space="0" w:color="auto"/>
                        <w:bottom w:val="none" w:sz="0" w:space="0" w:color="auto"/>
                        <w:right w:val="none" w:sz="0" w:space="0" w:color="auto"/>
                      </w:divBdr>
                      <w:divsChild>
                        <w:div w:id="133331276">
                          <w:marLeft w:val="0"/>
                          <w:marRight w:val="0"/>
                          <w:marTop w:val="0"/>
                          <w:marBottom w:val="0"/>
                          <w:divBdr>
                            <w:top w:val="none" w:sz="0" w:space="0" w:color="auto"/>
                            <w:left w:val="none" w:sz="0" w:space="0" w:color="auto"/>
                            <w:bottom w:val="none" w:sz="0" w:space="0" w:color="auto"/>
                            <w:right w:val="none" w:sz="0" w:space="0" w:color="auto"/>
                          </w:divBdr>
                        </w:div>
                      </w:divsChild>
                    </w:div>
                    <w:div w:id="1962492515">
                      <w:marLeft w:val="0"/>
                      <w:marRight w:val="0"/>
                      <w:marTop w:val="0"/>
                      <w:marBottom w:val="0"/>
                      <w:divBdr>
                        <w:top w:val="none" w:sz="0" w:space="0" w:color="auto"/>
                        <w:left w:val="none" w:sz="0" w:space="0" w:color="auto"/>
                        <w:bottom w:val="none" w:sz="0" w:space="0" w:color="auto"/>
                        <w:right w:val="none" w:sz="0" w:space="0" w:color="auto"/>
                      </w:divBdr>
                      <w:divsChild>
                        <w:div w:id="525826997">
                          <w:marLeft w:val="0"/>
                          <w:marRight w:val="0"/>
                          <w:marTop w:val="0"/>
                          <w:marBottom w:val="0"/>
                          <w:divBdr>
                            <w:top w:val="none" w:sz="0" w:space="0" w:color="auto"/>
                            <w:left w:val="none" w:sz="0" w:space="0" w:color="auto"/>
                            <w:bottom w:val="none" w:sz="0" w:space="0" w:color="auto"/>
                            <w:right w:val="none" w:sz="0" w:space="0" w:color="auto"/>
                          </w:divBdr>
                        </w:div>
                      </w:divsChild>
                    </w:div>
                    <w:div w:id="802888387">
                      <w:marLeft w:val="0"/>
                      <w:marRight w:val="0"/>
                      <w:marTop w:val="0"/>
                      <w:marBottom w:val="0"/>
                      <w:divBdr>
                        <w:top w:val="none" w:sz="0" w:space="0" w:color="auto"/>
                        <w:left w:val="none" w:sz="0" w:space="0" w:color="auto"/>
                        <w:bottom w:val="none" w:sz="0" w:space="0" w:color="auto"/>
                        <w:right w:val="none" w:sz="0" w:space="0" w:color="auto"/>
                      </w:divBdr>
                      <w:divsChild>
                        <w:div w:id="1845700161">
                          <w:marLeft w:val="0"/>
                          <w:marRight w:val="0"/>
                          <w:marTop w:val="0"/>
                          <w:marBottom w:val="0"/>
                          <w:divBdr>
                            <w:top w:val="none" w:sz="0" w:space="0" w:color="auto"/>
                            <w:left w:val="none" w:sz="0" w:space="0" w:color="auto"/>
                            <w:bottom w:val="none" w:sz="0" w:space="0" w:color="auto"/>
                            <w:right w:val="none" w:sz="0" w:space="0" w:color="auto"/>
                          </w:divBdr>
                        </w:div>
                      </w:divsChild>
                    </w:div>
                    <w:div w:id="441537371">
                      <w:marLeft w:val="0"/>
                      <w:marRight w:val="0"/>
                      <w:marTop w:val="0"/>
                      <w:marBottom w:val="0"/>
                      <w:divBdr>
                        <w:top w:val="none" w:sz="0" w:space="0" w:color="auto"/>
                        <w:left w:val="none" w:sz="0" w:space="0" w:color="auto"/>
                        <w:bottom w:val="none" w:sz="0" w:space="0" w:color="auto"/>
                        <w:right w:val="none" w:sz="0" w:space="0" w:color="auto"/>
                      </w:divBdr>
                      <w:divsChild>
                        <w:div w:id="930743414">
                          <w:marLeft w:val="0"/>
                          <w:marRight w:val="0"/>
                          <w:marTop w:val="0"/>
                          <w:marBottom w:val="0"/>
                          <w:divBdr>
                            <w:top w:val="none" w:sz="0" w:space="0" w:color="auto"/>
                            <w:left w:val="none" w:sz="0" w:space="0" w:color="auto"/>
                            <w:bottom w:val="none" w:sz="0" w:space="0" w:color="auto"/>
                            <w:right w:val="none" w:sz="0" w:space="0" w:color="auto"/>
                          </w:divBdr>
                        </w:div>
                      </w:divsChild>
                    </w:div>
                    <w:div w:id="1277447528">
                      <w:marLeft w:val="0"/>
                      <w:marRight w:val="0"/>
                      <w:marTop w:val="0"/>
                      <w:marBottom w:val="0"/>
                      <w:divBdr>
                        <w:top w:val="none" w:sz="0" w:space="0" w:color="auto"/>
                        <w:left w:val="none" w:sz="0" w:space="0" w:color="auto"/>
                        <w:bottom w:val="none" w:sz="0" w:space="0" w:color="auto"/>
                        <w:right w:val="none" w:sz="0" w:space="0" w:color="auto"/>
                      </w:divBdr>
                      <w:divsChild>
                        <w:div w:id="1545021605">
                          <w:marLeft w:val="0"/>
                          <w:marRight w:val="0"/>
                          <w:marTop w:val="0"/>
                          <w:marBottom w:val="0"/>
                          <w:divBdr>
                            <w:top w:val="none" w:sz="0" w:space="0" w:color="auto"/>
                            <w:left w:val="none" w:sz="0" w:space="0" w:color="auto"/>
                            <w:bottom w:val="none" w:sz="0" w:space="0" w:color="auto"/>
                            <w:right w:val="none" w:sz="0" w:space="0" w:color="auto"/>
                          </w:divBdr>
                        </w:div>
                      </w:divsChild>
                    </w:div>
                    <w:div w:id="1546024196">
                      <w:marLeft w:val="0"/>
                      <w:marRight w:val="0"/>
                      <w:marTop w:val="0"/>
                      <w:marBottom w:val="0"/>
                      <w:divBdr>
                        <w:top w:val="none" w:sz="0" w:space="0" w:color="auto"/>
                        <w:left w:val="none" w:sz="0" w:space="0" w:color="auto"/>
                        <w:bottom w:val="none" w:sz="0" w:space="0" w:color="auto"/>
                        <w:right w:val="none" w:sz="0" w:space="0" w:color="auto"/>
                      </w:divBdr>
                      <w:divsChild>
                        <w:div w:id="5986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6697818">
      <w:bodyDiv w:val="1"/>
      <w:marLeft w:val="0"/>
      <w:marRight w:val="0"/>
      <w:marTop w:val="0"/>
      <w:marBottom w:val="0"/>
      <w:divBdr>
        <w:top w:val="none" w:sz="0" w:space="0" w:color="auto"/>
        <w:left w:val="none" w:sz="0" w:space="0" w:color="auto"/>
        <w:bottom w:val="none" w:sz="0" w:space="0" w:color="auto"/>
        <w:right w:val="none" w:sz="0" w:space="0" w:color="auto"/>
      </w:divBdr>
    </w:div>
    <w:div w:id="1263761706">
      <w:bodyDiv w:val="1"/>
      <w:marLeft w:val="0"/>
      <w:marRight w:val="0"/>
      <w:marTop w:val="0"/>
      <w:marBottom w:val="0"/>
      <w:divBdr>
        <w:top w:val="none" w:sz="0" w:space="0" w:color="auto"/>
        <w:left w:val="none" w:sz="0" w:space="0" w:color="auto"/>
        <w:bottom w:val="none" w:sz="0" w:space="0" w:color="auto"/>
        <w:right w:val="none" w:sz="0" w:space="0" w:color="auto"/>
      </w:divBdr>
    </w:div>
    <w:div w:id="1352486256">
      <w:bodyDiv w:val="1"/>
      <w:marLeft w:val="0"/>
      <w:marRight w:val="0"/>
      <w:marTop w:val="0"/>
      <w:marBottom w:val="0"/>
      <w:divBdr>
        <w:top w:val="none" w:sz="0" w:space="0" w:color="auto"/>
        <w:left w:val="none" w:sz="0" w:space="0" w:color="auto"/>
        <w:bottom w:val="none" w:sz="0" w:space="0" w:color="auto"/>
        <w:right w:val="none" w:sz="0" w:space="0" w:color="auto"/>
      </w:divBdr>
    </w:div>
    <w:div w:id="1358308261">
      <w:bodyDiv w:val="1"/>
      <w:marLeft w:val="0"/>
      <w:marRight w:val="0"/>
      <w:marTop w:val="0"/>
      <w:marBottom w:val="0"/>
      <w:divBdr>
        <w:top w:val="none" w:sz="0" w:space="0" w:color="auto"/>
        <w:left w:val="none" w:sz="0" w:space="0" w:color="auto"/>
        <w:bottom w:val="none" w:sz="0" w:space="0" w:color="auto"/>
        <w:right w:val="none" w:sz="0" w:space="0" w:color="auto"/>
      </w:divBdr>
    </w:div>
    <w:div w:id="1442340636">
      <w:bodyDiv w:val="1"/>
      <w:marLeft w:val="0"/>
      <w:marRight w:val="0"/>
      <w:marTop w:val="0"/>
      <w:marBottom w:val="0"/>
      <w:divBdr>
        <w:top w:val="none" w:sz="0" w:space="0" w:color="auto"/>
        <w:left w:val="none" w:sz="0" w:space="0" w:color="auto"/>
        <w:bottom w:val="none" w:sz="0" w:space="0" w:color="auto"/>
        <w:right w:val="none" w:sz="0" w:space="0" w:color="auto"/>
      </w:divBdr>
    </w:div>
    <w:div w:id="1550914296">
      <w:bodyDiv w:val="1"/>
      <w:marLeft w:val="0"/>
      <w:marRight w:val="0"/>
      <w:marTop w:val="0"/>
      <w:marBottom w:val="0"/>
      <w:divBdr>
        <w:top w:val="none" w:sz="0" w:space="0" w:color="auto"/>
        <w:left w:val="none" w:sz="0" w:space="0" w:color="auto"/>
        <w:bottom w:val="none" w:sz="0" w:space="0" w:color="auto"/>
        <w:right w:val="none" w:sz="0" w:space="0" w:color="auto"/>
      </w:divBdr>
    </w:div>
    <w:div w:id="1592078076">
      <w:bodyDiv w:val="1"/>
      <w:marLeft w:val="0"/>
      <w:marRight w:val="0"/>
      <w:marTop w:val="0"/>
      <w:marBottom w:val="0"/>
      <w:divBdr>
        <w:top w:val="none" w:sz="0" w:space="0" w:color="auto"/>
        <w:left w:val="none" w:sz="0" w:space="0" w:color="auto"/>
        <w:bottom w:val="none" w:sz="0" w:space="0" w:color="auto"/>
        <w:right w:val="none" w:sz="0" w:space="0" w:color="auto"/>
      </w:divBdr>
    </w:div>
    <w:div w:id="1606109524">
      <w:bodyDiv w:val="1"/>
      <w:marLeft w:val="0"/>
      <w:marRight w:val="0"/>
      <w:marTop w:val="0"/>
      <w:marBottom w:val="0"/>
      <w:divBdr>
        <w:top w:val="none" w:sz="0" w:space="0" w:color="auto"/>
        <w:left w:val="none" w:sz="0" w:space="0" w:color="auto"/>
        <w:bottom w:val="none" w:sz="0" w:space="0" w:color="auto"/>
        <w:right w:val="none" w:sz="0" w:space="0" w:color="auto"/>
      </w:divBdr>
    </w:div>
    <w:div w:id="1741516416">
      <w:bodyDiv w:val="1"/>
      <w:marLeft w:val="0"/>
      <w:marRight w:val="0"/>
      <w:marTop w:val="0"/>
      <w:marBottom w:val="0"/>
      <w:divBdr>
        <w:top w:val="none" w:sz="0" w:space="0" w:color="auto"/>
        <w:left w:val="none" w:sz="0" w:space="0" w:color="auto"/>
        <w:bottom w:val="none" w:sz="0" w:space="0" w:color="auto"/>
        <w:right w:val="none" w:sz="0" w:space="0" w:color="auto"/>
      </w:divBdr>
    </w:div>
    <w:div w:id="1915386443">
      <w:bodyDiv w:val="1"/>
      <w:marLeft w:val="0"/>
      <w:marRight w:val="0"/>
      <w:marTop w:val="0"/>
      <w:marBottom w:val="0"/>
      <w:divBdr>
        <w:top w:val="none" w:sz="0" w:space="0" w:color="auto"/>
        <w:left w:val="none" w:sz="0" w:space="0" w:color="auto"/>
        <w:bottom w:val="none" w:sz="0" w:space="0" w:color="auto"/>
        <w:right w:val="none" w:sz="0" w:space="0" w:color="auto"/>
      </w:divBdr>
    </w:div>
    <w:div w:id="1955600937">
      <w:bodyDiv w:val="1"/>
      <w:marLeft w:val="0"/>
      <w:marRight w:val="0"/>
      <w:marTop w:val="0"/>
      <w:marBottom w:val="0"/>
      <w:divBdr>
        <w:top w:val="none" w:sz="0" w:space="0" w:color="auto"/>
        <w:left w:val="none" w:sz="0" w:space="0" w:color="auto"/>
        <w:bottom w:val="none" w:sz="0" w:space="0" w:color="auto"/>
        <w:right w:val="none" w:sz="0" w:space="0" w:color="auto"/>
      </w:divBdr>
    </w:div>
    <w:div w:id="2062751352">
      <w:bodyDiv w:val="1"/>
      <w:marLeft w:val="0"/>
      <w:marRight w:val="0"/>
      <w:marTop w:val="0"/>
      <w:marBottom w:val="0"/>
      <w:divBdr>
        <w:top w:val="none" w:sz="0" w:space="0" w:color="auto"/>
        <w:left w:val="none" w:sz="0" w:space="0" w:color="auto"/>
        <w:bottom w:val="none" w:sz="0" w:space="0" w:color="auto"/>
        <w:right w:val="none" w:sz="0" w:space="0" w:color="auto"/>
      </w:divBdr>
    </w:div>
    <w:div w:id="2077587976">
      <w:bodyDiv w:val="1"/>
      <w:marLeft w:val="0"/>
      <w:marRight w:val="0"/>
      <w:marTop w:val="0"/>
      <w:marBottom w:val="0"/>
      <w:divBdr>
        <w:top w:val="none" w:sz="0" w:space="0" w:color="auto"/>
        <w:left w:val="none" w:sz="0" w:space="0" w:color="auto"/>
        <w:bottom w:val="none" w:sz="0" w:space="0" w:color="auto"/>
        <w:right w:val="none" w:sz="0" w:space="0" w:color="auto"/>
      </w:divBdr>
      <w:divsChild>
        <w:div w:id="371731687">
          <w:marLeft w:val="0"/>
          <w:marRight w:val="0"/>
          <w:marTop w:val="0"/>
          <w:marBottom w:val="0"/>
          <w:divBdr>
            <w:top w:val="none" w:sz="0" w:space="0" w:color="auto"/>
            <w:left w:val="none" w:sz="0" w:space="0" w:color="auto"/>
            <w:bottom w:val="none" w:sz="0" w:space="0" w:color="auto"/>
            <w:right w:val="none" w:sz="0" w:space="0" w:color="auto"/>
          </w:divBdr>
        </w:div>
        <w:div w:id="681589831">
          <w:marLeft w:val="0"/>
          <w:marRight w:val="0"/>
          <w:marTop w:val="0"/>
          <w:marBottom w:val="0"/>
          <w:divBdr>
            <w:top w:val="none" w:sz="0" w:space="0" w:color="auto"/>
            <w:left w:val="none" w:sz="0" w:space="0" w:color="auto"/>
            <w:bottom w:val="none" w:sz="0" w:space="0" w:color="auto"/>
            <w:right w:val="none" w:sz="0" w:space="0" w:color="auto"/>
          </w:divBdr>
        </w:div>
      </w:divsChild>
    </w:div>
    <w:div w:id="2086611746">
      <w:bodyDiv w:val="1"/>
      <w:marLeft w:val="0"/>
      <w:marRight w:val="0"/>
      <w:marTop w:val="0"/>
      <w:marBottom w:val="0"/>
      <w:divBdr>
        <w:top w:val="none" w:sz="0" w:space="0" w:color="auto"/>
        <w:left w:val="none" w:sz="0" w:space="0" w:color="auto"/>
        <w:bottom w:val="none" w:sz="0" w:space="0" w:color="auto"/>
        <w:right w:val="none" w:sz="0" w:space="0" w:color="auto"/>
      </w:divBdr>
    </w:div>
    <w:div w:id="2102607708">
      <w:bodyDiv w:val="1"/>
      <w:marLeft w:val="0"/>
      <w:marRight w:val="0"/>
      <w:marTop w:val="0"/>
      <w:marBottom w:val="0"/>
      <w:divBdr>
        <w:top w:val="none" w:sz="0" w:space="0" w:color="auto"/>
        <w:left w:val="none" w:sz="0" w:space="0" w:color="auto"/>
        <w:bottom w:val="none" w:sz="0" w:space="0" w:color="auto"/>
        <w:right w:val="none" w:sz="0" w:space="0" w:color="auto"/>
      </w:divBdr>
    </w:div>
    <w:div w:id="2106076457">
      <w:bodyDiv w:val="1"/>
      <w:marLeft w:val="0"/>
      <w:marRight w:val="0"/>
      <w:marTop w:val="0"/>
      <w:marBottom w:val="0"/>
      <w:divBdr>
        <w:top w:val="none" w:sz="0" w:space="0" w:color="auto"/>
        <w:left w:val="none" w:sz="0" w:space="0" w:color="auto"/>
        <w:bottom w:val="none" w:sz="0" w:space="0" w:color="auto"/>
        <w:right w:val="none" w:sz="0" w:space="0" w:color="auto"/>
      </w:divBdr>
    </w:div>
    <w:div w:id="2145468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minosanvili.it" TargetMode="External"/><Relationship Id="rId13" Type="http://schemas.openxmlformats.org/officeDocument/2006/relationships/hyperlink" Target="http://www.gce-agency.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ternationalmarkets@trentinomarketing.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se.trentino@gce-agency.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visittrentino.info/de/presse" TargetMode="External"/><Relationship Id="rId4" Type="http://schemas.openxmlformats.org/officeDocument/2006/relationships/settings" Target="settings.xml"/><Relationship Id="rId9" Type="http://schemas.openxmlformats.org/officeDocument/2006/relationships/hyperlink" Target="http://www.visittrentino.info/de/presse" TargetMode="External"/><Relationship Id="rId14" Type="http://schemas.openxmlformats.org/officeDocument/2006/relationships/hyperlink" Target="http://www.visittrentino.inf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824646-0819-4C21-9924-B0816F10BB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2833</Characters>
  <Application>Microsoft Office Word</Application>
  <DocSecurity>0</DocSecurity>
  <Lines>23</Lines>
  <Paragraphs>6</Paragraphs>
  <ScaleCrop>false</ScaleCrop>
  <HeadingPairs>
    <vt:vector size="6" baseType="variant">
      <vt:variant>
        <vt:lpstr>Titel</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Hewlett-Packard Company</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Schneider, Doris</dc:creator>
  <cp:lastModifiedBy>Marconi, Carla</cp:lastModifiedBy>
  <cp:revision>6</cp:revision>
  <cp:lastPrinted>2024-03-13T11:48:00Z</cp:lastPrinted>
  <dcterms:created xsi:type="dcterms:W3CDTF">2025-02-07T16:20:00Z</dcterms:created>
  <dcterms:modified xsi:type="dcterms:W3CDTF">2025-02-20T08:23:00Z</dcterms:modified>
</cp:coreProperties>
</file>