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CE07" w14:textId="747F66D1" w:rsidR="00956917" w:rsidRPr="00447F59" w:rsidRDefault="00DE4418" w:rsidP="00447F59">
      <w:pPr>
        <w:spacing w:after="0" w:line="360" w:lineRule="auto"/>
        <w:jc w:val="center"/>
        <w:rPr>
          <w:rFonts w:ascii="Arial" w:hAnsi="Arial" w:cs="Arial"/>
          <w:b/>
          <w:sz w:val="28"/>
          <w:szCs w:val="28"/>
        </w:rPr>
      </w:pPr>
      <w:r w:rsidRPr="00800AAE">
        <w:rPr>
          <w:rFonts w:ascii="Arial" w:hAnsi="Arial" w:cs="Arial"/>
          <w:b/>
          <w:sz w:val="28"/>
          <w:szCs w:val="28"/>
        </w:rPr>
        <w:t>Bike &amp; Hike</w:t>
      </w:r>
      <w:r w:rsidR="00800AAE" w:rsidRPr="00800AAE">
        <w:rPr>
          <w:rFonts w:ascii="Arial" w:hAnsi="Arial" w:cs="Arial"/>
          <w:b/>
          <w:sz w:val="28"/>
          <w:szCs w:val="28"/>
        </w:rPr>
        <w:t>: Trentino mit Trails für Adrenalin</w:t>
      </w:r>
      <w:r w:rsidR="00800AAE">
        <w:rPr>
          <w:rFonts w:ascii="Arial" w:hAnsi="Arial" w:cs="Arial"/>
          <w:b/>
          <w:sz w:val="28"/>
          <w:szCs w:val="28"/>
        </w:rPr>
        <w:t xml:space="preserve">-Junkies und </w:t>
      </w:r>
      <w:r w:rsidR="00AB665E">
        <w:rPr>
          <w:rFonts w:ascii="Arial" w:hAnsi="Arial" w:cs="Arial"/>
          <w:b/>
          <w:sz w:val="28"/>
          <w:szCs w:val="28"/>
        </w:rPr>
        <w:t>Erholungssuchende</w:t>
      </w:r>
    </w:p>
    <w:p w14:paraId="68D24844" w14:textId="7A8FAA26" w:rsidR="00447F59" w:rsidRPr="00800AAE" w:rsidRDefault="00447F59" w:rsidP="00C32A48">
      <w:pPr>
        <w:spacing w:line="360" w:lineRule="auto"/>
        <w:jc w:val="both"/>
        <w:rPr>
          <w:rFonts w:ascii="Arial" w:hAnsi="Arial" w:cs="Arial"/>
          <w:b/>
          <w:bCs/>
          <w:sz w:val="24"/>
          <w:szCs w:val="24"/>
        </w:rPr>
      </w:pPr>
      <w:r>
        <w:rPr>
          <w:rFonts w:ascii="Arial" w:hAnsi="Arial" w:cs="Arial"/>
          <w:b/>
          <w:bCs/>
          <w:noProof/>
          <w:sz w:val="24"/>
          <w:szCs w:val="24"/>
        </w:rPr>
        <w:drawing>
          <wp:inline distT="0" distB="0" distL="0" distR="0" wp14:anchorId="66009994" wp14:editId="59176DB0">
            <wp:extent cx="6187440" cy="4122420"/>
            <wp:effectExtent l="0" t="0" r="3810" b="0"/>
            <wp:docPr id="14658616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7440" cy="4122420"/>
                    </a:xfrm>
                    <a:prstGeom prst="rect">
                      <a:avLst/>
                    </a:prstGeom>
                    <a:noFill/>
                    <a:ln>
                      <a:noFill/>
                    </a:ln>
                  </pic:spPr>
                </pic:pic>
              </a:graphicData>
            </a:graphic>
          </wp:inline>
        </w:drawing>
      </w:r>
    </w:p>
    <w:p w14:paraId="026BBEE0" w14:textId="5BE227E0" w:rsidR="00DE4418" w:rsidRPr="00DE4418" w:rsidRDefault="00A953F3" w:rsidP="00DE4418">
      <w:pPr>
        <w:spacing w:line="360" w:lineRule="auto"/>
        <w:jc w:val="both"/>
        <w:rPr>
          <w:rFonts w:ascii="Arial" w:hAnsi="Arial" w:cs="Arial"/>
          <w:sz w:val="24"/>
          <w:szCs w:val="24"/>
        </w:rPr>
      </w:pPr>
      <w:r w:rsidRPr="00BF2948">
        <w:rPr>
          <w:rFonts w:ascii="Arial" w:hAnsi="Arial" w:cs="Arial"/>
          <w:b/>
          <w:bCs/>
          <w:sz w:val="24"/>
          <w:szCs w:val="24"/>
        </w:rPr>
        <w:t>Frankfurt am Main</w:t>
      </w:r>
      <w:r w:rsidR="00C765D4" w:rsidRPr="00BF2948">
        <w:rPr>
          <w:rFonts w:ascii="Arial" w:hAnsi="Arial" w:cs="Arial"/>
          <w:b/>
          <w:bCs/>
          <w:sz w:val="24"/>
          <w:szCs w:val="24"/>
        </w:rPr>
        <w:t>/Trento</w:t>
      </w:r>
      <w:r w:rsidRPr="00BF2948">
        <w:rPr>
          <w:rFonts w:ascii="Arial" w:hAnsi="Arial" w:cs="Arial"/>
          <w:b/>
          <w:bCs/>
          <w:sz w:val="24"/>
          <w:szCs w:val="24"/>
        </w:rPr>
        <w:t xml:space="preserve">, </w:t>
      </w:r>
      <w:r w:rsidR="00447F59">
        <w:rPr>
          <w:rFonts w:ascii="Arial" w:hAnsi="Arial" w:cs="Arial"/>
          <w:b/>
          <w:bCs/>
          <w:sz w:val="24"/>
          <w:szCs w:val="24"/>
        </w:rPr>
        <w:t>1</w:t>
      </w:r>
      <w:r w:rsidR="00591AB5">
        <w:rPr>
          <w:rFonts w:ascii="Arial" w:hAnsi="Arial" w:cs="Arial"/>
          <w:b/>
          <w:bCs/>
          <w:sz w:val="24"/>
          <w:szCs w:val="24"/>
        </w:rPr>
        <w:t>8</w:t>
      </w:r>
      <w:r w:rsidR="00813C38">
        <w:rPr>
          <w:rFonts w:ascii="Arial" w:hAnsi="Arial" w:cs="Arial"/>
          <w:b/>
          <w:bCs/>
          <w:sz w:val="24"/>
          <w:szCs w:val="24"/>
        </w:rPr>
        <w:t xml:space="preserve">. </w:t>
      </w:r>
      <w:r w:rsidR="00DE4418">
        <w:rPr>
          <w:rFonts w:ascii="Arial" w:hAnsi="Arial" w:cs="Arial"/>
          <w:b/>
          <w:bCs/>
          <w:sz w:val="24"/>
          <w:szCs w:val="24"/>
        </w:rPr>
        <w:t>Juni</w:t>
      </w:r>
      <w:r w:rsidR="004328F5">
        <w:rPr>
          <w:rFonts w:ascii="Arial" w:hAnsi="Arial" w:cs="Arial"/>
          <w:b/>
          <w:bCs/>
          <w:sz w:val="24"/>
          <w:szCs w:val="24"/>
        </w:rPr>
        <w:t xml:space="preserve"> </w:t>
      </w:r>
      <w:r w:rsidR="00FC280D" w:rsidRPr="00BF2948">
        <w:rPr>
          <w:rFonts w:ascii="Arial" w:hAnsi="Arial" w:cs="Arial"/>
          <w:b/>
          <w:bCs/>
          <w:sz w:val="24"/>
          <w:szCs w:val="24"/>
        </w:rPr>
        <w:t>202</w:t>
      </w:r>
      <w:r w:rsidR="00A62575">
        <w:rPr>
          <w:rFonts w:ascii="Arial" w:hAnsi="Arial" w:cs="Arial"/>
          <w:b/>
          <w:bCs/>
          <w:sz w:val="24"/>
          <w:szCs w:val="24"/>
        </w:rPr>
        <w:t>5</w:t>
      </w:r>
      <w:r w:rsidRPr="00BF2948">
        <w:rPr>
          <w:rFonts w:ascii="Arial" w:hAnsi="Arial" w:cs="Arial"/>
          <w:b/>
          <w:bCs/>
          <w:sz w:val="24"/>
          <w:szCs w:val="24"/>
        </w:rPr>
        <w:t xml:space="preserve"> </w:t>
      </w:r>
      <w:r w:rsidRPr="00DD3CA1">
        <w:rPr>
          <w:rFonts w:ascii="Arial" w:hAnsi="Arial" w:cs="Arial"/>
          <w:sz w:val="24"/>
          <w:szCs w:val="24"/>
        </w:rPr>
        <w:t>–</w:t>
      </w:r>
      <w:r w:rsidR="006060D7">
        <w:rPr>
          <w:rFonts w:ascii="Arial" w:hAnsi="Arial" w:cs="Arial"/>
          <w:sz w:val="24"/>
          <w:szCs w:val="24"/>
        </w:rPr>
        <w:t xml:space="preserve"> </w:t>
      </w:r>
      <w:r w:rsidR="00DE4418" w:rsidRPr="00DE4418">
        <w:rPr>
          <w:rFonts w:ascii="Arial" w:hAnsi="Arial" w:cs="Arial"/>
          <w:sz w:val="24"/>
          <w:szCs w:val="24"/>
        </w:rPr>
        <w:t xml:space="preserve">Im Trentino treffen </w:t>
      </w:r>
      <w:r w:rsidR="004E2FC7">
        <w:rPr>
          <w:rFonts w:ascii="Arial" w:hAnsi="Arial" w:cs="Arial"/>
          <w:sz w:val="24"/>
          <w:szCs w:val="24"/>
        </w:rPr>
        <w:t xml:space="preserve">beeindruckende </w:t>
      </w:r>
      <w:r w:rsidR="00DE4418" w:rsidRPr="00DE4418">
        <w:rPr>
          <w:rFonts w:ascii="Arial" w:hAnsi="Arial" w:cs="Arial"/>
          <w:sz w:val="24"/>
          <w:szCs w:val="24"/>
        </w:rPr>
        <w:t>Berglandschaften auf ein weit verzweigtes Netz an Wander- und Radwegen</w:t>
      </w:r>
      <w:r w:rsidR="004E2FC7">
        <w:rPr>
          <w:rFonts w:ascii="Arial" w:hAnsi="Arial" w:cs="Arial"/>
          <w:sz w:val="24"/>
          <w:szCs w:val="24"/>
        </w:rPr>
        <w:t>.</w:t>
      </w:r>
      <w:r w:rsidR="00DE4418" w:rsidRPr="00DE4418">
        <w:rPr>
          <w:rFonts w:ascii="Arial" w:hAnsi="Arial" w:cs="Arial"/>
          <w:sz w:val="24"/>
          <w:szCs w:val="24"/>
        </w:rPr>
        <w:t xml:space="preserve"> Besonders attraktiv präsentiert sich dabei </w:t>
      </w:r>
      <w:r w:rsidR="00C37BF0">
        <w:rPr>
          <w:rFonts w:ascii="Arial" w:hAnsi="Arial" w:cs="Arial"/>
          <w:sz w:val="24"/>
          <w:szCs w:val="24"/>
        </w:rPr>
        <w:t xml:space="preserve">der </w:t>
      </w:r>
      <w:r w:rsidR="00DE4418" w:rsidRPr="00AB665E">
        <w:rPr>
          <w:rFonts w:ascii="Arial" w:hAnsi="Arial" w:cs="Arial"/>
          <w:b/>
          <w:bCs/>
          <w:sz w:val="24"/>
          <w:szCs w:val="24"/>
        </w:rPr>
        <w:t>Paganella Bike Park</w:t>
      </w:r>
      <w:r w:rsidR="003A1131">
        <w:rPr>
          <w:rFonts w:ascii="Arial" w:hAnsi="Arial" w:cs="Arial"/>
          <w:b/>
          <w:bCs/>
          <w:sz w:val="24"/>
          <w:szCs w:val="24"/>
        </w:rPr>
        <w:t xml:space="preserve"> oder auch der Fassa Bike Park</w:t>
      </w:r>
      <w:r w:rsidR="00DE4418" w:rsidRPr="00DE4418">
        <w:rPr>
          <w:rFonts w:ascii="Arial" w:hAnsi="Arial" w:cs="Arial"/>
          <w:sz w:val="24"/>
          <w:szCs w:val="24"/>
        </w:rPr>
        <w:t xml:space="preserve"> </w:t>
      </w:r>
      <w:r w:rsidR="00C37BF0">
        <w:rPr>
          <w:rFonts w:ascii="Arial" w:hAnsi="Arial" w:cs="Arial"/>
          <w:sz w:val="24"/>
          <w:szCs w:val="24"/>
        </w:rPr>
        <w:t xml:space="preserve">sowie </w:t>
      </w:r>
      <w:r w:rsidR="00C37BF0" w:rsidRPr="00DE4418">
        <w:rPr>
          <w:rFonts w:ascii="Arial" w:hAnsi="Arial" w:cs="Arial"/>
          <w:sz w:val="24"/>
          <w:szCs w:val="24"/>
        </w:rPr>
        <w:t xml:space="preserve">die Hochebene des </w:t>
      </w:r>
      <w:r w:rsidR="00C37BF0" w:rsidRPr="00AB665E">
        <w:rPr>
          <w:rFonts w:ascii="Arial" w:hAnsi="Arial" w:cs="Arial"/>
          <w:b/>
          <w:bCs/>
          <w:sz w:val="24"/>
          <w:szCs w:val="24"/>
        </w:rPr>
        <w:t>Altopiano di Piné</w:t>
      </w:r>
      <w:r w:rsidR="00C37BF0" w:rsidRPr="00DE4418">
        <w:rPr>
          <w:rFonts w:ascii="Arial" w:hAnsi="Arial" w:cs="Arial"/>
          <w:sz w:val="24"/>
          <w:szCs w:val="24"/>
        </w:rPr>
        <w:t xml:space="preserve"> </w:t>
      </w:r>
      <w:r w:rsidR="00C37BF0">
        <w:rPr>
          <w:rFonts w:ascii="Arial" w:hAnsi="Arial" w:cs="Arial"/>
          <w:sz w:val="24"/>
          <w:szCs w:val="24"/>
        </w:rPr>
        <w:t xml:space="preserve">- </w:t>
      </w:r>
      <w:r w:rsidR="003A1131">
        <w:rPr>
          <w:rFonts w:ascii="Arial" w:hAnsi="Arial" w:cs="Arial"/>
          <w:sz w:val="24"/>
          <w:szCs w:val="24"/>
        </w:rPr>
        <w:t>drei</w:t>
      </w:r>
      <w:r w:rsidR="00DE4418" w:rsidRPr="00DE4418">
        <w:rPr>
          <w:rFonts w:ascii="Arial" w:hAnsi="Arial" w:cs="Arial"/>
          <w:sz w:val="24"/>
          <w:szCs w:val="24"/>
        </w:rPr>
        <w:t xml:space="preserve"> Hotspots für Mountainbiker, Genussradler und Wanderbegeisterte.</w:t>
      </w:r>
    </w:p>
    <w:p w14:paraId="1792F77D" w14:textId="77777777" w:rsidR="00DE4418" w:rsidRPr="00D336CD" w:rsidRDefault="00DE4418" w:rsidP="00DE4418">
      <w:pPr>
        <w:spacing w:line="360" w:lineRule="auto"/>
        <w:jc w:val="both"/>
        <w:rPr>
          <w:rFonts w:ascii="Arial" w:hAnsi="Arial" w:cs="Arial"/>
          <w:b/>
          <w:bCs/>
          <w:sz w:val="24"/>
          <w:szCs w:val="24"/>
        </w:rPr>
      </w:pPr>
      <w:r w:rsidRPr="00D336CD">
        <w:rPr>
          <w:rFonts w:ascii="Arial" w:hAnsi="Arial" w:cs="Arial"/>
          <w:b/>
          <w:bCs/>
          <w:sz w:val="24"/>
          <w:szCs w:val="24"/>
        </w:rPr>
        <w:t>Adrenalin pur im Paganella Bike Park</w:t>
      </w:r>
    </w:p>
    <w:p w14:paraId="265D3FB2" w14:textId="5C6B6D33" w:rsidR="00800AAE" w:rsidRDefault="00DE4418" w:rsidP="00DE4418">
      <w:pPr>
        <w:spacing w:line="360" w:lineRule="auto"/>
        <w:jc w:val="both"/>
        <w:rPr>
          <w:rFonts w:ascii="Arial" w:hAnsi="Arial" w:cs="Arial"/>
          <w:sz w:val="24"/>
          <w:szCs w:val="24"/>
        </w:rPr>
      </w:pPr>
      <w:r w:rsidRPr="00DE4418">
        <w:rPr>
          <w:rFonts w:ascii="Arial" w:hAnsi="Arial" w:cs="Arial"/>
          <w:sz w:val="24"/>
          <w:szCs w:val="24"/>
        </w:rPr>
        <w:t xml:space="preserve">Ein </w:t>
      </w:r>
      <w:r w:rsidR="00E203F9">
        <w:rPr>
          <w:rFonts w:ascii="Arial" w:hAnsi="Arial" w:cs="Arial"/>
          <w:sz w:val="24"/>
          <w:szCs w:val="24"/>
        </w:rPr>
        <w:t xml:space="preserve">besonderes </w:t>
      </w:r>
      <w:r w:rsidRPr="00DE4418">
        <w:rPr>
          <w:rFonts w:ascii="Arial" w:hAnsi="Arial" w:cs="Arial"/>
          <w:sz w:val="24"/>
          <w:szCs w:val="24"/>
        </w:rPr>
        <w:t xml:space="preserve">Highlight </w:t>
      </w:r>
      <w:r w:rsidR="009E6F43">
        <w:rPr>
          <w:rFonts w:ascii="Arial" w:hAnsi="Arial" w:cs="Arial"/>
          <w:sz w:val="24"/>
          <w:szCs w:val="24"/>
        </w:rPr>
        <w:t xml:space="preserve">hält der </w:t>
      </w:r>
      <w:hyperlink r:id="rId9" w:history="1">
        <w:r w:rsidRPr="00800AAE">
          <w:rPr>
            <w:rStyle w:val="Collegamentoipertestuale"/>
            <w:rFonts w:ascii="Arial" w:hAnsi="Arial" w:cs="Arial"/>
            <w:b/>
            <w:bCs/>
            <w:sz w:val="24"/>
            <w:szCs w:val="24"/>
          </w:rPr>
          <w:t>Paganella</w:t>
        </w:r>
      </w:hyperlink>
      <w:r w:rsidRPr="00DE4418">
        <w:rPr>
          <w:rFonts w:ascii="Arial" w:hAnsi="Arial" w:cs="Arial"/>
          <w:sz w:val="24"/>
          <w:szCs w:val="24"/>
        </w:rPr>
        <w:t xml:space="preserve"> Bike Park</w:t>
      </w:r>
      <w:r w:rsidR="009E6F43">
        <w:rPr>
          <w:rFonts w:ascii="Arial" w:hAnsi="Arial" w:cs="Arial"/>
          <w:sz w:val="24"/>
          <w:szCs w:val="24"/>
        </w:rPr>
        <w:t xml:space="preserve"> </w:t>
      </w:r>
      <w:r w:rsidR="009E6F43" w:rsidRPr="00DE4418">
        <w:rPr>
          <w:rFonts w:ascii="Arial" w:hAnsi="Arial" w:cs="Arial"/>
          <w:sz w:val="24"/>
          <w:szCs w:val="24"/>
        </w:rPr>
        <w:t>für Mountainbike</w:t>
      </w:r>
      <w:r w:rsidR="00AB665E">
        <w:rPr>
          <w:rFonts w:ascii="Arial" w:hAnsi="Arial" w:cs="Arial"/>
          <w:sz w:val="24"/>
          <w:szCs w:val="24"/>
        </w:rPr>
        <w:t>r</w:t>
      </w:r>
      <w:r w:rsidR="009E6F43">
        <w:rPr>
          <w:rFonts w:ascii="Arial" w:hAnsi="Arial" w:cs="Arial"/>
          <w:sz w:val="24"/>
          <w:szCs w:val="24"/>
        </w:rPr>
        <w:t xml:space="preserve"> bereit: </w:t>
      </w:r>
      <w:r w:rsidR="00AB665E">
        <w:rPr>
          <w:rFonts w:ascii="Arial" w:hAnsi="Arial" w:cs="Arial"/>
          <w:sz w:val="24"/>
          <w:szCs w:val="24"/>
        </w:rPr>
        <w:t>Denn ab</w:t>
      </w:r>
      <w:r w:rsidR="00D336CD">
        <w:rPr>
          <w:rFonts w:ascii="Arial" w:hAnsi="Arial" w:cs="Arial"/>
          <w:sz w:val="24"/>
          <w:szCs w:val="24"/>
        </w:rPr>
        <w:t xml:space="preserve"> diesem Sommer</w:t>
      </w:r>
      <w:r w:rsidR="002A627E">
        <w:rPr>
          <w:rFonts w:ascii="Arial" w:hAnsi="Arial" w:cs="Arial"/>
          <w:sz w:val="24"/>
          <w:szCs w:val="24"/>
        </w:rPr>
        <w:t xml:space="preserve"> gibt es hier mit dem Trail </w:t>
      </w:r>
      <w:r w:rsidR="00AB665E">
        <w:rPr>
          <w:rFonts w:ascii="Arial" w:hAnsi="Arial" w:cs="Arial"/>
          <w:sz w:val="24"/>
          <w:szCs w:val="24"/>
        </w:rPr>
        <w:t>„</w:t>
      </w:r>
      <w:r w:rsidR="002A627E">
        <w:rPr>
          <w:rFonts w:ascii="Arial" w:hAnsi="Arial" w:cs="Arial"/>
          <w:sz w:val="24"/>
          <w:szCs w:val="24"/>
        </w:rPr>
        <w:t xml:space="preserve">Duel“ eine neue </w:t>
      </w:r>
      <w:r w:rsidR="00D336CD">
        <w:rPr>
          <w:rFonts w:ascii="Arial" w:hAnsi="Arial" w:cs="Arial"/>
          <w:sz w:val="24"/>
          <w:szCs w:val="24"/>
        </w:rPr>
        <w:t>Attraktion</w:t>
      </w:r>
      <w:r w:rsidR="002A627E">
        <w:rPr>
          <w:rFonts w:ascii="Arial" w:hAnsi="Arial" w:cs="Arial"/>
          <w:sz w:val="24"/>
          <w:szCs w:val="24"/>
        </w:rPr>
        <w:t xml:space="preserve">. </w:t>
      </w:r>
      <w:r w:rsidR="004A3261">
        <w:rPr>
          <w:rFonts w:ascii="Arial" w:hAnsi="Arial" w:cs="Arial"/>
          <w:sz w:val="24"/>
          <w:szCs w:val="24"/>
        </w:rPr>
        <w:t xml:space="preserve">Dabei handelt es sich um einen rund 5,5 Kilometer langen Weg, der als rote Strecke deklariert ist. Er hält einige felsige Sektionen bereit, die mit verschiedenen Linienoptionen erfahrenen Bikern </w:t>
      </w:r>
      <w:r w:rsidR="00AB665E">
        <w:rPr>
          <w:rFonts w:ascii="Arial" w:hAnsi="Arial" w:cs="Arial"/>
          <w:sz w:val="24"/>
          <w:szCs w:val="24"/>
        </w:rPr>
        <w:t xml:space="preserve">sicherlich </w:t>
      </w:r>
      <w:r w:rsidR="004A3261">
        <w:rPr>
          <w:rFonts w:ascii="Arial" w:hAnsi="Arial" w:cs="Arial"/>
          <w:sz w:val="24"/>
          <w:szCs w:val="24"/>
        </w:rPr>
        <w:t>jede Menge herausfordernden Spaß bieten. Noch bis</w:t>
      </w:r>
      <w:r w:rsidRPr="00DE4418">
        <w:rPr>
          <w:rFonts w:ascii="Arial" w:hAnsi="Arial" w:cs="Arial"/>
          <w:sz w:val="24"/>
          <w:szCs w:val="24"/>
        </w:rPr>
        <w:t xml:space="preserve"> November </w:t>
      </w:r>
      <w:r w:rsidR="004A3261">
        <w:rPr>
          <w:rFonts w:ascii="Arial" w:hAnsi="Arial" w:cs="Arial"/>
          <w:sz w:val="24"/>
          <w:szCs w:val="24"/>
        </w:rPr>
        <w:t xml:space="preserve">ist der Bike Park geöffnet </w:t>
      </w:r>
      <w:r w:rsidR="004A3261">
        <w:rPr>
          <w:rFonts w:ascii="Arial" w:hAnsi="Arial" w:cs="Arial"/>
          <w:sz w:val="24"/>
          <w:szCs w:val="24"/>
        </w:rPr>
        <w:lastRenderedPageBreak/>
        <w:t xml:space="preserve">und stellt </w:t>
      </w:r>
      <w:r w:rsidR="00AB665E">
        <w:rPr>
          <w:rFonts w:ascii="Arial" w:hAnsi="Arial" w:cs="Arial"/>
          <w:sz w:val="24"/>
          <w:szCs w:val="24"/>
        </w:rPr>
        <w:t xml:space="preserve">Sportbegeisterten </w:t>
      </w:r>
      <w:r w:rsidRPr="00DE4418">
        <w:rPr>
          <w:rFonts w:ascii="Arial" w:hAnsi="Arial" w:cs="Arial"/>
          <w:sz w:val="24"/>
          <w:szCs w:val="24"/>
        </w:rPr>
        <w:t>25 abwechslungsreiche Trails</w:t>
      </w:r>
      <w:r w:rsidR="004A3261">
        <w:rPr>
          <w:rFonts w:ascii="Arial" w:hAnsi="Arial" w:cs="Arial"/>
          <w:sz w:val="24"/>
          <w:szCs w:val="24"/>
        </w:rPr>
        <w:t xml:space="preserve"> zur Verfügung</w:t>
      </w:r>
      <w:r w:rsidRPr="00DE4418">
        <w:rPr>
          <w:rFonts w:ascii="Arial" w:hAnsi="Arial" w:cs="Arial"/>
          <w:sz w:val="24"/>
          <w:szCs w:val="24"/>
        </w:rPr>
        <w:t xml:space="preserve">, </w:t>
      </w:r>
      <w:r w:rsidR="004A3261">
        <w:rPr>
          <w:rFonts w:ascii="Arial" w:hAnsi="Arial" w:cs="Arial"/>
          <w:sz w:val="24"/>
          <w:szCs w:val="24"/>
        </w:rPr>
        <w:t xml:space="preserve">die </w:t>
      </w:r>
      <w:r w:rsidRPr="00DE4418">
        <w:rPr>
          <w:rFonts w:ascii="Arial" w:hAnsi="Arial" w:cs="Arial"/>
          <w:sz w:val="24"/>
          <w:szCs w:val="24"/>
        </w:rPr>
        <w:t>auf drei miteinander verbundene</w:t>
      </w:r>
      <w:r w:rsidR="00AB665E">
        <w:rPr>
          <w:rFonts w:ascii="Arial" w:hAnsi="Arial" w:cs="Arial"/>
          <w:sz w:val="24"/>
          <w:szCs w:val="24"/>
        </w:rPr>
        <w:t xml:space="preserve"> </w:t>
      </w:r>
      <w:r w:rsidRPr="00DE4418">
        <w:rPr>
          <w:rFonts w:ascii="Arial" w:hAnsi="Arial" w:cs="Arial"/>
          <w:sz w:val="24"/>
          <w:szCs w:val="24"/>
        </w:rPr>
        <w:t>Zonen</w:t>
      </w:r>
      <w:r w:rsidR="004A3261">
        <w:rPr>
          <w:rFonts w:ascii="Arial" w:hAnsi="Arial" w:cs="Arial"/>
          <w:sz w:val="24"/>
          <w:szCs w:val="24"/>
        </w:rPr>
        <w:t xml:space="preserve"> verteilt sind</w:t>
      </w:r>
      <w:r w:rsidRPr="00DE4418">
        <w:rPr>
          <w:rFonts w:ascii="Arial" w:hAnsi="Arial" w:cs="Arial"/>
          <w:sz w:val="24"/>
          <w:szCs w:val="24"/>
        </w:rPr>
        <w:t>: Fai, Molveno und Andalo. Während sich die Molveno</w:t>
      </w:r>
      <w:r w:rsidR="00DC5BFF">
        <w:rPr>
          <w:rFonts w:ascii="Arial" w:hAnsi="Arial" w:cs="Arial"/>
          <w:sz w:val="24"/>
          <w:szCs w:val="24"/>
        </w:rPr>
        <w:t>-</w:t>
      </w:r>
      <w:r w:rsidRPr="00DE4418">
        <w:rPr>
          <w:rFonts w:ascii="Arial" w:hAnsi="Arial" w:cs="Arial"/>
          <w:sz w:val="24"/>
          <w:szCs w:val="24"/>
        </w:rPr>
        <w:t xml:space="preserve">Zone </w:t>
      </w:r>
      <w:r w:rsidR="00D336CD">
        <w:rPr>
          <w:rFonts w:ascii="Arial" w:hAnsi="Arial" w:cs="Arial"/>
          <w:sz w:val="24"/>
          <w:szCs w:val="24"/>
        </w:rPr>
        <w:t xml:space="preserve">gut </w:t>
      </w:r>
      <w:r w:rsidRPr="00DE4418">
        <w:rPr>
          <w:rFonts w:ascii="Arial" w:hAnsi="Arial" w:cs="Arial"/>
          <w:sz w:val="24"/>
          <w:szCs w:val="24"/>
        </w:rPr>
        <w:t>für Einsteiger und Familien eignet, bieten die Andalo</w:t>
      </w:r>
      <w:r w:rsidR="00DC5BFF">
        <w:rPr>
          <w:rFonts w:ascii="Arial" w:hAnsi="Arial" w:cs="Arial"/>
          <w:sz w:val="24"/>
          <w:szCs w:val="24"/>
        </w:rPr>
        <w:t>-</w:t>
      </w:r>
      <w:r w:rsidRPr="00DE4418">
        <w:rPr>
          <w:rFonts w:ascii="Arial" w:hAnsi="Arial" w:cs="Arial"/>
          <w:sz w:val="24"/>
          <w:szCs w:val="24"/>
        </w:rPr>
        <w:t>Trails ein ausgewogenes Profil für Fortgeschrittene. Die Fai</w:t>
      </w:r>
      <w:r w:rsidR="004A3261">
        <w:rPr>
          <w:rFonts w:ascii="Arial" w:hAnsi="Arial" w:cs="Arial"/>
          <w:sz w:val="24"/>
          <w:szCs w:val="24"/>
        </w:rPr>
        <w:t>-</w:t>
      </w:r>
      <w:r w:rsidRPr="00DE4418">
        <w:rPr>
          <w:rFonts w:ascii="Arial" w:hAnsi="Arial" w:cs="Arial"/>
          <w:sz w:val="24"/>
          <w:szCs w:val="24"/>
        </w:rPr>
        <w:t xml:space="preserve">Zone </w:t>
      </w:r>
      <w:r w:rsidR="00AB665E">
        <w:rPr>
          <w:rFonts w:ascii="Arial" w:hAnsi="Arial" w:cs="Arial"/>
          <w:sz w:val="24"/>
          <w:szCs w:val="24"/>
        </w:rPr>
        <w:t xml:space="preserve">hingegen </w:t>
      </w:r>
      <w:r w:rsidRPr="00DE4418">
        <w:rPr>
          <w:rFonts w:ascii="Arial" w:hAnsi="Arial" w:cs="Arial"/>
          <w:sz w:val="24"/>
          <w:szCs w:val="24"/>
        </w:rPr>
        <w:t>richtet sich mit technisch anspruchsvollen Downhill-Strecken an erfahrene</w:t>
      </w:r>
      <w:r w:rsidR="00D336CD">
        <w:rPr>
          <w:rFonts w:ascii="Arial" w:hAnsi="Arial" w:cs="Arial"/>
          <w:sz w:val="24"/>
          <w:szCs w:val="24"/>
        </w:rPr>
        <w:t xml:space="preserve"> Radprofis</w:t>
      </w:r>
      <w:r w:rsidRPr="00DE4418">
        <w:rPr>
          <w:rFonts w:ascii="Arial" w:hAnsi="Arial" w:cs="Arial"/>
          <w:sz w:val="24"/>
          <w:szCs w:val="24"/>
        </w:rPr>
        <w:t>.</w:t>
      </w:r>
      <w:r w:rsidR="00800AAE">
        <w:rPr>
          <w:rFonts w:ascii="Arial" w:hAnsi="Arial" w:cs="Arial"/>
          <w:sz w:val="24"/>
          <w:szCs w:val="24"/>
        </w:rPr>
        <w:t xml:space="preserve"> </w:t>
      </w:r>
      <w:r w:rsidRPr="00DE4418">
        <w:rPr>
          <w:rFonts w:ascii="Arial" w:hAnsi="Arial" w:cs="Arial"/>
          <w:sz w:val="24"/>
          <w:szCs w:val="24"/>
        </w:rPr>
        <w:t xml:space="preserve">Neun moderne Bergbahnen ermöglichen </w:t>
      </w:r>
      <w:r w:rsidR="004A3261">
        <w:rPr>
          <w:rFonts w:ascii="Arial" w:hAnsi="Arial" w:cs="Arial"/>
          <w:sz w:val="24"/>
          <w:szCs w:val="24"/>
        </w:rPr>
        <w:t xml:space="preserve">schließlich </w:t>
      </w:r>
      <w:r w:rsidRPr="00DE4418">
        <w:rPr>
          <w:rFonts w:ascii="Arial" w:hAnsi="Arial" w:cs="Arial"/>
          <w:sz w:val="24"/>
          <w:szCs w:val="24"/>
        </w:rPr>
        <w:t xml:space="preserve">den unkomplizierten Transport von Bike und Biker. Mit </w:t>
      </w:r>
      <w:r w:rsidR="00800AAE">
        <w:rPr>
          <w:rFonts w:ascii="Arial" w:hAnsi="Arial" w:cs="Arial"/>
          <w:sz w:val="24"/>
          <w:szCs w:val="24"/>
        </w:rPr>
        <w:t>42</w:t>
      </w:r>
      <w:r w:rsidRPr="00DE4418">
        <w:rPr>
          <w:rFonts w:ascii="Arial" w:hAnsi="Arial" w:cs="Arial"/>
          <w:sz w:val="24"/>
          <w:szCs w:val="24"/>
        </w:rPr>
        <w:t xml:space="preserve"> spezialisierten Bike-Hotels, zehn Bike-Chalets, mehreren Bike-Verleihstationen und E-Bike-Ladestationen ist die Region rund um die Paganella auf die Bedürfnisse moderner Bike-Touristen bestens eingestellt.</w:t>
      </w:r>
    </w:p>
    <w:p w14:paraId="6529B956" w14:textId="42A23C06" w:rsidR="003A1131" w:rsidRPr="003A1131" w:rsidRDefault="003A1131" w:rsidP="003A1131">
      <w:pPr>
        <w:spacing w:line="360" w:lineRule="auto"/>
        <w:jc w:val="both"/>
        <w:rPr>
          <w:rFonts w:ascii="Arial" w:hAnsi="Arial" w:cs="Arial"/>
          <w:b/>
          <w:bCs/>
          <w:sz w:val="24"/>
          <w:szCs w:val="24"/>
        </w:rPr>
      </w:pPr>
      <w:r w:rsidRPr="003A1131">
        <w:rPr>
          <w:rFonts w:ascii="Arial" w:hAnsi="Arial" w:cs="Arial"/>
          <w:b/>
          <w:bCs/>
          <w:sz w:val="24"/>
          <w:szCs w:val="24"/>
        </w:rPr>
        <w:t>Trails für Mountainbike-</w:t>
      </w:r>
      <w:r>
        <w:rPr>
          <w:rFonts w:ascii="Arial" w:hAnsi="Arial" w:cs="Arial"/>
          <w:b/>
          <w:bCs/>
          <w:sz w:val="24"/>
          <w:szCs w:val="24"/>
        </w:rPr>
        <w:t>En</w:t>
      </w:r>
      <w:r w:rsidRPr="003A1131">
        <w:rPr>
          <w:rFonts w:ascii="Arial" w:hAnsi="Arial" w:cs="Arial"/>
          <w:b/>
          <w:bCs/>
          <w:sz w:val="24"/>
          <w:szCs w:val="24"/>
        </w:rPr>
        <w:t>thusiasten im Fassa Bike Park</w:t>
      </w:r>
    </w:p>
    <w:p w14:paraId="3A60B031" w14:textId="0027AFE7" w:rsidR="003A1131" w:rsidRDefault="003A1131" w:rsidP="00DE4418">
      <w:pPr>
        <w:spacing w:line="360" w:lineRule="auto"/>
        <w:jc w:val="both"/>
        <w:rPr>
          <w:rFonts w:ascii="Arial" w:hAnsi="Arial" w:cs="Arial"/>
          <w:sz w:val="24"/>
          <w:szCs w:val="24"/>
        </w:rPr>
      </w:pPr>
      <w:r>
        <w:rPr>
          <w:rFonts w:ascii="Arial" w:hAnsi="Arial" w:cs="Arial"/>
          <w:sz w:val="24"/>
          <w:szCs w:val="24"/>
        </w:rPr>
        <w:t xml:space="preserve">Gleich mehrere Trails, die sowohl für Anfänger als auch für Fortgeschrittene geeignet sind,  finden Mountainbike-Enthusiasten im </w:t>
      </w:r>
      <w:hyperlink r:id="rId10" w:history="1">
        <w:r w:rsidRPr="006E04BC">
          <w:rPr>
            <w:rStyle w:val="Collegamentoipertestuale"/>
            <w:rFonts w:ascii="Arial" w:hAnsi="Arial" w:cs="Arial"/>
            <w:b/>
            <w:bCs/>
            <w:sz w:val="24"/>
            <w:szCs w:val="24"/>
          </w:rPr>
          <w:t>Fassa Bike Park</w:t>
        </w:r>
      </w:hyperlink>
      <w:r w:rsidRPr="003A1131">
        <w:rPr>
          <w:rFonts w:ascii="Arial" w:hAnsi="Arial" w:cs="Arial"/>
          <w:sz w:val="24"/>
          <w:szCs w:val="24"/>
        </w:rPr>
        <w:t xml:space="preserve"> in Val di Fassa. Für Einsteiger gibt es gut präparierte, leichte Strecken, die durch die wunderschöne Berglandschaft führen und ideal sind, um das Mountainbiken zu erlernen. Erfahrene Fahrer können sich an anspruchsvolleren Trails versuchen, die technische Herausforderungen und spannende Abfahrten bieten.</w:t>
      </w:r>
      <w:r>
        <w:rPr>
          <w:rFonts w:ascii="Arial" w:hAnsi="Arial" w:cs="Arial"/>
          <w:sz w:val="24"/>
          <w:szCs w:val="24"/>
        </w:rPr>
        <w:t xml:space="preserve"> </w:t>
      </w:r>
      <w:r w:rsidRPr="003A1131">
        <w:rPr>
          <w:rFonts w:ascii="Arial" w:hAnsi="Arial" w:cs="Arial"/>
          <w:sz w:val="24"/>
          <w:szCs w:val="24"/>
        </w:rPr>
        <w:t xml:space="preserve">Zu den Highlights zählen beispielsweise die Downhill-Strecken, die mit modernen Liftanlagen bequem erreichbar sind, sowie spezielle Freeride- und Enduro-Strecken, die durch abwechslungsreiches Terrain führen. </w:t>
      </w:r>
    </w:p>
    <w:p w14:paraId="297B572F" w14:textId="77777777" w:rsidR="00C37BF0" w:rsidRPr="004E2FC7" w:rsidRDefault="00C37BF0" w:rsidP="00C37BF0">
      <w:pPr>
        <w:spacing w:line="360" w:lineRule="auto"/>
        <w:jc w:val="both"/>
        <w:rPr>
          <w:rFonts w:ascii="Arial" w:hAnsi="Arial" w:cs="Arial"/>
          <w:b/>
          <w:bCs/>
          <w:sz w:val="24"/>
          <w:szCs w:val="24"/>
        </w:rPr>
      </w:pPr>
      <w:r w:rsidRPr="004E2FC7">
        <w:rPr>
          <w:rFonts w:ascii="Arial" w:hAnsi="Arial" w:cs="Arial"/>
          <w:b/>
          <w:bCs/>
          <w:sz w:val="24"/>
          <w:szCs w:val="24"/>
        </w:rPr>
        <w:t>Entschleun</w:t>
      </w:r>
      <w:r>
        <w:rPr>
          <w:rFonts w:ascii="Arial" w:hAnsi="Arial" w:cs="Arial"/>
          <w:b/>
          <w:bCs/>
          <w:sz w:val="24"/>
          <w:szCs w:val="24"/>
        </w:rPr>
        <w:t xml:space="preserve">igen </w:t>
      </w:r>
      <w:r w:rsidRPr="004E2FC7">
        <w:rPr>
          <w:rFonts w:ascii="Arial" w:hAnsi="Arial" w:cs="Arial"/>
          <w:b/>
          <w:bCs/>
          <w:sz w:val="24"/>
          <w:szCs w:val="24"/>
        </w:rPr>
        <w:t>auf dem Altopiano di Piné</w:t>
      </w:r>
    </w:p>
    <w:p w14:paraId="6B6F5777" w14:textId="6CE7219D" w:rsidR="00C37BF0" w:rsidRDefault="00C37BF0" w:rsidP="00DE4418">
      <w:pPr>
        <w:spacing w:line="360" w:lineRule="auto"/>
        <w:jc w:val="both"/>
        <w:rPr>
          <w:rFonts w:ascii="Arial" w:hAnsi="Arial" w:cs="Arial"/>
          <w:sz w:val="24"/>
          <w:szCs w:val="24"/>
        </w:rPr>
      </w:pPr>
      <w:r w:rsidRPr="00DE4418">
        <w:rPr>
          <w:rFonts w:ascii="Arial" w:hAnsi="Arial" w:cs="Arial"/>
          <w:sz w:val="24"/>
          <w:szCs w:val="24"/>
        </w:rPr>
        <w:t xml:space="preserve">Rund 200 Kilometer markierte Wege durchziehen die Hochebene des </w:t>
      </w:r>
      <w:hyperlink r:id="rId11" w:history="1">
        <w:r w:rsidRPr="00D336CD">
          <w:rPr>
            <w:rStyle w:val="Collegamentoipertestuale"/>
            <w:rFonts w:ascii="Arial" w:hAnsi="Arial" w:cs="Arial"/>
            <w:b/>
            <w:bCs/>
            <w:sz w:val="24"/>
            <w:szCs w:val="24"/>
          </w:rPr>
          <w:t>Altopiano di Piné</w:t>
        </w:r>
      </w:hyperlink>
      <w:r w:rsidRPr="00D336CD">
        <w:rPr>
          <w:rFonts w:ascii="Arial" w:hAnsi="Arial" w:cs="Arial"/>
          <w:b/>
          <w:bCs/>
          <w:sz w:val="24"/>
          <w:szCs w:val="24"/>
        </w:rPr>
        <w:t xml:space="preserve"> </w:t>
      </w:r>
      <w:r>
        <w:rPr>
          <w:rFonts w:ascii="Arial" w:hAnsi="Arial" w:cs="Arial"/>
          <w:sz w:val="24"/>
          <w:szCs w:val="24"/>
        </w:rPr>
        <w:t xml:space="preserve">nahe </w:t>
      </w:r>
      <w:r w:rsidRPr="00DE4418">
        <w:rPr>
          <w:rFonts w:ascii="Arial" w:hAnsi="Arial" w:cs="Arial"/>
          <w:sz w:val="24"/>
          <w:szCs w:val="24"/>
        </w:rPr>
        <w:t>Tr</w:t>
      </w:r>
      <w:r>
        <w:rPr>
          <w:rFonts w:ascii="Arial" w:hAnsi="Arial" w:cs="Arial"/>
          <w:sz w:val="24"/>
          <w:szCs w:val="24"/>
        </w:rPr>
        <w:t>ento. Die Region lädt</w:t>
      </w:r>
      <w:r w:rsidRPr="00DE4418">
        <w:rPr>
          <w:rFonts w:ascii="Arial" w:hAnsi="Arial" w:cs="Arial"/>
          <w:sz w:val="24"/>
          <w:szCs w:val="24"/>
        </w:rPr>
        <w:t xml:space="preserve"> mit ihren tiefblauen Seen, ruhigen Dörfern, blühenden Almwiesen und dichten Wäldern zu ausgedehnten Touren</w:t>
      </w:r>
      <w:r>
        <w:rPr>
          <w:rFonts w:ascii="Arial" w:hAnsi="Arial" w:cs="Arial"/>
          <w:sz w:val="24"/>
          <w:szCs w:val="24"/>
        </w:rPr>
        <w:t>, zu Fuß oder mit dem Fahrrad, ein. Dabei stehen aktiven Besuchern e</w:t>
      </w:r>
      <w:r w:rsidRPr="00DE4418">
        <w:rPr>
          <w:rFonts w:ascii="Arial" w:hAnsi="Arial" w:cs="Arial"/>
          <w:sz w:val="24"/>
          <w:szCs w:val="24"/>
        </w:rPr>
        <w:t>infache Rundwege</w:t>
      </w:r>
      <w:r>
        <w:rPr>
          <w:rFonts w:ascii="Arial" w:hAnsi="Arial" w:cs="Arial"/>
          <w:sz w:val="24"/>
          <w:szCs w:val="24"/>
        </w:rPr>
        <w:t xml:space="preserve"> </w:t>
      </w:r>
      <w:r w:rsidRPr="00DE4418">
        <w:rPr>
          <w:rFonts w:ascii="Arial" w:hAnsi="Arial" w:cs="Arial"/>
          <w:sz w:val="24"/>
          <w:szCs w:val="24"/>
        </w:rPr>
        <w:t xml:space="preserve">durch die historischen Dörfer rund um Baselga di Piné </w:t>
      </w:r>
      <w:r>
        <w:rPr>
          <w:rFonts w:ascii="Arial" w:hAnsi="Arial" w:cs="Arial"/>
          <w:sz w:val="24"/>
          <w:szCs w:val="24"/>
        </w:rPr>
        <w:t>oder auch</w:t>
      </w:r>
      <w:r w:rsidRPr="00DE4418">
        <w:rPr>
          <w:rFonts w:ascii="Arial" w:hAnsi="Arial" w:cs="Arial"/>
          <w:sz w:val="24"/>
          <w:szCs w:val="24"/>
        </w:rPr>
        <w:t xml:space="preserve"> anspruchsvollere Touren, etwa zu den bizarren Erdpyramiden von Segonzano oder ins Herz des Lagorai-Gebirges</w:t>
      </w:r>
      <w:r>
        <w:rPr>
          <w:rFonts w:ascii="Arial" w:hAnsi="Arial" w:cs="Arial"/>
          <w:sz w:val="24"/>
          <w:szCs w:val="24"/>
        </w:rPr>
        <w:t>, zur Verfügung</w:t>
      </w:r>
      <w:r w:rsidRPr="00DE4418">
        <w:rPr>
          <w:rFonts w:ascii="Arial" w:hAnsi="Arial" w:cs="Arial"/>
          <w:sz w:val="24"/>
          <w:szCs w:val="24"/>
        </w:rPr>
        <w:t xml:space="preserve">. Wer sich auf die Höhen wagt, wird mit weiten Ausblicken und der Einkehr in urige Sennhütten belohnt. </w:t>
      </w:r>
    </w:p>
    <w:p w14:paraId="657473B9" w14:textId="26380CA0" w:rsidR="009F3B49" w:rsidRPr="00811B2D" w:rsidRDefault="00811B2D" w:rsidP="00811B2D">
      <w:pPr>
        <w:spacing w:line="360" w:lineRule="auto"/>
        <w:jc w:val="both"/>
        <w:rPr>
          <w:rFonts w:ascii="Arial" w:hAnsi="Arial" w:cs="Arial"/>
          <w:sz w:val="24"/>
          <w:szCs w:val="24"/>
        </w:rPr>
      </w:pPr>
      <w:r>
        <w:rPr>
          <w:rFonts w:ascii="Arial" w:hAnsi="Arial" w:cs="Arial"/>
          <w:sz w:val="24"/>
          <w:szCs w:val="24"/>
        </w:rPr>
        <w:t>W</w:t>
      </w:r>
      <w:r w:rsidR="009F3B49" w:rsidRPr="007E3D11">
        <w:rPr>
          <w:rFonts w:ascii="Arial" w:hAnsi="Arial" w:cs="Arial"/>
          <w:sz w:val="24"/>
          <w:szCs w:val="24"/>
        </w:rPr>
        <w:t xml:space="preserve">eitere Informationen </w:t>
      </w:r>
      <w:r w:rsidRPr="007E3D11">
        <w:rPr>
          <w:rFonts w:ascii="Arial" w:hAnsi="Arial" w:cs="Arial"/>
          <w:sz w:val="24"/>
          <w:szCs w:val="24"/>
        </w:rPr>
        <w:t>unter</w:t>
      </w:r>
      <w:r w:rsidR="009F3B49" w:rsidRPr="007E3D11">
        <w:rPr>
          <w:rFonts w:ascii="Arial" w:hAnsi="Arial" w:cs="Arial"/>
          <w:sz w:val="24"/>
          <w:szCs w:val="24"/>
        </w:rPr>
        <w:t xml:space="preserve"> </w:t>
      </w:r>
      <w:hyperlink r:id="rId12" w:history="1">
        <w:r w:rsidR="009F3B49" w:rsidRPr="007E3D11">
          <w:rPr>
            <w:rStyle w:val="Collegamentoipertestuale"/>
            <w:rFonts w:ascii="Arial" w:hAnsi="Arial" w:cs="Arial"/>
            <w:sz w:val="24"/>
            <w:szCs w:val="24"/>
          </w:rPr>
          <w:t>http://www.visittrentino.info/de/</w:t>
        </w:r>
      </w:hyperlink>
      <w:r w:rsidR="009F3B49" w:rsidRPr="007E3D11">
        <w:rPr>
          <w:rFonts w:ascii="Arial" w:hAnsi="Arial" w:cs="Arial"/>
          <w:sz w:val="24"/>
          <w:szCs w:val="24"/>
        </w:rPr>
        <w:t>.</w:t>
      </w:r>
    </w:p>
    <w:p w14:paraId="2853FB89" w14:textId="77777777" w:rsidR="00447F59" w:rsidRDefault="00447F59" w:rsidP="00995167">
      <w:pPr>
        <w:rPr>
          <w:rFonts w:ascii="Arial" w:hAnsi="Arial" w:cs="Arial"/>
          <w:sz w:val="24"/>
          <w:szCs w:val="24"/>
        </w:rPr>
      </w:pPr>
    </w:p>
    <w:p w14:paraId="3E9A03BE" w14:textId="6F86FAE4" w:rsidR="00071252" w:rsidRPr="004A5A2C" w:rsidRDefault="008D4A64" w:rsidP="00995167">
      <w:pPr>
        <w:rPr>
          <w:rFonts w:ascii="Arial" w:hAnsi="Arial" w:cs="Arial"/>
          <w:b/>
          <w:bCs/>
          <w:color w:val="000000"/>
          <w:sz w:val="20"/>
          <w:szCs w:val="20"/>
        </w:rPr>
      </w:pPr>
      <w:r w:rsidRPr="00C81556">
        <w:rPr>
          <w:rFonts w:ascii="Arial" w:hAnsi="Arial" w:cs="Arial"/>
          <w:sz w:val="24"/>
          <w:szCs w:val="24"/>
        </w:rPr>
        <w:lastRenderedPageBreak/>
        <w:br/>
      </w:r>
      <w:r w:rsidR="00953AE5" w:rsidRPr="004A5A2C">
        <w:rPr>
          <w:rFonts w:ascii="Arial" w:hAnsi="Arial" w:cs="Arial"/>
          <w:b/>
          <w:bCs/>
          <w:color w:val="000000"/>
          <w:sz w:val="20"/>
          <w:szCs w:val="20"/>
        </w:rPr>
        <w:t>Ü</w:t>
      </w:r>
      <w:r w:rsidR="00071252" w:rsidRPr="004A5A2C">
        <w:rPr>
          <w:rFonts w:ascii="Arial" w:hAnsi="Arial" w:cs="Arial"/>
          <w:b/>
          <w:bCs/>
          <w:color w:val="000000"/>
          <w:sz w:val="20"/>
          <w:szCs w:val="20"/>
        </w:rPr>
        <w:t>ber Trentino:</w:t>
      </w:r>
    </w:p>
    <w:p w14:paraId="0336E9B3" w14:textId="77777777" w:rsidR="00A62575" w:rsidRPr="004A5A2C" w:rsidRDefault="00A62575" w:rsidP="008620D3">
      <w:pPr>
        <w:spacing w:before="240" w:after="240" w:line="360" w:lineRule="auto"/>
        <w:jc w:val="both"/>
        <w:rPr>
          <w:rFonts w:ascii="Arial" w:eastAsia="Times New Roman" w:hAnsi="Arial" w:cs="Arial"/>
          <w:color w:val="000000"/>
          <w:sz w:val="20"/>
          <w:szCs w:val="20"/>
        </w:rPr>
      </w:pPr>
      <w:r w:rsidRPr="004A5A2C">
        <w:rPr>
          <w:rFonts w:ascii="Arial" w:eastAsia="Times New Roman" w:hAnsi="Arial" w:cs="Arial"/>
          <w:color w:val="000000"/>
          <w:sz w:val="20"/>
          <w:szCs w:val="20"/>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40814AFD" w14:textId="3961709E" w:rsidR="00EA02D1" w:rsidRPr="004A5A2C" w:rsidRDefault="0046344F" w:rsidP="006E18BD">
      <w:pPr>
        <w:spacing w:before="240" w:after="240" w:line="240" w:lineRule="auto"/>
        <w:jc w:val="both"/>
        <w:rPr>
          <w:rFonts w:ascii="Arial" w:hAnsi="Arial" w:cs="Arial"/>
          <w:sz w:val="20"/>
          <w:szCs w:val="20"/>
        </w:rPr>
      </w:pPr>
      <w:r w:rsidRPr="004A5A2C">
        <w:rPr>
          <w:rFonts w:ascii="Arial" w:hAnsi="Arial" w:cs="Arial"/>
          <w:sz w:val="20"/>
          <w:szCs w:val="20"/>
        </w:rPr>
        <w:t xml:space="preserve">Weitere Informationen unter </w:t>
      </w:r>
      <w:hyperlink r:id="rId13" w:history="1">
        <w:r w:rsidR="00D151BE" w:rsidRPr="004A5A2C">
          <w:rPr>
            <w:rStyle w:val="Collegamentoipertestuale"/>
            <w:rFonts w:ascii="Arial" w:hAnsi="Arial" w:cs="Arial"/>
            <w:sz w:val="20"/>
            <w:szCs w:val="20"/>
          </w:rPr>
          <w:t>www.visittrentino.info/de/presse</w:t>
        </w:r>
      </w:hyperlink>
      <w:r w:rsidRPr="004A5A2C">
        <w:rPr>
          <w:rFonts w:ascii="Arial" w:hAnsi="Arial" w:cs="Arial"/>
          <w:sz w:val="20"/>
          <w:szCs w:val="20"/>
        </w:rPr>
        <w:t>.</w:t>
      </w:r>
    </w:p>
    <w:p w14:paraId="311DDF63" w14:textId="77777777" w:rsidR="007B313F" w:rsidRPr="004A5A2C" w:rsidRDefault="007B313F" w:rsidP="007B313F">
      <w:pPr>
        <w:tabs>
          <w:tab w:val="left" w:pos="5004"/>
        </w:tabs>
        <w:spacing w:after="0" w:line="240" w:lineRule="auto"/>
        <w:rPr>
          <w:rFonts w:ascii="Arial" w:eastAsia="Times New Roman" w:hAnsi="Arial" w:cs="Arial"/>
          <w:b/>
          <w:bCs/>
          <w:sz w:val="20"/>
          <w:szCs w:val="20"/>
        </w:rPr>
      </w:pPr>
      <w:r w:rsidRPr="004A5A2C">
        <w:rPr>
          <w:rFonts w:ascii="Arial" w:eastAsia="Times New Roman" w:hAnsi="Arial" w:cs="Arial"/>
          <w:b/>
          <w:bCs/>
          <w:sz w:val="20"/>
          <w:szCs w:val="20"/>
        </w:rPr>
        <w:t>Kontakt Global Communication Experts GmbH:</w:t>
      </w:r>
      <w:r w:rsidRPr="004A5A2C">
        <w:rPr>
          <w:rFonts w:ascii="Arial" w:eastAsia="Times New Roman" w:hAnsi="Arial" w:cs="Arial"/>
          <w:b/>
          <w:bCs/>
          <w:sz w:val="20"/>
          <w:szCs w:val="20"/>
        </w:rPr>
        <w:tab/>
        <w:t xml:space="preserve">     Kontakt Trentino </w:t>
      </w:r>
      <w:r w:rsidRPr="007E3D11">
        <w:rPr>
          <w:rFonts w:ascii="Arial" w:eastAsia="Times New Roman" w:hAnsi="Arial" w:cs="Arial"/>
          <w:b/>
          <w:bCs/>
          <w:sz w:val="20"/>
          <w:szCs w:val="20"/>
        </w:rPr>
        <w:t>Marketing S.r.l.:</w:t>
      </w:r>
    </w:p>
    <w:p w14:paraId="620FACA8" w14:textId="550FBA36" w:rsidR="007B313F" w:rsidRPr="004A5A2C" w:rsidRDefault="007B313F" w:rsidP="007B313F">
      <w:pPr>
        <w:tabs>
          <w:tab w:val="left" w:pos="5004"/>
        </w:tabs>
        <w:spacing w:after="0" w:line="240" w:lineRule="auto"/>
        <w:rPr>
          <w:rFonts w:ascii="Arial" w:eastAsia="Times New Roman" w:hAnsi="Arial" w:cs="Arial"/>
          <w:sz w:val="20"/>
          <w:szCs w:val="20"/>
          <w:lang w:val="it-IT"/>
        </w:rPr>
      </w:pPr>
      <w:r w:rsidRPr="004A5A2C">
        <w:rPr>
          <w:rFonts w:ascii="Arial" w:eastAsia="Times New Roman" w:hAnsi="Arial" w:cs="Arial"/>
          <w:sz w:val="20"/>
          <w:szCs w:val="20"/>
          <w:lang w:val="it-IT"/>
        </w:rPr>
        <w:t>Rainer Fornauf-Scholz ǀ Carla Marconi I Lucas Schol</w:t>
      </w:r>
      <w:r w:rsidR="00447F59">
        <w:rPr>
          <w:rFonts w:ascii="Arial" w:eastAsia="Times New Roman" w:hAnsi="Arial" w:cs="Arial"/>
          <w:sz w:val="20"/>
          <w:szCs w:val="20"/>
          <w:lang w:val="it-IT"/>
        </w:rPr>
        <w:t>l</w:t>
      </w:r>
      <w:r w:rsidRPr="004A5A2C">
        <w:rPr>
          <w:rFonts w:ascii="Arial" w:eastAsia="Times New Roman" w:hAnsi="Arial" w:cs="Arial"/>
          <w:sz w:val="20"/>
          <w:szCs w:val="20"/>
          <w:lang w:val="it-IT"/>
        </w:rPr>
        <w:t xml:space="preserve">         Cinzia Gabrielli </w:t>
      </w:r>
    </w:p>
    <w:p w14:paraId="0E5FA51E" w14:textId="77777777" w:rsidR="007B313F" w:rsidRPr="007E3D11" w:rsidRDefault="007B313F" w:rsidP="007B313F">
      <w:pPr>
        <w:tabs>
          <w:tab w:val="left" w:pos="5004"/>
        </w:tabs>
        <w:spacing w:after="0" w:line="240" w:lineRule="auto"/>
        <w:rPr>
          <w:rFonts w:ascii="Arial" w:eastAsia="Times New Roman" w:hAnsi="Arial" w:cs="Arial"/>
          <w:sz w:val="20"/>
          <w:szCs w:val="20"/>
          <w:lang w:val="it-IT"/>
        </w:rPr>
      </w:pPr>
      <w:r w:rsidRPr="007E3D11">
        <w:rPr>
          <w:rFonts w:ascii="Arial" w:eastAsia="Times New Roman" w:hAnsi="Arial" w:cs="Arial"/>
          <w:sz w:val="20"/>
          <w:szCs w:val="20"/>
          <w:lang w:val="it-IT"/>
        </w:rPr>
        <w:t>Hanauer Landstr. 184</w:t>
      </w:r>
      <w:r w:rsidRPr="007E3D11">
        <w:rPr>
          <w:rFonts w:ascii="Arial" w:eastAsia="Times New Roman" w:hAnsi="Arial" w:cs="Arial"/>
          <w:sz w:val="20"/>
          <w:szCs w:val="20"/>
          <w:lang w:val="it-IT"/>
        </w:rPr>
        <w:tab/>
        <w:t xml:space="preserve">     via Romagnosi 11</w:t>
      </w:r>
    </w:p>
    <w:p w14:paraId="064E1B96" w14:textId="77777777" w:rsidR="007B313F" w:rsidRPr="007E3D11" w:rsidRDefault="007B313F" w:rsidP="007B313F">
      <w:pPr>
        <w:tabs>
          <w:tab w:val="left" w:pos="5004"/>
        </w:tabs>
        <w:spacing w:after="0" w:line="240" w:lineRule="auto"/>
        <w:rPr>
          <w:rFonts w:ascii="Arial" w:eastAsia="Times New Roman" w:hAnsi="Arial" w:cs="Arial"/>
          <w:sz w:val="20"/>
          <w:szCs w:val="20"/>
          <w:lang w:val="it-IT"/>
        </w:rPr>
      </w:pPr>
      <w:r w:rsidRPr="007E3D11">
        <w:rPr>
          <w:rFonts w:ascii="Arial" w:eastAsia="Times New Roman" w:hAnsi="Arial" w:cs="Arial"/>
          <w:sz w:val="20"/>
          <w:szCs w:val="20"/>
          <w:lang w:val="it-IT"/>
        </w:rPr>
        <w:t xml:space="preserve">60314 Frankfurt </w:t>
      </w:r>
      <w:r w:rsidRPr="007E3D11">
        <w:rPr>
          <w:rFonts w:ascii="Arial" w:eastAsia="Times New Roman" w:hAnsi="Arial" w:cs="Arial"/>
          <w:sz w:val="20"/>
          <w:szCs w:val="20"/>
          <w:lang w:val="it-IT"/>
        </w:rPr>
        <w:tab/>
      </w:r>
      <w:r w:rsidRPr="007E3D11">
        <w:rPr>
          <w:rFonts w:ascii="Arial" w:eastAsia="Times New Roman" w:hAnsi="Arial" w:cs="Arial"/>
          <w:sz w:val="20"/>
          <w:szCs w:val="20"/>
          <w:lang w:val="it-IT"/>
        </w:rPr>
        <w:tab/>
        <w:t xml:space="preserve">    38122 Trento, Italy</w:t>
      </w:r>
    </w:p>
    <w:p w14:paraId="7D84F8FE" w14:textId="77777777" w:rsidR="007B313F" w:rsidRPr="007E3D11" w:rsidRDefault="007B313F" w:rsidP="007B313F">
      <w:pPr>
        <w:tabs>
          <w:tab w:val="left" w:pos="5004"/>
        </w:tabs>
        <w:spacing w:after="0" w:line="240" w:lineRule="auto"/>
        <w:rPr>
          <w:rFonts w:ascii="Arial" w:eastAsia="Times New Roman" w:hAnsi="Arial" w:cs="Arial"/>
          <w:sz w:val="20"/>
          <w:szCs w:val="20"/>
          <w:lang w:val="it-IT"/>
        </w:rPr>
      </w:pPr>
      <w:r w:rsidRPr="007E3D11">
        <w:rPr>
          <w:rFonts w:ascii="Arial" w:eastAsia="Times New Roman" w:hAnsi="Arial" w:cs="Arial"/>
          <w:sz w:val="20"/>
          <w:szCs w:val="20"/>
          <w:lang w:val="it-IT"/>
        </w:rPr>
        <w:t>T.: + 49 (69) 175371 -034 ǀ -040</w:t>
      </w:r>
      <w:r w:rsidRPr="007E3D11">
        <w:rPr>
          <w:rFonts w:ascii="Arial" w:eastAsia="Times New Roman" w:hAnsi="Arial" w:cs="Arial"/>
          <w:sz w:val="20"/>
          <w:szCs w:val="20"/>
          <w:lang w:val="it-IT"/>
        </w:rPr>
        <w:tab/>
        <w:t xml:space="preserve">     T.: +39 0461 219310</w:t>
      </w:r>
    </w:p>
    <w:p w14:paraId="71512E9E" w14:textId="77777777" w:rsidR="007B313F" w:rsidRPr="007E3D11" w:rsidRDefault="007B313F" w:rsidP="007B313F">
      <w:pPr>
        <w:tabs>
          <w:tab w:val="left" w:pos="5004"/>
        </w:tabs>
        <w:spacing w:after="0" w:line="240" w:lineRule="auto"/>
        <w:rPr>
          <w:rFonts w:ascii="Arial" w:eastAsia="Times New Roman" w:hAnsi="Arial" w:cs="Arial"/>
          <w:sz w:val="20"/>
          <w:szCs w:val="20"/>
          <w:lang w:val="it-IT"/>
        </w:rPr>
      </w:pPr>
      <w:r w:rsidRPr="007E3D11">
        <w:rPr>
          <w:rFonts w:ascii="Arial" w:eastAsia="Times New Roman" w:hAnsi="Arial" w:cs="Arial"/>
          <w:sz w:val="20"/>
          <w:szCs w:val="20"/>
          <w:lang w:val="it-IT"/>
        </w:rPr>
        <w:t>T.: +49 89 / 215379 -384</w:t>
      </w:r>
      <w:r w:rsidRPr="007E3D11">
        <w:rPr>
          <w:rFonts w:ascii="Arial" w:eastAsia="Times New Roman" w:hAnsi="Arial" w:cs="Arial"/>
          <w:sz w:val="20"/>
          <w:szCs w:val="20"/>
          <w:lang w:val="it-IT"/>
        </w:rPr>
        <w:tab/>
      </w:r>
      <w:r w:rsidRPr="007E3D11">
        <w:rPr>
          <w:rFonts w:ascii="Arial" w:eastAsia="Times New Roman" w:hAnsi="Arial" w:cs="Arial"/>
          <w:sz w:val="20"/>
          <w:szCs w:val="20"/>
          <w:lang w:val="it-IT"/>
        </w:rPr>
        <w:tab/>
        <w:t xml:space="preserve">     M.: +39 335 5873287</w:t>
      </w:r>
    </w:p>
    <w:p w14:paraId="52765776" w14:textId="77777777" w:rsidR="007B313F" w:rsidRPr="007E3D11" w:rsidRDefault="007B313F" w:rsidP="007B313F">
      <w:pPr>
        <w:tabs>
          <w:tab w:val="left" w:pos="5004"/>
        </w:tabs>
        <w:spacing w:after="0" w:line="240" w:lineRule="auto"/>
        <w:rPr>
          <w:rFonts w:ascii="Arial" w:hAnsi="Arial" w:cs="Arial"/>
          <w:sz w:val="20"/>
          <w:szCs w:val="20"/>
          <w:lang w:val="it-IT" w:eastAsia="it-IT"/>
        </w:rPr>
      </w:pPr>
      <w:hyperlink r:id="rId14" w:history="1">
        <w:r w:rsidRPr="007E3D11">
          <w:rPr>
            <w:rStyle w:val="Collegamentoipertestuale"/>
            <w:rFonts w:ascii="Arial" w:eastAsia="Times New Roman" w:hAnsi="Arial" w:cs="Arial"/>
            <w:sz w:val="20"/>
            <w:szCs w:val="20"/>
            <w:lang w:val="it-IT"/>
          </w:rPr>
          <w:t>presse.trentino@gce-agency.com</w:t>
        </w:r>
      </w:hyperlink>
      <w:r w:rsidRPr="007E3D11">
        <w:rPr>
          <w:rFonts w:ascii="Arial" w:eastAsia="Times New Roman" w:hAnsi="Arial" w:cs="Arial"/>
          <w:sz w:val="20"/>
          <w:szCs w:val="20"/>
          <w:lang w:val="it-IT"/>
        </w:rPr>
        <w:tab/>
      </w:r>
      <w:r w:rsidRPr="007E3D11">
        <w:rPr>
          <w:rFonts w:ascii="Arial" w:eastAsia="Times New Roman" w:hAnsi="Arial" w:cs="Arial"/>
          <w:sz w:val="20"/>
          <w:szCs w:val="20"/>
          <w:lang w:val="it-IT"/>
        </w:rPr>
        <w:tab/>
        <w:t xml:space="preserve">     </w:t>
      </w:r>
      <w:hyperlink r:id="rId15" w:history="1">
        <w:r w:rsidRPr="007E3D11">
          <w:rPr>
            <w:rStyle w:val="Collegamentoipertestuale"/>
            <w:rFonts w:ascii="Arial" w:hAnsi="Arial" w:cs="Arial"/>
            <w:sz w:val="20"/>
            <w:szCs w:val="20"/>
            <w:lang w:val="it-IT"/>
          </w:rPr>
          <w:t>internationalmarkets@trentinomarketing.org</w:t>
        </w:r>
      </w:hyperlink>
    </w:p>
    <w:p w14:paraId="210631A5" w14:textId="77777777" w:rsidR="007B313F" w:rsidRPr="007E3D11" w:rsidRDefault="007B313F" w:rsidP="007B313F">
      <w:pPr>
        <w:tabs>
          <w:tab w:val="left" w:pos="5004"/>
        </w:tabs>
        <w:spacing w:after="0" w:line="240" w:lineRule="auto"/>
        <w:rPr>
          <w:rFonts w:ascii="Arial" w:eastAsia="Times New Roman" w:hAnsi="Arial" w:cs="Arial"/>
          <w:sz w:val="20"/>
          <w:szCs w:val="20"/>
          <w:lang w:val="it-IT"/>
        </w:rPr>
      </w:pPr>
      <w:hyperlink r:id="rId16" w:history="1">
        <w:r w:rsidRPr="007E3D11">
          <w:rPr>
            <w:rStyle w:val="Collegamentoipertestuale"/>
            <w:rFonts w:ascii="Arial" w:eastAsia="Times New Roman" w:hAnsi="Arial" w:cs="Arial"/>
            <w:sz w:val="20"/>
            <w:szCs w:val="20"/>
            <w:lang w:val="it-IT"/>
          </w:rPr>
          <w:t>www.gce-agency.com</w:t>
        </w:r>
      </w:hyperlink>
      <w:r w:rsidRPr="007E3D11">
        <w:rPr>
          <w:rFonts w:ascii="Arial" w:eastAsia="Times New Roman" w:hAnsi="Arial" w:cs="Arial"/>
          <w:sz w:val="20"/>
          <w:szCs w:val="20"/>
          <w:lang w:val="it-IT"/>
        </w:rPr>
        <w:tab/>
        <w:t xml:space="preserve">      </w:t>
      </w:r>
      <w:hyperlink r:id="rId17" w:history="1">
        <w:r w:rsidRPr="007E3D11">
          <w:rPr>
            <w:rStyle w:val="Collegamentoipertestuale"/>
            <w:rFonts w:ascii="Arial" w:eastAsia="Times New Roman" w:hAnsi="Arial" w:cs="Arial"/>
            <w:sz w:val="20"/>
            <w:szCs w:val="20"/>
            <w:lang w:val="it-IT"/>
          </w:rPr>
          <w:t>www.visittrentino.info</w:t>
        </w:r>
      </w:hyperlink>
      <w:r w:rsidRPr="007E3D11">
        <w:rPr>
          <w:rFonts w:ascii="Arial" w:eastAsia="Times New Roman" w:hAnsi="Arial" w:cs="Arial"/>
          <w:sz w:val="20"/>
          <w:szCs w:val="20"/>
          <w:lang w:val="it-IT"/>
        </w:rPr>
        <w:t xml:space="preserve">   </w:t>
      </w:r>
    </w:p>
    <w:p w14:paraId="05AB5060" w14:textId="77777777" w:rsidR="007B313F" w:rsidRPr="007E3D11" w:rsidRDefault="007B313F" w:rsidP="007B313F">
      <w:pPr>
        <w:spacing w:before="240" w:after="240" w:line="240" w:lineRule="auto"/>
        <w:jc w:val="both"/>
        <w:rPr>
          <w:rFonts w:ascii="Arial" w:hAnsi="Arial" w:cs="Arial"/>
          <w:sz w:val="20"/>
          <w:szCs w:val="20"/>
          <w:lang w:val="it-IT"/>
        </w:rPr>
      </w:pPr>
    </w:p>
    <w:p w14:paraId="71D52200" w14:textId="77777777" w:rsidR="007B313F" w:rsidRPr="007E3D11" w:rsidRDefault="007B313F" w:rsidP="006E18BD">
      <w:pPr>
        <w:spacing w:before="240" w:after="240" w:line="240" w:lineRule="auto"/>
        <w:jc w:val="both"/>
        <w:rPr>
          <w:rFonts w:ascii="Arial" w:hAnsi="Arial" w:cs="Arial"/>
          <w:sz w:val="24"/>
          <w:szCs w:val="24"/>
          <w:lang w:val="it-IT"/>
        </w:rPr>
      </w:pPr>
    </w:p>
    <w:sectPr w:rsidR="007B313F" w:rsidRPr="007E3D11" w:rsidSect="00D151BE">
      <w:headerReference w:type="default" r:id="rId18"/>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A4A3" w14:textId="77777777" w:rsidR="001162CC" w:rsidRDefault="001162CC">
      <w:pPr>
        <w:spacing w:after="0" w:line="240" w:lineRule="auto"/>
      </w:pPr>
      <w:r>
        <w:separator/>
      </w:r>
    </w:p>
  </w:endnote>
  <w:endnote w:type="continuationSeparator" w:id="0">
    <w:p w14:paraId="1B798D79" w14:textId="77777777" w:rsidR="001162CC" w:rsidRDefault="0011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B0FB3" w14:textId="77777777" w:rsidR="001162CC" w:rsidRDefault="001162CC">
      <w:pPr>
        <w:spacing w:after="0" w:line="240" w:lineRule="auto"/>
      </w:pPr>
      <w:r>
        <w:separator/>
      </w:r>
    </w:p>
  </w:footnote>
  <w:footnote w:type="continuationSeparator" w:id="0">
    <w:p w14:paraId="742142C3" w14:textId="77777777" w:rsidR="001162CC" w:rsidRDefault="00116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F15B8A2">
          <wp:extent cx="945515" cy="311478"/>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984484" cy="324316"/>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A98"/>
    <w:multiLevelType w:val="hybridMultilevel"/>
    <w:tmpl w:val="18028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0B2495"/>
    <w:multiLevelType w:val="hybridMultilevel"/>
    <w:tmpl w:val="1ABE6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678263080">
    <w:abstractNumId w:val="0"/>
  </w:num>
  <w:num w:numId="3" w16cid:durableId="87866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66E4"/>
    <w:rsid w:val="00007B5D"/>
    <w:rsid w:val="000203AE"/>
    <w:rsid w:val="00023F33"/>
    <w:rsid w:val="00032AD1"/>
    <w:rsid w:val="000372E4"/>
    <w:rsid w:val="00045008"/>
    <w:rsid w:val="000512A4"/>
    <w:rsid w:val="00051F3B"/>
    <w:rsid w:val="00054CFF"/>
    <w:rsid w:val="00057948"/>
    <w:rsid w:val="000605ED"/>
    <w:rsid w:val="00064564"/>
    <w:rsid w:val="00065E2E"/>
    <w:rsid w:val="00067E12"/>
    <w:rsid w:val="00071252"/>
    <w:rsid w:val="00081E9F"/>
    <w:rsid w:val="0008466E"/>
    <w:rsid w:val="000B4E13"/>
    <w:rsid w:val="000B6F07"/>
    <w:rsid w:val="000B7069"/>
    <w:rsid w:val="000D2B2F"/>
    <w:rsid w:val="000D4878"/>
    <w:rsid w:val="000E34F0"/>
    <w:rsid w:val="000F0706"/>
    <w:rsid w:val="000F2935"/>
    <w:rsid w:val="00114992"/>
    <w:rsid w:val="001162CC"/>
    <w:rsid w:val="00122EF8"/>
    <w:rsid w:val="001306F9"/>
    <w:rsid w:val="001337A9"/>
    <w:rsid w:val="001342DC"/>
    <w:rsid w:val="00136227"/>
    <w:rsid w:val="00136AAA"/>
    <w:rsid w:val="00141A78"/>
    <w:rsid w:val="00147517"/>
    <w:rsid w:val="00150908"/>
    <w:rsid w:val="0015169B"/>
    <w:rsid w:val="00154225"/>
    <w:rsid w:val="00156BE7"/>
    <w:rsid w:val="001605F7"/>
    <w:rsid w:val="0016314E"/>
    <w:rsid w:val="001638A7"/>
    <w:rsid w:val="00163BAE"/>
    <w:rsid w:val="00164500"/>
    <w:rsid w:val="00164B60"/>
    <w:rsid w:val="00165A2A"/>
    <w:rsid w:val="00175AE8"/>
    <w:rsid w:val="00181666"/>
    <w:rsid w:val="00197FF4"/>
    <w:rsid w:val="001A00DF"/>
    <w:rsid w:val="001A1843"/>
    <w:rsid w:val="001A3551"/>
    <w:rsid w:val="001A55E1"/>
    <w:rsid w:val="001A5C01"/>
    <w:rsid w:val="001A68D1"/>
    <w:rsid w:val="001A6DC1"/>
    <w:rsid w:val="001A7AA6"/>
    <w:rsid w:val="001D1008"/>
    <w:rsid w:val="001D54C2"/>
    <w:rsid w:val="001D79CA"/>
    <w:rsid w:val="001D7BD5"/>
    <w:rsid w:val="001E17EB"/>
    <w:rsid w:val="001E280B"/>
    <w:rsid w:val="001E6E0C"/>
    <w:rsid w:val="001F1242"/>
    <w:rsid w:val="00205C34"/>
    <w:rsid w:val="00214CE8"/>
    <w:rsid w:val="00220BC5"/>
    <w:rsid w:val="00227AF1"/>
    <w:rsid w:val="002303B7"/>
    <w:rsid w:val="002315F9"/>
    <w:rsid w:val="0023569F"/>
    <w:rsid w:val="002430C5"/>
    <w:rsid w:val="002431A8"/>
    <w:rsid w:val="0024749D"/>
    <w:rsid w:val="0025089A"/>
    <w:rsid w:val="002527D9"/>
    <w:rsid w:val="0025333F"/>
    <w:rsid w:val="002601A2"/>
    <w:rsid w:val="002634F9"/>
    <w:rsid w:val="00263C8C"/>
    <w:rsid w:val="002678A2"/>
    <w:rsid w:val="00267FCC"/>
    <w:rsid w:val="002763B0"/>
    <w:rsid w:val="00277FEF"/>
    <w:rsid w:val="002845F4"/>
    <w:rsid w:val="0028541F"/>
    <w:rsid w:val="00285726"/>
    <w:rsid w:val="00286CA9"/>
    <w:rsid w:val="00295024"/>
    <w:rsid w:val="00296406"/>
    <w:rsid w:val="002A4687"/>
    <w:rsid w:val="002A627E"/>
    <w:rsid w:val="002B5A05"/>
    <w:rsid w:val="002B60CF"/>
    <w:rsid w:val="002C532A"/>
    <w:rsid w:val="002C73A2"/>
    <w:rsid w:val="002D7CF0"/>
    <w:rsid w:val="002E101E"/>
    <w:rsid w:val="002E1AB8"/>
    <w:rsid w:val="002E6600"/>
    <w:rsid w:val="002F31B9"/>
    <w:rsid w:val="003004F1"/>
    <w:rsid w:val="003023EA"/>
    <w:rsid w:val="00311AA6"/>
    <w:rsid w:val="00311ADF"/>
    <w:rsid w:val="0031663F"/>
    <w:rsid w:val="003313A2"/>
    <w:rsid w:val="00353FCB"/>
    <w:rsid w:val="00357F92"/>
    <w:rsid w:val="00361DE8"/>
    <w:rsid w:val="00366523"/>
    <w:rsid w:val="00373C88"/>
    <w:rsid w:val="00380271"/>
    <w:rsid w:val="00385B81"/>
    <w:rsid w:val="00390FAB"/>
    <w:rsid w:val="00397461"/>
    <w:rsid w:val="003A1131"/>
    <w:rsid w:val="003B2A32"/>
    <w:rsid w:val="003C6CA1"/>
    <w:rsid w:val="003E39C1"/>
    <w:rsid w:val="003E4048"/>
    <w:rsid w:val="003E5521"/>
    <w:rsid w:val="003E5F86"/>
    <w:rsid w:val="003E63EA"/>
    <w:rsid w:val="003F457A"/>
    <w:rsid w:val="004150C6"/>
    <w:rsid w:val="004151E2"/>
    <w:rsid w:val="00417A5B"/>
    <w:rsid w:val="0042485F"/>
    <w:rsid w:val="0043134F"/>
    <w:rsid w:val="004328F5"/>
    <w:rsid w:val="0044247C"/>
    <w:rsid w:val="00443110"/>
    <w:rsid w:val="00447F59"/>
    <w:rsid w:val="00451840"/>
    <w:rsid w:val="00452AF6"/>
    <w:rsid w:val="00452DC5"/>
    <w:rsid w:val="0046344F"/>
    <w:rsid w:val="0047636C"/>
    <w:rsid w:val="00476B2E"/>
    <w:rsid w:val="00491971"/>
    <w:rsid w:val="00494692"/>
    <w:rsid w:val="004A300C"/>
    <w:rsid w:val="004A3261"/>
    <w:rsid w:val="004A5A2C"/>
    <w:rsid w:val="004A6B42"/>
    <w:rsid w:val="004B049A"/>
    <w:rsid w:val="004B12D8"/>
    <w:rsid w:val="004B19A9"/>
    <w:rsid w:val="004B5085"/>
    <w:rsid w:val="004B5403"/>
    <w:rsid w:val="004C52C1"/>
    <w:rsid w:val="004C57EF"/>
    <w:rsid w:val="004C6E90"/>
    <w:rsid w:val="004D71E2"/>
    <w:rsid w:val="004D77C5"/>
    <w:rsid w:val="004E0B1C"/>
    <w:rsid w:val="004E2FC7"/>
    <w:rsid w:val="004E7D2F"/>
    <w:rsid w:val="004F1818"/>
    <w:rsid w:val="00502C0F"/>
    <w:rsid w:val="0050490E"/>
    <w:rsid w:val="005071C5"/>
    <w:rsid w:val="0051449E"/>
    <w:rsid w:val="00516174"/>
    <w:rsid w:val="0051706E"/>
    <w:rsid w:val="00525A43"/>
    <w:rsid w:val="00527839"/>
    <w:rsid w:val="0053222A"/>
    <w:rsid w:val="00534936"/>
    <w:rsid w:val="00543211"/>
    <w:rsid w:val="00557470"/>
    <w:rsid w:val="00560BF4"/>
    <w:rsid w:val="00561198"/>
    <w:rsid w:val="00561B6A"/>
    <w:rsid w:val="0056375F"/>
    <w:rsid w:val="00563F31"/>
    <w:rsid w:val="00564C1D"/>
    <w:rsid w:val="00586485"/>
    <w:rsid w:val="00591AB5"/>
    <w:rsid w:val="00597E2E"/>
    <w:rsid w:val="005C2216"/>
    <w:rsid w:val="005C338C"/>
    <w:rsid w:val="005C5099"/>
    <w:rsid w:val="005D0DCD"/>
    <w:rsid w:val="005D1E9D"/>
    <w:rsid w:val="005F3441"/>
    <w:rsid w:val="0060605B"/>
    <w:rsid w:val="006060D7"/>
    <w:rsid w:val="006162A1"/>
    <w:rsid w:val="00622214"/>
    <w:rsid w:val="00625A25"/>
    <w:rsid w:val="006263D1"/>
    <w:rsid w:val="00626C20"/>
    <w:rsid w:val="00627829"/>
    <w:rsid w:val="00630813"/>
    <w:rsid w:val="00635E8D"/>
    <w:rsid w:val="0063611E"/>
    <w:rsid w:val="00640DEA"/>
    <w:rsid w:val="0066057A"/>
    <w:rsid w:val="00660F81"/>
    <w:rsid w:val="00661DFA"/>
    <w:rsid w:val="00662393"/>
    <w:rsid w:val="006635A2"/>
    <w:rsid w:val="0067143B"/>
    <w:rsid w:val="00671AA8"/>
    <w:rsid w:val="0067410F"/>
    <w:rsid w:val="00674D79"/>
    <w:rsid w:val="00680564"/>
    <w:rsid w:val="006A4E70"/>
    <w:rsid w:val="006B26C3"/>
    <w:rsid w:val="006B3C46"/>
    <w:rsid w:val="006C0B34"/>
    <w:rsid w:val="006C0B9A"/>
    <w:rsid w:val="006C12D7"/>
    <w:rsid w:val="006C4A95"/>
    <w:rsid w:val="006C5AF6"/>
    <w:rsid w:val="006C7943"/>
    <w:rsid w:val="006C7A31"/>
    <w:rsid w:val="006E04BC"/>
    <w:rsid w:val="006E18BD"/>
    <w:rsid w:val="006E59B4"/>
    <w:rsid w:val="006F0EF2"/>
    <w:rsid w:val="006F429E"/>
    <w:rsid w:val="00704D6A"/>
    <w:rsid w:val="00704E67"/>
    <w:rsid w:val="0071083F"/>
    <w:rsid w:val="00721CDD"/>
    <w:rsid w:val="00724AA0"/>
    <w:rsid w:val="00746ABD"/>
    <w:rsid w:val="00753255"/>
    <w:rsid w:val="00760E0F"/>
    <w:rsid w:val="00761511"/>
    <w:rsid w:val="00776232"/>
    <w:rsid w:val="0077637F"/>
    <w:rsid w:val="00781FAE"/>
    <w:rsid w:val="00784384"/>
    <w:rsid w:val="00792471"/>
    <w:rsid w:val="0079585E"/>
    <w:rsid w:val="007B313F"/>
    <w:rsid w:val="007D3337"/>
    <w:rsid w:val="007D4462"/>
    <w:rsid w:val="007E178C"/>
    <w:rsid w:val="007E2789"/>
    <w:rsid w:val="007E3D11"/>
    <w:rsid w:val="007E6F3E"/>
    <w:rsid w:val="007F3E79"/>
    <w:rsid w:val="007F41E2"/>
    <w:rsid w:val="007F4865"/>
    <w:rsid w:val="00800AAE"/>
    <w:rsid w:val="008017EB"/>
    <w:rsid w:val="008040D7"/>
    <w:rsid w:val="00811B2D"/>
    <w:rsid w:val="00812E22"/>
    <w:rsid w:val="00813C38"/>
    <w:rsid w:val="00817E69"/>
    <w:rsid w:val="00827A8B"/>
    <w:rsid w:val="0083076A"/>
    <w:rsid w:val="008333A8"/>
    <w:rsid w:val="00836C60"/>
    <w:rsid w:val="008407E3"/>
    <w:rsid w:val="00843353"/>
    <w:rsid w:val="00845A69"/>
    <w:rsid w:val="00847B38"/>
    <w:rsid w:val="0086054C"/>
    <w:rsid w:val="00860A68"/>
    <w:rsid w:val="008620D3"/>
    <w:rsid w:val="00862F30"/>
    <w:rsid w:val="00874820"/>
    <w:rsid w:val="008810CA"/>
    <w:rsid w:val="0088557D"/>
    <w:rsid w:val="008D0CA9"/>
    <w:rsid w:val="008D2DA0"/>
    <w:rsid w:val="008D4A64"/>
    <w:rsid w:val="008D622D"/>
    <w:rsid w:val="008E385B"/>
    <w:rsid w:val="008E392E"/>
    <w:rsid w:val="008E5045"/>
    <w:rsid w:val="008E73E8"/>
    <w:rsid w:val="008F1361"/>
    <w:rsid w:val="008F3FED"/>
    <w:rsid w:val="00902F2C"/>
    <w:rsid w:val="00912684"/>
    <w:rsid w:val="0092318F"/>
    <w:rsid w:val="00930AF5"/>
    <w:rsid w:val="00937964"/>
    <w:rsid w:val="00941033"/>
    <w:rsid w:val="00945CA8"/>
    <w:rsid w:val="0095187B"/>
    <w:rsid w:val="00953AE5"/>
    <w:rsid w:val="00956917"/>
    <w:rsid w:val="00957748"/>
    <w:rsid w:val="00961264"/>
    <w:rsid w:val="00964630"/>
    <w:rsid w:val="0096473E"/>
    <w:rsid w:val="009648A4"/>
    <w:rsid w:val="0097078E"/>
    <w:rsid w:val="00970A48"/>
    <w:rsid w:val="00977854"/>
    <w:rsid w:val="00981E2D"/>
    <w:rsid w:val="009847B7"/>
    <w:rsid w:val="009849F4"/>
    <w:rsid w:val="00991043"/>
    <w:rsid w:val="00991AB3"/>
    <w:rsid w:val="00995167"/>
    <w:rsid w:val="009A6D00"/>
    <w:rsid w:val="009B06AC"/>
    <w:rsid w:val="009B4EDE"/>
    <w:rsid w:val="009B6E99"/>
    <w:rsid w:val="009B7C37"/>
    <w:rsid w:val="009C1538"/>
    <w:rsid w:val="009C6837"/>
    <w:rsid w:val="009D7191"/>
    <w:rsid w:val="009E0E80"/>
    <w:rsid w:val="009E6508"/>
    <w:rsid w:val="009E6F43"/>
    <w:rsid w:val="009F3B49"/>
    <w:rsid w:val="00A13552"/>
    <w:rsid w:val="00A14485"/>
    <w:rsid w:val="00A22FDB"/>
    <w:rsid w:val="00A24AF6"/>
    <w:rsid w:val="00A264BF"/>
    <w:rsid w:val="00A339C5"/>
    <w:rsid w:val="00A360A5"/>
    <w:rsid w:val="00A43020"/>
    <w:rsid w:val="00A43D64"/>
    <w:rsid w:val="00A448B4"/>
    <w:rsid w:val="00A453EA"/>
    <w:rsid w:val="00A60392"/>
    <w:rsid w:val="00A62575"/>
    <w:rsid w:val="00A64421"/>
    <w:rsid w:val="00A7183A"/>
    <w:rsid w:val="00A74C5F"/>
    <w:rsid w:val="00A76BCC"/>
    <w:rsid w:val="00A81B0C"/>
    <w:rsid w:val="00A85366"/>
    <w:rsid w:val="00A8543C"/>
    <w:rsid w:val="00A953F3"/>
    <w:rsid w:val="00AA3320"/>
    <w:rsid w:val="00AA3EAF"/>
    <w:rsid w:val="00AB665E"/>
    <w:rsid w:val="00AC1314"/>
    <w:rsid w:val="00AC4628"/>
    <w:rsid w:val="00AD2C68"/>
    <w:rsid w:val="00AD2DBB"/>
    <w:rsid w:val="00AD52AE"/>
    <w:rsid w:val="00AF7A9D"/>
    <w:rsid w:val="00B016E3"/>
    <w:rsid w:val="00B02A68"/>
    <w:rsid w:val="00B155C6"/>
    <w:rsid w:val="00B16F02"/>
    <w:rsid w:val="00B1762C"/>
    <w:rsid w:val="00B263DE"/>
    <w:rsid w:val="00B40E4E"/>
    <w:rsid w:val="00B46FF2"/>
    <w:rsid w:val="00B512E0"/>
    <w:rsid w:val="00B53FCA"/>
    <w:rsid w:val="00B553EC"/>
    <w:rsid w:val="00B662F2"/>
    <w:rsid w:val="00B73A7A"/>
    <w:rsid w:val="00B749EA"/>
    <w:rsid w:val="00B75A07"/>
    <w:rsid w:val="00B802A6"/>
    <w:rsid w:val="00B80B3A"/>
    <w:rsid w:val="00B865E6"/>
    <w:rsid w:val="00B9326E"/>
    <w:rsid w:val="00BA12AB"/>
    <w:rsid w:val="00BA3ADB"/>
    <w:rsid w:val="00BA59A6"/>
    <w:rsid w:val="00BB73DE"/>
    <w:rsid w:val="00BC1C74"/>
    <w:rsid w:val="00BC3679"/>
    <w:rsid w:val="00BE11D7"/>
    <w:rsid w:val="00BF1B51"/>
    <w:rsid w:val="00BF2948"/>
    <w:rsid w:val="00BF724E"/>
    <w:rsid w:val="00C072C6"/>
    <w:rsid w:val="00C1297B"/>
    <w:rsid w:val="00C21F2F"/>
    <w:rsid w:val="00C253B7"/>
    <w:rsid w:val="00C26289"/>
    <w:rsid w:val="00C26AAB"/>
    <w:rsid w:val="00C275C5"/>
    <w:rsid w:val="00C32A48"/>
    <w:rsid w:val="00C37BF0"/>
    <w:rsid w:val="00C40A18"/>
    <w:rsid w:val="00C45465"/>
    <w:rsid w:val="00C52438"/>
    <w:rsid w:val="00C55E65"/>
    <w:rsid w:val="00C57910"/>
    <w:rsid w:val="00C67E2F"/>
    <w:rsid w:val="00C715D2"/>
    <w:rsid w:val="00C735CD"/>
    <w:rsid w:val="00C739BC"/>
    <w:rsid w:val="00C73DC2"/>
    <w:rsid w:val="00C765D4"/>
    <w:rsid w:val="00C81211"/>
    <w:rsid w:val="00C81556"/>
    <w:rsid w:val="00C85284"/>
    <w:rsid w:val="00C8548D"/>
    <w:rsid w:val="00C967BF"/>
    <w:rsid w:val="00C97356"/>
    <w:rsid w:val="00CA4BDE"/>
    <w:rsid w:val="00CB22E4"/>
    <w:rsid w:val="00CB6C3D"/>
    <w:rsid w:val="00CB7016"/>
    <w:rsid w:val="00CC2681"/>
    <w:rsid w:val="00CC48EB"/>
    <w:rsid w:val="00CD53F9"/>
    <w:rsid w:val="00CD6CF4"/>
    <w:rsid w:val="00CE1028"/>
    <w:rsid w:val="00CE374C"/>
    <w:rsid w:val="00CE413E"/>
    <w:rsid w:val="00CE7A2B"/>
    <w:rsid w:val="00CF493D"/>
    <w:rsid w:val="00D05CB5"/>
    <w:rsid w:val="00D13E9B"/>
    <w:rsid w:val="00D151BE"/>
    <w:rsid w:val="00D20FF9"/>
    <w:rsid w:val="00D24879"/>
    <w:rsid w:val="00D336CD"/>
    <w:rsid w:val="00D35510"/>
    <w:rsid w:val="00D40662"/>
    <w:rsid w:val="00D42EA5"/>
    <w:rsid w:val="00D44800"/>
    <w:rsid w:val="00D50710"/>
    <w:rsid w:val="00D52961"/>
    <w:rsid w:val="00D53C86"/>
    <w:rsid w:val="00D645A4"/>
    <w:rsid w:val="00D707D3"/>
    <w:rsid w:val="00D7223B"/>
    <w:rsid w:val="00D73D60"/>
    <w:rsid w:val="00D75D8B"/>
    <w:rsid w:val="00D77DE8"/>
    <w:rsid w:val="00D81C0D"/>
    <w:rsid w:val="00D83A21"/>
    <w:rsid w:val="00D85A85"/>
    <w:rsid w:val="00D861E8"/>
    <w:rsid w:val="00D872A5"/>
    <w:rsid w:val="00D90321"/>
    <w:rsid w:val="00D941A8"/>
    <w:rsid w:val="00DA2431"/>
    <w:rsid w:val="00DA5330"/>
    <w:rsid w:val="00DB1A8D"/>
    <w:rsid w:val="00DB5192"/>
    <w:rsid w:val="00DB5F9B"/>
    <w:rsid w:val="00DC1222"/>
    <w:rsid w:val="00DC5848"/>
    <w:rsid w:val="00DC5BFF"/>
    <w:rsid w:val="00DD0C42"/>
    <w:rsid w:val="00DD1768"/>
    <w:rsid w:val="00DD1D3A"/>
    <w:rsid w:val="00DD2C39"/>
    <w:rsid w:val="00DD3CA1"/>
    <w:rsid w:val="00DD4A74"/>
    <w:rsid w:val="00DE4418"/>
    <w:rsid w:val="00DE482D"/>
    <w:rsid w:val="00DE6AB9"/>
    <w:rsid w:val="00DF0067"/>
    <w:rsid w:val="00DF7E3A"/>
    <w:rsid w:val="00E003AC"/>
    <w:rsid w:val="00E035F9"/>
    <w:rsid w:val="00E039D7"/>
    <w:rsid w:val="00E1120C"/>
    <w:rsid w:val="00E11D63"/>
    <w:rsid w:val="00E15459"/>
    <w:rsid w:val="00E203F9"/>
    <w:rsid w:val="00E23CE7"/>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B1C64"/>
    <w:rsid w:val="00EC369E"/>
    <w:rsid w:val="00EC5AB1"/>
    <w:rsid w:val="00EC5B75"/>
    <w:rsid w:val="00ED4FF2"/>
    <w:rsid w:val="00ED7780"/>
    <w:rsid w:val="00EE0B40"/>
    <w:rsid w:val="00EE3855"/>
    <w:rsid w:val="00EF1C7D"/>
    <w:rsid w:val="00F001BC"/>
    <w:rsid w:val="00F06EB6"/>
    <w:rsid w:val="00F07B49"/>
    <w:rsid w:val="00F14955"/>
    <w:rsid w:val="00F1538F"/>
    <w:rsid w:val="00F2710F"/>
    <w:rsid w:val="00F37EF9"/>
    <w:rsid w:val="00F426CC"/>
    <w:rsid w:val="00F42831"/>
    <w:rsid w:val="00F50AE1"/>
    <w:rsid w:val="00F53F29"/>
    <w:rsid w:val="00F55A06"/>
    <w:rsid w:val="00F633EC"/>
    <w:rsid w:val="00F73B28"/>
    <w:rsid w:val="00F751EF"/>
    <w:rsid w:val="00F7755F"/>
    <w:rsid w:val="00F80726"/>
    <w:rsid w:val="00F814BF"/>
    <w:rsid w:val="00F818FD"/>
    <w:rsid w:val="00F85E47"/>
    <w:rsid w:val="00F877C2"/>
    <w:rsid w:val="00F9071F"/>
    <w:rsid w:val="00F9226F"/>
    <w:rsid w:val="00FA3B42"/>
    <w:rsid w:val="00FA3D7F"/>
    <w:rsid w:val="00FA6054"/>
    <w:rsid w:val="00FA6125"/>
    <w:rsid w:val="00FB0CD0"/>
    <w:rsid w:val="00FB7765"/>
    <w:rsid w:val="00FC280D"/>
    <w:rsid w:val="00FC4526"/>
    <w:rsid w:val="00FC5ED8"/>
    <w:rsid w:val="00FC6A2A"/>
    <w:rsid w:val="00FD2BA2"/>
    <w:rsid w:val="00FD3001"/>
    <w:rsid w:val="00FD3337"/>
    <w:rsid w:val="00FE1F69"/>
    <w:rsid w:val="00FE659A"/>
    <w:rsid w:val="00FE69C8"/>
    <w:rsid w:val="00FF7C94"/>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basedOn w:val="Normale"/>
    <w:link w:val="NessunaspaziaturaCarattere"/>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Enfasigrassetto">
    <w:name w:val="Strong"/>
    <w:basedOn w:val="Carpredefinitoparagrafo"/>
    <w:uiPriority w:val="22"/>
    <w:qFormat/>
    <w:rsid w:val="006C7A31"/>
    <w:rPr>
      <w:b/>
      <w:bCs/>
    </w:rPr>
  </w:style>
  <w:style w:type="character" w:customStyle="1" w:styleId="NessunaspaziaturaCarattere">
    <w:name w:val="Nessuna spaziatura Carattere"/>
    <w:link w:val="Nessunaspaziatura"/>
    <w:uiPriority w:val="1"/>
    <w:locked/>
    <w:rsid w:val="00DD3CA1"/>
    <w:rPr>
      <w:rFonts w:ascii="Times New Roman" w:eastAsiaTheme="minorHAnsi" w:hAnsi="Times New Roman" w:cs="Times New Roman"/>
      <w:sz w:val="20"/>
      <w:szCs w:val="20"/>
    </w:rPr>
  </w:style>
  <w:style w:type="paragraph" w:customStyle="1" w:styleId="paragraph">
    <w:name w:val="paragraph"/>
    <w:basedOn w:val="Normale"/>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4328F5"/>
  </w:style>
  <w:style w:type="character" w:customStyle="1" w:styleId="ui-provider">
    <w:name w:val="ui-provider"/>
    <w:basedOn w:val="Carpredefinitoparagrafo"/>
    <w:rsid w:val="007E178C"/>
  </w:style>
  <w:style w:type="paragraph" w:styleId="Paragrafoelenco">
    <w:name w:val="List Paragraph"/>
    <w:basedOn w:val="Normale"/>
    <w:uiPriority w:val="34"/>
    <w:qFormat/>
    <w:rsid w:val="0026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757">
      <w:bodyDiv w:val="1"/>
      <w:marLeft w:val="0"/>
      <w:marRight w:val="0"/>
      <w:marTop w:val="0"/>
      <w:marBottom w:val="0"/>
      <w:divBdr>
        <w:top w:val="none" w:sz="0" w:space="0" w:color="auto"/>
        <w:left w:val="none" w:sz="0" w:space="0" w:color="auto"/>
        <w:bottom w:val="none" w:sz="0" w:space="0" w:color="auto"/>
        <w:right w:val="none" w:sz="0" w:space="0" w:color="auto"/>
      </w:divBdr>
    </w:div>
    <w:div w:id="123012010">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51672275">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53396594">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657921256">
      <w:bodyDiv w:val="1"/>
      <w:marLeft w:val="0"/>
      <w:marRight w:val="0"/>
      <w:marTop w:val="0"/>
      <w:marBottom w:val="0"/>
      <w:divBdr>
        <w:top w:val="none" w:sz="0" w:space="0" w:color="auto"/>
        <w:left w:val="none" w:sz="0" w:space="0" w:color="auto"/>
        <w:bottom w:val="none" w:sz="0" w:space="0" w:color="auto"/>
        <w:right w:val="none" w:sz="0" w:space="0" w:color="auto"/>
      </w:divBdr>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780615469">
      <w:bodyDiv w:val="1"/>
      <w:marLeft w:val="0"/>
      <w:marRight w:val="0"/>
      <w:marTop w:val="0"/>
      <w:marBottom w:val="0"/>
      <w:divBdr>
        <w:top w:val="none" w:sz="0" w:space="0" w:color="auto"/>
        <w:left w:val="none" w:sz="0" w:space="0" w:color="auto"/>
        <w:bottom w:val="none" w:sz="0" w:space="0" w:color="auto"/>
        <w:right w:val="none" w:sz="0" w:space="0" w:color="auto"/>
      </w:divBdr>
      <w:divsChild>
        <w:div w:id="1107191850">
          <w:marLeft w:val="0"/>
          <w:marRight w:val="0"/>
          <w:marTop w:val="0"/>
          <w:marBottom w:val="0"/>
          <w:divBdr>
            <w:top w:val="none" w:sz="0" w:space="0" w:color="auto"/>
            <w:left w:val="none" w:sz="0" w:space="0" w:color="auto"/>
            <w:bottom w:val="none" w:sz="0" w:space="0" w:color="auto"/>
            <w:right w:val="none" w:sz="0" w:space="0" w:color="auto"/>
          </w:divBdr>
        </w:div>
        <w:div w:id="741365427">
          <w:marLeft w:val="0"/>
          <w:marRight w:val="0"/>
          <w:marTop w:val="0"/>
          <w:marBottom w:val="0"/>
          <w:divBdr>
            <w:top w:val="none" w:sz="0" w:space="0" w:color="auto"/>
            <w:left w:val="none" w:sz="0" w:space="0" w:color="auto"/>
            <w:bottom w:val="none" w:sz="0" w:space="0" w:color="auto"/>
            <w:right w:val="none" w:sz="0" w:space="0" w:color="auto"/>
          </w:divBdr>
        </w:div>
      </w:divsChild>
    </w:div>
    <w:div w:id="793518512">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054147">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97818">
      <w:bodyDiv w:val="1"/>
      <w:marLeft w:val="0"/>
      <w:marRight w:val="0"/>
      <w:marTop w:val="0"/>
      <w:marBottom w:val="0"/>
      <w:divBdr>
        <w:top w:val="none" w:sz="0" w:space="0" w:color="auto"/>
        <w:left w:val="none" w:sz="0" w:space="0" w:color="auto"/>
        <w:bottom w:val="none" w:sz="0" w:space="0" w:color="auto"/>
        <w:right w:val="none" w:sz="0" w:space="0" w:color="auto"/>
      </w:divBdr>
    </w:div>
    <w:div w:id="1263761706">
      <w:bodyDiv w:val="1"/>
      <w:marLeft w:val="0"/>
      <w:marRight w:val="0"/>
      <w:marTop w:val="0"/>
      <w:marBottom w:val="0"/>
      <w:divBdr>
        <w:top w:val="none" w:sz="0" w:space="0" w:color="auto"/>
        <w:left w:val="none" w:sz="0" w:space="0" w:color="auto"/>
        <w:bottom w:val="none" w:sz="0" w:space="0" w:color="auto"/>
        <w:right w:val="none" w:sz="0" w:space="0" w:color="auto"/>
      </w:divBdr>
    </w:div>
    <w:div w:id="1352486256">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657109013">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5560093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077587976">
      <w:bodyDiv w:val="1"/>
      <w:marLeft w:val="0"/>
      <w:marRight w:val="0"/>
      <w:marTop w:val="0"/>
      <w:marBottom w:val="0"/>
      <w:divBdr>
        <w:top w:val="none" w:sz="0" w:space="0" w:color="auto"/>
        <w:left w:val="none" w:sz="0" w:space="0" w:color="auto"/>
        <w:bottom w:val="none" w:sz="0" w:space="0" w:color="auto"/>
        <w:right w:val="none" w:sz="0" w:space="0" w:color="auto"/>
      </w:divBdr>
      <w:divsChild>
        <w:div w:id="371731687">
          <w:marLeft w:val="0"/>
          <w:marRight w:val="0"/>
          <w:marTop w:val="0"/>
          <w:marBottom w:val="0"/>
          <w:divBdr>
            <w:top w:val="none" w:sz="0" w:space="0" w:color="auto"/>
            <w:left w:val="none" w:sz="0" w:space="0" w:color="auto"/>
            <w:bottom w:val="none" w:sz="0" w:space="0" w:color="auto"/>
            <w:right w:val="none" w:sz="0" w:space="0" w:color="auto"/>
          </w:divBdr>
        </w:div>
        <w:div w:id="681589831">
          <w:marLeft w:val="0"/>
          <w:marRight w:val="0"/>
          <w:marTop w:val="0"/>
          <w:marBottom w:val="0"/>
          <w:divBdr>
            <w:top w:val="none" w:sz="0" w:space="0" w:color="auto"/>
            <w:left w:val="none" w:sz="0" w:space="0" w:color="auto"/>
            <w:bottom w:val="none" w:sz="0" w:space="0" w:color="auto"/>
            <w:right w:val="none" w:sz="0" w:space="0" w:color="auto"/>
          </w:divBdr>
        </w:div>
      </w:divsChild>
    </w:div>
    <w:div w:id="2086611746">
      <w:bodyDiv w:val="1"/>
      <w:marLeft w:val="0"/>
      <w:marRight w:val="0"/>
      <w:marTop w:val="0"/>
      <w:marBottom w:val="0"/>
      <w:divBdr>
        <w:top w:val="none" w:sz="0" w:space="0" w:color="auto"/>
        <w:left w:val="none" w:sz="0" w:space="0" w:color="auto"/>
        <w:bottom w:val="none" w:sz="0" w:space="0" w:color="auto"/>
        <w:right w:val="none" w:sz="0" w:space="0" w:color="auto"/>
      </w:divBdr>
    </w:div>
    <w:div w:id="2094012008">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isittrentino.info/de/press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ttrentino.info/de/presse" TargetMode="External"/><Relationship Id="rId17" Type="http://schemas.openxmlformats.org/officeDocument/2006/relationships/hyperlink" Target="http://www.visittrentino.info" TargetMode="External"/><Relationship Id="rId2" Type="http://schemas.openxmlformats.org/officeDocument/2006/relationships/numbering" Target="numbering.xml"/><Relationship Id="rId16" Type="http://schemas.openxmlformats.org/officeDocument/2006/relationships/hyperlink" Target="http://www.gce-agenc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ttrentino.info/de/artikel/urlaub-am-see/pine-cembra-langsam-reisen" TargetMode="External"/><Relationship Id="rId5" Type="http://schemas.openxmlformats.org/officeDocument/2006/relationships/webSettings" Target="webSettings.xml"/><Relationship Id="rId15" Type="http://schemas.openxmlformats.org/officeDocument/2006/relationships/hyperlink" Target="mailto:internationalmarkets@trentinomarketing.org" TargetMode="External"/><Relationship Id="rId10" Type="http://schemas.openxmlformats.org/officeDocument/2006/relationships/hyperlink" Target="https://www.fassa.com/de/aktivitaeten/radfahren-und-mountain-bike/fassa-bike-par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ganella.net" TargetMode="External"/><Relationship Id="rId14" Type="http://schemas.openxmlformats.org/officeDocument/2006/relationships/hyperlink" Target="mailto:presse.trentino@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4122</Characters>
  <Application>Microsoft Office Word</Application>
  <DocSecurity>4</DocSecurity>
  <Lines>34</Lines>
  <Paragraphs>9</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Bertagnolli Roberto Leonardo</cp:lastModifiedBy>
  <cp:revision>2</cp:revision>
  <cp:lastPrinted>2025-06-17T14:45:00Z</cp:lastPrinted>
  <dcterms:created xsi:type="dcterms:W3CDTF">2025-06-23T10:13:00Z</dcterms:created>
  <dcterms:modified xsi:type="dcterms:W3CDTF">2025-06-23T10:13:00Z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717e9114-848b-4bac-bf7f-397444f4f013</vt:lpwstr>
  </property>
</Properties>
</file>