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72E" w:rsidRDefault="006C072E" w:rsidP="006C072E">
      <w:pPr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sz w:val="28"/>
        </w:rPr>
        <w:t>Alla Malga Brenta</w:t>
      </w:r>
      <w:r w:rsidR="00E208A6">
        <w:rPr>
          <w:rFonts w:cs="Arial"/>
          <w:b/>
          <w:sz w:val="28"/>
        </w:rPr>
        <w:t xml:space="preserve"> </w:t>
      </w:r>
      <w:r>
        <w:rPr>
          <w:rFonts w:cs="Arial"/>
          <w:b/>
          <w:sz w:val="28"/>
        </w:rPr>
        <w:t>bassa</w:t>
      </w:r>
      <w:r w:rsidR="00E208A6">
        <w:rPr>
          <w:rFonts w:cs="Arial"/>
          <w:b/>
          <w:sz w:val="28"/>
        </w:rPr>
        <w:t xml:space="preserve"> </w:t>
      </w:r>
      <w:r>
        <w:rPr>
          <w:rFonts w:cs="Arial"/>
          <w:b/>
          <w:sz w:val="28"/>
        </w:rPr>
        <w:t xml:space="preserve">si è conclusa la Campiglio Special Week </w:t>
      </w:r>
    </w:p>
    <w:p w:rsidR="006C072E" w:rsidRDefault="006C072E" w:rsidP="006C072E">
      <w:pPr>
        <w:rPr>
          <w:rFonts w:cs="Arial"/>
        </w:rPr>
      </w:pPr>
      <w:r>
        <w:rPr>
          <w:rFonts w:cs="Arial"/>
          <w:b/>
          <w:color w:val="000000"/>
          <w:sz w:val="32"/>
          <w:szCs w:val="32"/>
        </w:rPr>
        <w:t xml:space="preserve">LA MAGIA DELLA MUSICA E L'INCANTO DEL CIRCO </w:t>
      </w:r>
    </w:p>
    <w:p w:rsidR="006C072E" w:rsidRDefault="006C072E" w:rsidP="006C072E">
      <w:pPr>
        <w:rPr>
          <w:rFonts w:cs="Arial"/>
        </w:rPr>
      </w:pPr>
    </w:p>
    <w:p w:rsidR="006C072E" w:rsidRDefault="006C072E" w:rsidP="006C072E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>
        <w:rPr>
          <w:rFonts w:cs="Arial"/>
          <w:b/>
        </w:rPr>
        <w:t>Ai piedi delle Dolomiti di Brenta i Suoni delle Dolomiti hanno proposto la prima mondiale del</w:t>
      </w:r>
      <w:r w:rsidR="00E208A6">
        <w:rPr>
          <w:rFonts w:cs="Arial"/>
          <w:b/>
        </w:rPr>
        <w:t xml:space="preserve"> </w:t>
      </w:r>
      <w:r>
        <w:rPr>
          <w:rFonts w:cs="Arial"/>
          <w:b/>
        </w:rPr>
        <w:t xml:space="preserve">concerto - evento “Con amore”. Protagonisti eccezionali </w:t>
      </w:r>
      <w:proofErr w:type="spellStart"/>
      <w:r>
        <w:rPr>
          <w:rFonts w:cs="Arial"/>
          <w:b/>
        </w:rPr>
        <w:t>Gidon</w:t>
      </w:r>
      <w:proofErr w:type="spellEnd"/>
      <w:r>
        <w:rPr>
          <w:rFonts w:cs="Arial"/>
          <w:b/>
        </w:rPr>
        <w:t xml:space="preserve"> Kremer, la </w:t>
      </w:r>
      <w:proofErr w:type="spellStart"/>
      <w:r>
        <w:rPr>
          <w:rFonts w:cs="Arial"/>
          <w:b/>
        </w:rPr>
        <w:t>Kremerata</w:t>
      </w:r>
      <w:proofErr w:type="spellEnd"/>
      <w:r>
        <w:rPr>
          <w:rFonts w:cs="Arial"/>
          <w:b/>
        </w:rPr>
        <w:t xml:space="preserve">, e gli attori Julien </w:t>
      </w:r>
      <w:proofErr w:type="spellStart"/>
      <w:r>
        <w:rPr>
          <w:rFonts w:cs="Arial"/>
          <w:b/>
        </w:rPr>
        <w:t>Cottereau</w:t>
      </w:r>
      <w:proofErr w:type="spellEnd"/>
      <w:r>
        <w:rPr>
          <w:rFonts w:cs="Arial"/>
          <w:b/>
        </w:rPr>
        <w:t xml:space="preserve"> e Catherine Germain. Insieme hanno proposto un coinvolgente viaggio tra musica classica, contemporanea e per il grande schermo, il tutto calato tra le poetiche atmosfer</w:t>
      </w:r>
      <w:r w:rsidR="00F1604D">
        <w:rPr>
          <w:rFonts w:cs="Arial"/>
          <w:b/>
        </w:rPr>
        <w:t>e</w:t>
      </w:r>
      <w:r>
        <w:rPr>
          <w:rFonts w:cs="Arial"/>
          <w:b/>
        </w:rPr>
        <w:t xml:space="preserve"> del circo</w:t>
      </w:r>
      <w:r w:rsidR="00E208A6">
        <w:rPr>
          <w:rFonts w:cs="Arial"/>
          <w:b/>
        </w:rPr>
        <w:t xml:space="preserve"> </w:t>
      </w:r>
    </w:p>
    <w:p w:rsidR="006C072E" w:rsidRDefault="006C072E" w:rsidP="006C072E">
      <w:pPr>
        <w:spacing w:line="276" w:lineRule="auto"/>
        <w:rPr>
          <w:rFonts w:eastAsia="TrebuchetMS" w:cs="Arial"/>
          <w:color w:val="000000"/>
          <w:szCs w:val="24"/>
        </w:rPr>
      </w:pPr>
    </w:p>
    <w:p w:rsidR="00F610F1" w:rsidRDefault="006C072E" w:rsidP="006C072E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>
        <w:rPr>
          <w:rFonts w:eastAsia="TrebuchetMS" w:cs="Arial"/>
          <w:color w:val="000000"/>
          <w:szCs w:val="24"/>
        </w:rPr>
        <w:t xml:space="preserve">Dopo </w:t>
      </w:r>
      <w:r w:rsidR="00F31F4F">
        <w:rPr>
          <w:rFonts w:eastAsia="TrebuchetMS" w:cs="Arial"/>
          <w:color w:val="000000"/>
          <w:szCs w:val="24"/>
        </w:rPr>
        <w:t>una settimana di g</w:t>
      </w:r>
      <w:r>
        <w:rPr>
          <w:rFonts w:eastAsia="TrebuchetMS" w:cs="Arial"/>
          <w:color w:val="000000"/>
          <w:szCs w:val="24"/>
        </w:rPr>
        <w:t xml:space="preserve">randi performance </w:t>
      </w:r>
      <w:r w:rsidR="00F31F4F">
        <w:rPr>
          <w:rFonts w:eastAsia="TrebuchetMS" w:cs="Arial"/>
          <w:color w:val="000000"/>
          <w:szCs w:val="24"/>
        </w:rPr>
        <w:t xml:space="preserve">sullo sfondo </w:t>
      </w:r>
      <w:r>
        <w:rPr>
          <w:rFonts w:eastAsia="TrebuchetMS" w:cs="Arial"/>
          <w:color w:val="000000"/>
          <w:szCs w:val="24"/>
        </w:rPr>
        <w:t>d</w:t>
      </w:r>
      <w:r w:rsidR="00F31F4F">
        <w:rPr>
          <w:rFonts w:eastAsia="TrebuchetMS" w:cs="Arial"/>
          <w:color w:val="000000"/>
          <w:szCs w:val="24"/>
        </w:rPr>
        <w:t>egli aperti orizzonti dell</w:t>
      </w:r>
      <w:r w:rsidR="00F610F1">
        <w:rPr>
          <w:rFonts w:eastAsia="TrebuchetMS" w:cs="Arial"/>
          <w:color w:val="000000"/>
          <w:szCs w:val="24"/>
        </w:rPr>
        <w:t xml:space="preserve">e </w:t>
      </w:r>
      <w:r w:rsidR="00F31F4F">
        <w:rPr>
          <w:rFonts w:eastAsia="TrebuchetMS" w:cs="Arial"/>
          <w:color w:val="000000"/>
          <w:szCs w:val="24"/>
        </w:rPr>
        <w:t xml:space="preserve">montagne che circondano </w:t>
      </w:r>
      <w:r w:rsidR="00F610F1">
        <w:rPr>
          <w:rFonts w:eastAsia="TrebuchetMS" w:cs="Arial"/>
          <w:color w:val="000000"/>
          <w:szCs w:val="24"/>
        </w:rPr>
        <w:t>Madonna di Campiglio,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F610F1">
        <w:rPr>
          <w:rFonts w:eastAsia="TrebuchetMS" w:cs="Arial"/>
          <w:color w:val="000000"/>
          <w:szCs w:val="24"/>
        </w:rPr>
        <w:t xml:space="preserve">dalla </w:t>
      </w:r>
      <w:proofErr w:type="spellStart"/>
      <w:r w:rsidR="00F610F1">
        <w:rPr>
          <w:rFonts w:eastAsia="TrebuchetMS" w:cs="Arial"/>
          <w:color w:val="000000"/>
          <w:szCs w:val="24"/>
        </w:rPr>
        <w:t>Presanella</w:t>
      </w:r>
      <w:proofErr w:type="spellEnd"/>
      <w:r w:rsidR="00F610F1">
        <w:rPr>
          <w:rFonts w:eastAsia="TrebuchetMS" w:cs="Arial"/>
          <w:color w:val="000000"/>
          <w:szCs w:val="24"/>
        </w:rPr>
        <w:t xml:space="preserve"> alle Dolomiti di </w:t>
      </w:r>
      <w:r w:rsidR="00F610F1" w:rsidRPr="00F610F1">
        <w:rPr>
          <w:rFonts w:eastAsia="TrebuchetMS" w:cs="Arial"/>
          <w:color w:val="000000"/>
          <w:szCs w:val="24"/>
        </w:rPr>
        <w:t>Brenta,</w:t>
      </w:r>
      <w:r w:rsidR="00F610F1">
        <w:rPr>
          <w:rFonts w:eastAsia="TrebuchetMS" w:cs="Arial"/>
          <w:color w:val="000000"/>
          <w:szCs w:val="24"/>
        </w:rPr>
        <w:t xml:space="preserve"> miglior chiusura non poteva esserci per la seconda edizione della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F610F1">
        <w:rPr>
          <w:rFonts w:eastAsia="TrebuchetMS" w:cs="Arial"/>
          <w:color w:val="000000"/>
          <w:szCs w:val="24"/>
        </w:rPr>
        <w:t>Campiglio Special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F610F1">
        <w:rPr>
          <w:rFonts w:eastAsia="TrebuchetMS" w:cs="Arial"/>
          <w:color w:val="000000"/>
          <w:szCs w:val="24"/>
        </w:rPr>
        <w:t>Week, questo</w:t>
      </w:r>
      <w:r w:rsidR="00E208A6">
        <w:rPr>
          <w:rFonts w:eastAsia="TrebuchetMS" w:cs="Arial"/>
          <w:color w:val="000000"/>
          <w:szCs w:val="24"/>
        </w:rPr>
        <w:t xml:space="preserve"> </w:t>
      </w:r>
      <w:proofErr w:type="gramStart"/>
      <w:r w:rsidR="00F610F1">
        <w:rPr>
          <w:rFonts w:eastAsia="TrebuchetMS" w:cs="Arial"/>
          <w:color w:val="000000"/>
          <w:szCs w:val="24"/>
        </w:rPr>
        <w:t>festival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F610F1">
        <w:rPr>
          <w:rFonts w:eastAsia="TrebuchetMS" w:cs="Arial"/>
          <w:color w:val="000000"/>
          <w:szCs w:val="24"/>
        </w:rPr>
        <w:t xml:space="preserve"> all’interno</w:t>
      </w:r>
      <w:proofErr w:type="gramEnd"/>
      <w:r w:rsidR="00F610F1">
        <w:rPr>
          <w:rFonts w:eastAsia="TrebuchetMS" w:cs="Arial"/>
          <w:color w:val="000000"/>
          <w:szCs w:val="24"/>
        </w:rPr>
        <w:t xml:space="preserve"> del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F610F1">
        <w:rPr>
          <w:rFonts w:eastAsia="TrebuchetMS" w:cs="Arial"/>
          <w:color w:val="000000"/>
          <w:szCs w:val="24"/>
        </w:rPr>
        <w:t>Festival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F610F1">
        <w:rPr>
          <w:rFonts w:eastAsia="TrebuchetMS" w:cs="Arial"/>
          <w:color w:val="000000"/>
          <w:szCs w:val="24"/>
        </w:rPr>
        <w:t>de I Suoni delle Dolomiti, con la prima mondial</w:t>
      </w:r>
      <w:r w:rsidR="00F1604D">
        <w:rPr>
          <w:rFonts w:eastAsia="TrebuchetMS" w:cs="Arial"/>
          <w:color w:val="000000"/>
          <w:szCs w:val="24"/>
        </w:rPr>
        <w:t>e</w:t>
      </w:r>
      <w:r w:rsidR="00F610F1">
        <w:rPr>
          <w:rFonts w:eastAsia="TrebuchetMS" w:cs="Arial"/>
          <w:color w:val="000000"/>
          <w:szCs w:val="24"/>
        </w:rPr>
        <w:t xml:space="preserve"> assoluta di “</w:t>
      </w:r>
      <w:r w:rsidR="00F610F1" w:rsidRPr="00AF4BD0">
        <w:rPr>
          <w:rFonts w:eastAsia="TrebuchetMS" w:cs="Arial"/>
          <w:b/>
          <w:color w:val="000000"/>
          <w:szCs w:val="24"/>
        </w:rPr>
        <w:t>Con amore</w:t>
      </w:r>
      <w:r w:rsidR="00F610F1">
        <w:rPr>
          <w:rFonts w:eastAsia="TrebuchetMS" w:cs="Arial"/>
          <w:color w:val="000000"/>
          <w:szCs w:val="24"/>
        </w:rPr>
        <w:t>” proposta oggi davanti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F610F1">
        <w:rPr>
          <w:rFonts w:eastAsia="TrebuchetMS" w:cs="Arial"/>
          <w:color w:val="000000"/>
          <w:szCs w:val="24"/>
        </w:rPr>
        <w:t>a oltre mille spettatori nella spettacolare Val Brenta.</w:t>
      </w:r>
    </w:p>
    <w:p w:rsidR="00BA2E1B" w:rsidRDefault="00F610F1" w:rsidP="006C072E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>
        <w:rPr>
          <w:rFonts w:eastAsia="TrebuchetMS" w:cs="Arial"/>
          <w:color w:val="000000"/>
          <w:szCs w:val="24"/>
        </w:rPr>
        <w:t>Che il maestro</w:t>
      </w:r>
      <w:r w:rsidR="00E208A6">
        <w:rPr>
          <w:rFonts w:eastAsia="TrebuchetMS" w:cs="Arial"/>
          <w:color w:val="000000"/>
          <w:szCs w:val="24"/>
        </w:rPr>
        <w:t xml:space="preserve"> </w:t>
      </w:r>
      <w:proofErr w:type="spellStart"/>
      <w:r w:rsidRPr="00F610F1">
        <w:rPr>
          <w:rFonts w:eastAsia="TrebuchetMS" w:cs="Arial"/>
          <w:b/>
          <w:color w:val="000000"/>
          <w:szCs w:val="24"/>
        </w:rPr>
        <w:t>Gidon</w:t>
      </w:r>
      <w:proofErr w:type="spellEnd"/>
      <w:r w:rsidRPr="00F610F1">
        <w:rPr>
          <w:rFonts w:eastAsia="TrebuchetMS" w:cs="Arial"/>
          <w:b/>
          <w:color w:val="000000"/>
          <w:szCs w:val="24"/>
        </w:rPr>
        <w:t xml:space="preserve"> Kremer</w:t>
      </w:r>
      <w:r>
        <w:rPr>
          <w:rFonts w:eastAsia="TrebuchetMS" w:cs="Arial"/>
          <w:color w:val="000000"/>
          <w:szCs w:val="24"/>
        </w:rPr>
        <w:t xml:space="preserve"> e la sua</w:t>
      </w:r>
      <w:r w:rsidRPr="00F610F1">
        <w:rPr>
          <w:rFonts w:eastAsia="TrebuchetMS" w:cs="Arial"/>
          <w:b/>
          <w:color w:val="000000"/>
          <w:szCs w:val="24"/>
        </w:rPr>
        <w:t xml:space="preserve"> </w:t>
      </w:r>
      <w:proofErr w:type="spellStart"/>
      <w:r w:rsidRPr="00F610F1">
        <w:rPr>
          <w:rFonts w:eastAsia="TrebuchetMS" w:cs="Arial"/>
          <w:b/>
          <w:color w:val="000000"/>
          <w:szCs w:val="24"/>
        </w:rPr>
        <w:t>Kremerata</w:t>
      </w:r>
      <w:proofErr w:type="spellEnd"/>
      <w:r w:rsidRPr="00F610F1">
        <w:rPr>
          <w:rFonts w:eastAsia="TrebuchetMS" w:cs="Arial"/>
          <w:b/>
          <w:color w:val="000000"/>
          <w:szCs w:val="24"/>
        </w:rPr>
        <w:t xml:space="preserve"> Baltica</w:t>
      </w:r>
      <w:r>
        <w:rPr>
          <w:rFonts w:eastAsia="TrebuchetMS" w:cs="Arial"/>
          <w:color w:val="000000"/>
          <w:szCs w:val="24"/>
        </w:rPr>
        <w:t>,</w:t>
      </w:r>
      <w:r w:rsidR="00E208A6">
        <w:rPr>
          <w:rFonts w:eastAsia="TrebuchetMS" w:cs="Arial"/>
          <w:color w:val="000000"/>
          <w:szCs w:val="24"/>
        </w:rPr>
        <w:t xml:space="preserve"> </w:t>
      </w:r>
      <w:r>
        <w:rPr>
          <w:rFonts w:eastAsia="TrebuchetMS" w:cs="Arial"/>
          <w:color w:val="000000"/>
          <w:szCs w:val="24"/>
        </w:rPr>
        <w:t>insieme ai due straordinari</w:t>
      </w:r>
      <w:r w:rsidR="00E208A6">
        <w:rPr>
          <w:rFonts w:eastAsia="TrebuchetMS" w:cs="Arial"/>
          <w:color w:val="000000"/>
          <w:szCs w:val="24"/>
        </w:rPr>
        <w:t xml:space="preserve"> </w:t>
      </w:r>
      <w:r>
        <w:rPr>
          <w:rFonts w:eastAsia="TrebuchetMS" w:cs="Arial"/>
          <w:color w:val="000000"/>
          <w:szCs w:val="24"/>
        </w:rPr>
        <w:t xml:space="preserve">artisti </w:t>
      </w:r>
      <w:r>
        <w:rPr>
          <w:rFonts w:eastAsia="TrebuchetMS" w:cs="Arial"/>
          <w:b/>
          <w:color w:val="000000"/>
          <w:szCs w:val="24"/>
        </w:rPr>
        <w:t xml:space="preserve">Julien </w:t>
      </w:r>
      <w:proofErr w:type="spellStart"/>
      <w:r>
        <w:rPr>
          <w:rFonts w:eastAsia="TrebuchetMS" w:cs="Arial"/>
          <w:b/>
          <w:color w:val="000000"/>
          <w:szCs w:val="24"/>
        </w:rPr>
        <w:t>Cottereau</w:t>
      </w:r>
      <w:proofErr w:type="spellEnd"/>
      <w:r>
        <w:rPr>
          <w:rFonts w:eastAsia="TrebuchetMS" w:cs="Arial"/>
          <w:color w:val="000000"/>
          <w:szCs w:val="24"/>
        </w:rPr>
        <w:t xml:space="preserve"> e </w:t>
      </w:r>
      <w:r>
        <w:rPr>
          <w:rFonts w:eastAsia="TrebuchetMS" w:cs="Arial"/>
          <w:b/>
          <w:color w:val="000000"/>
          <w:szCs w:val="24"/>
        </w:rPr>
        <w:t>Catherine Germain</w:t>
      </w:r>
      <w:r w:rsidRPr="00F610F1">
        <w:rPr>
          <w:rFonts w:eastAsia="TrebuchetMS" w:cs="Arial"/>
          <w:color w:val="000000"/>
          <w:szCs w:val="24"/>
        </w:rPr>
        <w:t>,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Pr="00F610F1">
        <w:rPr>
          <w:rFonts w:eastAsia="TrebuchetMS" w:cs="Arial"/>
          <w:color w:val="000000"/>
          <w:szCs w:val="24"/>
        </w:rPr>
        <w:t>avessero in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Pr="00F610F1">
        <w:rPr>
          <w:rFonts w:eastAsia="TrebuchetMS" w:cs="Arial"/>
          <w:color w:val="000000"/>
          <w:szCs w:val="24"/>
        </w:rPr>
        <w:t>serbo per il pubblico</w:t>
      </w:r>
      <w:r w:rsidR="00E208A6">
        <w:rPr>
          <w:rFonts w:eastAsia="TrebuchetMS" w:cs="Arial"/>
          <w:b/>
          <w:color w:val="000000"/>
          <w:szCs w:val="24"/>
        </w:rPr>
        <w:t xml:space="preserve"> </w:t>
      </w:r>
      <w:r>
        <w:rPr>
          <w:rFonts w:eastAsia="TrebuchetMS" w:cs="Arial"/>
          <w:color w:val="000000"/>
          <w:szCs w:val="24"/>
        </w:rPr>
        <w:t>qualcosa di</w:t>
      </w:r>
      <w:r w:rsidR="00E208A6">
        <w:rPr>
          <w:rFonts w:eastAsia="TrebuchetMS" w:cs="Arial"/>
          <w:color w:val="000000"/>
          <w:szCs w:val="24"/>
        </w:rPr>
        <w:t xml:space="preserve"> </w:t>
      </w:r>
      <w:r>
        <w:rPr>
          <w:rFonts w:eastAsia="TrebuchetMS" w:cs="Arial"/>
          <w:color w:val="000000"/>
          <w:szCs w:val="24"/>
        </w:rPr>
        <w:t>davvero speciale lo si è colto ancor prima che i musicisti attaccassero il primo pezzo. Un’atmo</w:t>
      </w:r>
      <w:r w:rsidR="00AF4BD0">
        <w:rPr>
          <w:rFonts w:eastAsia="TrebuchetMS" w:cs="Arial"/>
          <w:color w:val="000000"/>
          <w:szCs w:val="24"/>
        </w:rPr>
        <w:t xml:space="preserve">sfera leggera, di voglia di stupire e incantare gli spettatori. </w:t>
      </w:r>
    </w:p>
    <w:p w:rsidR="00BA2E1B" w:rsidRDefault="00AF4BD0" w:rsidP="006C072E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>
        <w:rPr>
          <w:rFonts w:eastAsia="TrebuchetMS" w:cs="Arial"/>
          <w:color w:val="000000"/>
          <w:szCs w:val="24"/>
        </w:rPr>
        <w:t>Un compito</w:t>
      </w:r>
      <w:r w:rsidR="00E208A6">
        <w:rPr>
          <w:rFonts w:eastAsia="TrebuchetMS" w:cs="Arial"/>
          <w:color w:val="000000"/>
          <w:szCs w:val="24"/>
        </w:rPr>
        <w:t xml:space="preserve"> </w:t>
      </w:r>
      <w:r>
        <w:rPr>
          <w:rFonts w:eastAsia="TrebuchetMS" w:cs="Arial"/>
          <w:color w:val="000000"/>
          <w:szCs w:val="24"/>
        </w:rPr>
        <w:t>pienamente assolto dai</w:t>
      </w:r>
      <w:r w:rsidR="00E208A6">
        <w:rPr>
          <w:rFonts w:eastAsia="TrebuchetMS" w:cs="Arial"/>
          <w:color w:val="000000"/>
          <w:szCs w:val="24"/>
        </w:rPr>
        <w:t xml:space="preserve"> </w:t>
      </w:r>
      <w:r>
        <w:rPr>
          <w:rFonts w:eastAsia="TrebuchetMS" w:cs="Arial"/>
          <w:color w:val="000000"/>
          <w:szCs w:val="24"/>
        </w:rPr>
        <w:t>due attori -</w:t>
      </w:r>
      <w:r w:rsidR="00E208A6">
        <w:rPr>
          <w:rFonts w:eastAsia="TrebuchetMS" w:cs="Arial"/>
          <w:color w:val="000000"/>
          <w:szCs w:val="24"/>
        </w:rPr>
        <w:t xml:space="preserve"> </w:t>
      </w:r>
      <w:r>
        <w:rPr>
          <w:rFonts w:eastAsia="TrebuchetMS" w:cs="Arial"/>
          <w:color w:val="000000"/>
          <w:szCs w:val="24"/>
        </w:rPr>
        <w:t xml:space="preserve">clown e dall’orchestra </w:t>
      </w:r>
      <w:r w:rsidR="009E04EE">
        <w:rPr>
          <w:rFonts w:eastAsia="TrebuchetMS" w:cs="Arial"/>
          <w:color w:val="000000"/>
          <w:szCs w:val="24"/>
        </w:rPr>
        <w:t xml:space="preserve">di archi </w:t>
      </w:r>
      <w:r>
        <w:rPr>
          <w:rFonts w:eastAsia="TrebuchetMS" w:cs="Arial"/>
          <w:color w:val="000000"/>
          <w:szCs w:val="24"/>
        </w:rPr>
        <w:t>sempre in perfetta sintonia tra loro e anche con le nebbie che in alto ora nascondevano ora liberavano le vette del Brenta.</w:t>
      </w:r>
      <w:r w:rsidR="009E04EE">
        <w:rPr>
          <w:rFonts w:eastAsia="TrebuchetMS" w:cs="Arial"/>
          <w:color w:val="000000"/>
          <w:szCs w:val="24"/>
        </w:rPr>
        <w:t xml:space="preserve"> Una magistrale e </w:t>
      </w:r>
      <w:r w:rsidR="00C078A1">
        <w:rPr>
          <w:rFonts w:eastAsia="TrebuchetMS" w:cs="Arial"/>
          <w:color w:val="000000"/>
          <w:szCs w:val="24"/>
        </w:rPr>
        <w:t>delicata</w:t>
      </w:r>
      <w:r w:rsidR="009E04EE">
        <w:rPr>
          <w:rFonts w:eastAsia="TrebuchetMS" w:cs="Arial"/>
          <w:color w:val="000000"/>
          <w:szCs w:val="24"/>
        </w:rPr>
        <w:t xml:space="preserve"> interpretazione </w:t>
      </w:r>
      <w:r w:rsidR="00C078A1">
        <w:rPr>
          <w:rFonts w:eastAsia="TrebuchetMS" w:cs="Arial"/>
          <w:color w:val="000000"/>
          <w:szCs w:val="24"/>
        </w:rPr>
        <w:t>di figure che si incontrano e subito si cercano, con la leggerezza propria del mimo (</w:t>
      </w:r>
      <w:proofErr w:type="spellStart"/>
      <w:r w:rsidR="00C078A1">
        <w:rPr>
          <w:rFonts w:eastAsia="TrebuchetMS" w:cs="Arial"/>
          <w:color w:val="000000"/>
          <w:szCs w:val="24"/>
        </w:rPr>
        <w:t>Cottereau</w:t>
      </w:r>
      <w:proofErr w:type="spellEnd"/>
      <w:r w:rsidR="00C078A1">
        <w:rPr>
          <w:rFonts w:eastAsia="TrebuchetMS" w:cs="Arial"/>
          <w:color w:val="000000"/>
          <w:szCs w:val="24"/>
        </w:rPr>
        <w:t>)</w:t>
      </w:r>
      <w:r w:rsidR="00F1604D">
        <w:rPr>
          <w:rFonts w:eastAsia="TrebuchetMS" w:cs="Arial"/>
          <w:color w:val="000000"/>
          <w:szCs w:val="24"/>
        </w:rPr>
        <w:t xml:space="preserve"> e</w:t>
      </w:r>
      <w:r w:rsidR="00C078A1">
        <w:rPr>
          <w:rFonts w:eastAsia="TrebuchetMS" w:cs="Arial"/>
          <w:color w:val="000000"/>
          <w:szCs w:val="24"/>
        </w:rPr>
        <w:t xml:space="preserve"> le divertenti interazioni con il pubblico. </w:t>
      </w:r>
    </w:p>
    <w:p w:rsidR="006C072E" w:rsidRPr="00637408" w:rsidRDefault="00C078A1" w:rsidP="006C072E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>
        <w:rPr>
          <w:rFonts w:eastAsia="TrebuchetMS" w:cs="Arial"/>
          <w:color w:val="000000"/>
          <w:szCs w:val="24"/>
        </w:rPr>
        <w:t>E naturalmente la musica come filo conduttore di</w:t>
      </w:r>
      <w:r w:rsidR="00E208A6">
        <w:rPr>
          <w:rFonts w:eastAsia="TrebuchetMS" w:cs="Arial"/>
          <w:color w:val="000000"/>
          <w:szCs w:val="24"/>
        </w:rPr>
        <w:t xml:space="preserve"> </w:t>
      </w:r>
      <w:r>
        <w:rPr>
          <w:rFonts w:eastAsia="TrebuchetMS" w:cs="Arial"/>
          <w:color w:val="000000"/>
          <w:szCs w:val="24"/>
        </w:rPr>
        <w:t>questa narrazione</w:t>
      </w:r>
      <w:r w:rsidR="000D1A37">
        <w:rPr>
          <w:rFonts w:eastAsia="TrebuchetMS" w:cs="Arial"/>
          <w:color w:val="000000"/>
          <w:szCs w:val="24"/>
        </w:rPr>
        <w:t>. La musica da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0D1A37">
        <w:rPr>
          <w:rFonts w:eastAsia="TrebuchetMS" w:cs="Arial"/>
          <w:color w:val="000000"/>
          <w:szCs w:val="24"/>
        </w:rPr>
        <w:t>film in particolare, da Tempi Moderni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0D1A37">
        <w:rPr>
          <w:rFonts w:eastAsia="TrebuchetMS" w:cs="Arial"/>
          <w:color w:val="000000"/>
          <w:szCs w:val="24"/>
        </w:rPr>
        <w:t>a Malena negli arrangiamenti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0D1A37">
        <w:rPr>
          <w:rFonts w:eastAsia="TrebuchetMS" w:cs="Arial"/>
          <w:color w:val="000000"/>
          <w:szCs w:val="24"/>
        </w:rPr>
        <w:t>di Andrei</w:t>
      </w:r>
      <w:r w:rsidR="00E208A6">
        <w:rPr>
          <w:rFonts w:eastAsia="TrebuchetMS" w:cs="Arial"/>
          <w:color w:val="000000"/>
          <w:szCs w:val="24"/>
        </w:rPr>
        <w:t xml:space="preserve"> </w:t>
      </w:r>
      <w:proofErr w:type="spellStart"/>
      <w:r w:rsidR="000D1A37">
        <w:rPr>
          <w:rFonts w:eastAsia="TrebuchetMS" w:cs="Arial"/>
          <w:color w:val="000000"/>
          <w:szCs w:val="24"/>
        </w:rPr>
        <w:t>Puskarev</w:t>
      </w:r>
      <w:proofErr w:type="spellEnd"/>
      <w:r w:rsidR="000D1A37">
        <w:rPr>
          <w:rFonts w:eastAsia="TrebuchetMS" w:cs="Arial"/>
          <w:color w:val="000000"/>
          <w:szCs w:val="24"/>
        </w:rPr>
        <w:t xml:space="preserve">, </w:t>
      </w:r>
      <w:r w:rsidR="00BA2E1B">
        <w:rPr>
          <w:rFonts w:eastAsia="TrebuchetMS" w:cs="Arial"/>
          <w:color w:val="000000"/>
          <w:szCs w:val="24"/>
        </w:rPr>
        <w:t xml:space="preserve">e poi </w:t>
      </w:r>
      <w:r w:rsidR="000D1A37">
        <w:rPr>
          <w:rFonts w:eastAsia="TrebuchetMS" w:cs="Arial"/>
          <w:color w:val="000000"/>
          <w:szCs w:val="24"/>
        </w:rPr>
        <w:t xml:space="preserve">da </w:t>
      </w:r>
      <w:proofErr w:type="spellStart"/>
      <w:r w:rsidR="000D1A37">
        <w:rPr>
          <w:rFonts w:eastAsia="TrebuchetMS" w:cs="Arial"/>
          <w:color w:val="000000"/>
          <w:szCs w:val="24"/>
        </w:rPr>
        <w:t>Schnittke</w:t>
      </w:r>
      <w:proofErr w:type="spellEnd"/>
      <w:r w:rsidR="000D1A37">
        <w:rPr>
          <w:rFonts w:eastAsia="TrebuchetMS" w:cs="Arial"/>
          <w:color w:val="000000"/>
          <w:szCs w:val="24"/>
        </w:rPr>
        <w:t xml:space="preserve"> a Piazzolla</w:t>
      </w:r>
      <w:r w:rsidR="00637408">
        <w:rPr>
          <w:rFonts w:eastAsia="TrebuchetMS" w:cs="Arial"/>
          <w:color w:val="000000"/>
          <w:szCs w:val="24"/>
        </w:rPr>
        <w:t>, da Mendelssohn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637408">
        <w:rPr>
          <w:rFonts w:eastAsia="TrebuchetMS" w:cs="Arial"/>
          <w:color w:val="000000"/>
          <w:szCs w:val="24"/>
        </w:rPr>
        <w:t>a</w:t>
      </w:r>
      <w:r w:rsidR="00E208A6">
        <w:rPr>
          <w:rFonts w:eastAsia="TrebuchetMS" w:cs="Arial"/>
          <w:color w:val="000000"/>
          <w:szCs w:val="24"/>
        </w:rPr>
        <w:t xml:space="preserve"> </w:t>
      </w:r>
      <w:proofErr w:type="spellStart"/>
      <w:r w:rsidR="00637408">
        <w:rPr>
          <w:rFonts w:eastAsia="TrebuchetMS" w:cs="Arial"/>
          <w:color w:val="000000"/>
          <w:szCs w:val="24"/>
        </w:rPr>
        <w:t>Ciajkovskij</w:t>
      </w:r>
      <w:proofErr w:type="spellEnd"/>
      <w:r w:rsidR="00637408">
        <w:rPr>
          <w:rFonts w:eastAsia="TrebuchetMS" w:cs="Arial"/>
          <w:color w:val="000000"/>
          <w:szCs w:val="24"/>
        </w:rPr>
        <w:t>, fino al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637408">
        <w:rPr>
          <w:rFonts w:eastAsia="TrebuchetMS" w:cs="Arial"/>
          <w:color w:val="000000"/>
          <w:szCs w:val="24"/>
        </w:rPr>
        <w:t>commovente arrangiamento di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637408">
        <w:rPr>
          <w:rFonts w:eastAsia="TrebuchetMS" w:cs="Arial"/>
          <w:color w:val="000000"/>
          <w:szCs w:val="24"/>
        </w:rPr>
        <w:t>“</w:t>
      </w:r>
      <w:proofErr w:type="spellStart"/>
      <w:r w:rsidR="00637408">
        <w:rPr>
          <w:rFonts w:eastAsia="TrebuchetMS" w:cs="Arial"/>
          <w:color w:val="000000"/>
          <w:szCs w:val="24"/>
        </w:rPr>
        <w:t>Fragìle</w:t>
      </w:r>
      <w:proofErr w:type="spellEnd"/>
      <w:r w:rsidR="00637408">
        <w:rPr>
          <w:rFonts w:eastAsia="TrebuchetMS" w:cs="Arial"/>
          <w:color w:val="000000"/>
          <w:szCs w:val="24"/>
        </w:rPr>
        <w:t>” di Sting</w:t>
      </w:r>
      <w:r w:rsidR="00BA2E1B">
        <w:rPr>
          <w:rFonts w:eastAsia="TrebuchetMS" w:cs="Arial"/>
          <w:color w:val="000000"/>
          <w:szCs w:val="24"/>
        </w:rPr>
        <w:t xml:space="preserve">, e la </w:t>
      </w:r>
      <w:proofErr w:type="spellStart"/>
      <w:r w:rsidR="00BA2E1B">
        <w:rPr>
          <w:rFonts w:eastAsia="TrebuchetMS" w:cs="Arial"/>
          <w:color w:val="000000"/>
          <w:szCs w:val="24"/>
        </w:rPr>
        <w:t>Moonlight</w:t>
      </w:r>
      <w:proofErr w:type="spellEnd"/>
      <w:r w:rsidR="00BA2E1B">
        <w:rPr>
          <w:rFonts w:eastAsia="TrebuchetMS" w:cs="Arial"/>
          <w:color w:val="000000"/>
          <w:szCs w:val="24"/>
        </w:rPr>
        <w:t xml:space="preserve"> </w:t>
      </w:r>
      <w:proofErr w:type="spellStart"/>
      <w:r w:rsidR="00BA2E1B">
        <w:rPr>
          <w:rFonts w:eastAsia="TrebuchetMS" w:cs="Arial"/>
          <w:color w:val="000000"/>
          <w:szCs w:val="24"/>
        </w:rPr>
        <w:t>Serenade</w:t>
      </w:r>
      <w:proofErr w:type="spellEnd"/>
      <w:r w:rsidR="00BA2E1B">
        <w:rPr>
          <w:rFonts w:eastAsia="TrebuchetMS" w:cs="Arial"/>
          <w:color w:val="000000"/>
          <w:szCs w:val="24"/>
        </w:rPr>
        <w:t xml:space="preserve"> di Glenn Miller nell’arrangiamento di </w:t>
      </w:r>
      <w:proofErr w:type="spellStart"/>
      <w:r w:rsidR="00BA2E1B">
        <w:rPr>
          <w:rFonts w:eastAsia="TrebuchetMS" w:cs="Arial"/>
          <w:color w:val="000000"/>
          <w:szCs w:val="24"/>
        </w:rPr>
        <w:t>Puskarev</w:t>
      </w:r>
      <w:proofErr w:type="spellEnd"/>
      <w:r w:rsidR="00BA2E1B">
        <w:rPr>
          <w:rFonts w:eastAsia="TrebuchetMS" w:cs="Arial"/>
          <w:color w:val="000000"/>
          <w:szCs w:val="24"/>
        </w:rPr>
        <w:t xml:space="preserve">.  </w:t>
      </w:r>
      <w:r w:rsidR="00637408">
        <w:rPr>
          <w:rFonts w:eastAsia="TrebuchetMS" w:cs="Arial"/>
          <w:color w:val="000000"/>
          <w:szCs w:val="24"/>
        </w:rPr>
        <w:t xml:space="preserve"> Fino all’inaspettato e coinvolgente finale con tutti i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637408">
        <w:rPr>
          <w:rFonts w:eastAsia="TrebuchetMS" w:cs="Arial"/>
          <w:color w:val="000000"/>
          <w:szCs w:val="24"/>
        </w:rPr>
        <w:t>musicisti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637408">
        <w:rPr>
          <w:rFonts w:eastAsia="TrebuchetMS" w:cs="Arial"/>
          <w:color w:val="000000"/>
          <w:szCs w:val="24"/>
        </w:rPr>
        <w:t>che,</w:t>
      </w:r>
      <w:r w:rsidR="00E208A6">
        <w:rPr>
          <w:rFonts w:eastAsia="TrebuchetMS" w:cs="Arial"/>
          <w:color w:val="000000"/>
          <w:szCs w:val="24"/>
        </w:rPr>
        <w:t xml:space="preserve"> </w:t>
      </w:r>
      <w:proofErr w:type="spellStart"/>
      <w:r w:rsidR="00637408">
        <w:rPr>
          <w:rFonts w:eastAsia="TrebuchetMS" w:cs="Arial"/>
          <w:color w:val="000000"/>
          <w:szCs w:val="24"/>
        </w:rPr>
        <w:t>Kidon</w:t>
      </w:r>
      <w:proofErr w:type="spellEnd"/>
      <w:r w:rsidR="00637408">
        <w:rPr>
          <w:rFonts w:eastAsia="TrebuchetMS" w:cs="Arial"/>
          <w:color w:val="000000"/>
          <w:szCs w:val="24"/>
        </w:rPr>
        <w:t xml:space="preserve"> Kremer per primo,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637408">
        <w:rPr>
          <w:rFonts w:eastAsia="TrebuchetMS" w:cs="Arial"/>
          <w:color w:val="000000"/>
          <w:szCs w:val="24"/>
        </w:rPr>
        <w:t>hanno indossato il caratteristico naso rosso del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637408">
        <w:rPr>
          <w:rFonts w:eastAsia="TrebuchetMS" w:cs="Arial"/>
          <w:color w:val="000000"/>
          <w:szCs w:val="24"/>
        </w:rPr>
        <w:t>clown e gli artisti a invitare il pubblico</w:t>
      </w:r>
      <w:r w:rsidR="00E208A6">
        <w:rPr>
          <w:rFonts w:eastAsia="TrebuchetMS" w:cs="Arial"/>
          <w:color w:val="000000"/>
          <w:szCs w:val="24"/>
        </w:rPr>
        <w:t xml:space="preserve"> </w:t>
      </w:r>
      <w:r w:rsidR="00637408">
        <w:rPr>
          <w:rFonts w:eastAsia="TrebuchetMS" w:cs="Arial"/>
          <w:color w:val="000000"/>
          <w:szCs w:val="24"/>
        </w:rPr>
        <w:t xml:space="preserve">a ballare sulle note di Weinberg. </w:t>
      </w:r>
    </w:p>
    <w:p w:rsidR="006C072E" w:rsidRDefault="006C072E" w:rsidP="006C072E">
      <w:pPr>
        <w:spacing w:line="276" w:lineRule="auto"/>
        <w:jc w:val="both"/>
      </w:pPr>
    </w:p>
    <w:p w:rsidR="006C072E" w:rsidRDefault="006C072E" w:rsidP="006C072E">
      <w:pPr>
        <w:spacing w:line="276" w:lineRule="auto"/>
        <w:jc w:val="both"/>
      </w:pPr>
      <w:r>
        <w:rPr>
          <w:rFonts w:cs="Arial"/>
          <w:color w:val="00000A"/>
        </w:rPr>
        <w:t xml:space="preserve">Le immagini del concerto sono disponibili su </w:t>
      </w:r>
    </w:p>
    <w:p w:rsidR="006C072E" w:rsidRDefault="004A65D1" w:rsidP="006C072E">
      <w:pPr>
        <w:spacing w:line="276" w:lineRule="auto"/>
        <w:jc w:val="both"/>
      </w:pPr>
      <w:hyperlink r:id="rId8" w:history="1">
        <w:r w:rsidR="006C072E">
          <w:rPr>
            <w:rStyle w:val="Collegamentoipertestuale"/>
            <w:rFonts w:cs="Arial"/>
            <w:b/>
            <w:color w:val="00000A"/>
          </w:rPr>
          <w:t>https://visittrentino.broadcaster.it/</w:t>
        </w:r>
      </w:hyperlink>
    </w:p>
    <w:p w:rsidR="006C072E" w:rsidRDefault="006C072E" w:rsidP="006C072E">
      <w:pPr>
        <w:spacing w:line="276" w:lineRule="auto"/>
        <w:jc w:val="both"/>
      </w:pPr>
    </w:p>
    <w:p w:rsidR="006C072E" w:rsidRDefault="006C072E" w:rsidP="006C072E">
      <w:pPr>
        <w:spacing w:line="276" w:lineRule="auto"/>
        <w:jc w:val="both"/>
        <w:rPr>
          <w:rFonts w:cs="Arial"/>
        </w:rPr>
      </w:pPr>
      <w:r>
        <w:rPr>
          <w:rFonts w:cs="Arial"/>
          <w:color w:val="00000A"/>
        </w:rPr>
        <w:t>Trento, 22 luglio 2018</w:t>
      </w:r>
    </w:p>
    <w:p w:rsidR="006C072E" w:rsidRDefault="006C072E" w:rsidP="006C072E">
      <w:pPr>
        <w:spacing w:line="276" w:lineRule="auto"/>
        <w:rPr>
          <w:rFonts w:cs="Arial"/>
        </w:rPr>
      </w:pPr>
    </w:p>
    <w:p w:rsidR="006C072E" w:rsidRDefault="006C072E" w:rsidP="006C072E">
      <w:pPr>
        <w:pStyle w:val="Intestazione"/>
        <w:rPr>
          <w:rFonts w:ascii="Arial" w:hAnsi="Arial" w:cs="Arial"/>
        </w:rPr>
      </w:pPr>
    </w:p>
    <w:p w:rsidR="006C072E" w:rsidRDefault="006C072E" w:rsidP="006C072E">
      <w:pPr>
        <w:jc w:val="both"/>
        <w:rPr>
          <w:rFonts w:cs="Arial"/>
        </w:rPr>
      </w:pPr>
      <w:r>
        <w:rPr>
          <w:rFonts w:cs="Arial"/>
          <w:sz w:val="20"/>
          <w:szCs w:val="22"/>
        </w:rPr>
        <w:t xml:space="preserve">I Suoni delle Dolomiti </w:t>
      </w:r>
      <w:proofErr w:type="gramStart"/>
      <w:r>
        <w:rPr>
          <w:rFonts w:cs="Arial"/>
          <w:sz w:val="20"/>
          <w:szCs w:val="22"/>
        </w:rPr>
        <w:t>è ideato e curato</w:t>
      </w:r>
      <w:proofErr w:type="gramEnd"/>
      <w:r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>
        <w:rPr>
          <w:rFonts w:cs="Arial"/>
          <w:sz w:val="20"/>
          <w:szCs w:val="22"/>
        </w:rPr>
        <w:t>Vanoi</w:t>
      </w:r>
      <w:proofErr w:type="spellEnd"/>
      <w:r>
        <w:rPr>
          <w:rFonts w:cs="Arial"/>
          <w:sz w:val="20"/>
          <w:szCs w:val="22"/>
        </w:rPr>
        <w:t xml:space="preserve">, della Val di Non, di Madonna di Campiglio – Pinzolo – Val Rendena, di Dolomiti Paganella e della Valsugana. </w:t>
      </w:r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  <w:bookmarkStart w:id="0" w:name="_GoBack"/>
      <w:bookmarkEnd w:id="0"/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1" w:name="_PictureBullets"/>
      <w:bookmarkEnd w:id="1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1"/>
      <w:footerReference w:type="default" r:id="rId12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5D1" w:rsidRDefault="004A65D1" w:rsidP="009C72FF">
      <w:r>
        <w:separator/>
      </w:r>
    </w:p>
  </w:endnote>
  <w:endnote w:type="continuationSeparator" w:id="0">
    <w:p w:rsidR="004A65D1" w:rsidRDefault="004A65D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MS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5D1" w:rsidRDefault="004A65D1" w:rsidP="009C72FF">
      <w:r>
        <w:separator/>
      </w:r>
    </w:p>
  </w:footnote>
  <w:footnote w:type="continuationSeparator" w:id="0">
    <w:p w:rsidR="004A65D1" w:rsidRDefault="004A65D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A692D"/>
    <w:rsid w:val="000C4F2A"/>
    <w:rsid w:val="000D1A37"/>
    <w:rsid w:val="000D62FB"/>
    <w:rsid w:val="000F631A"/>
    <w:rsid w:val="000F798A"/>
    <w:rsid w:val="00144F7C"/>
    <w:rsid w:val="001471D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87487"/>
    <w:rsid w:val="002B2DF2"/>
    <w:rsid w:val="002D09B0"/>
    <w:rsid w:val="003018AC"/>
    <w:rsid w:val="003661B4"/>
    <w:rsid w:val="003667A0"/>
    <w:rsid w:val="003704EE"/>
    <w:rsid w:val="00394C7B"/>
    <w:rsid w:val="003F3739"/>
    <w:rsid w:val="003F6FC5"/>
    <w:rsid w:val="0043702B"/>
    <w:rsid w:val="00446DF7"/>
    <w:rsid w:val="00466ADE"/>
    <w:rsid w:val="00487D0A"/>
    <w:rsid w:val="00497F39"/>
    <w:rsid w:val="004A4134"/>
    <w:rsid w:val="004A65D1"/>
    <w:rsid w:val="004B1401"/>
    <w:rsid w:val="004E783A"/>
    <w:rsid w:val="004E7FDE"/>
    <w:rsid w:val="005023EE"/>
    <w:rsid w:val="00534CE9"/>
    <w:rsid w:val="00577A8A"/>
    <w:rsid w:val="005A45E9"/>
    <w:rsid w:val="005B6F5D"/>
    <w:rsid w:val="006256D8"/>
    <w:rsid w:val="00626AFB"/>
    <w:rsid w:val="00630654"/>
    <w:rsid w:val="00637408"/>
    <w:rsid w:val="00641A0C"/>
    <w:rsid w:val="00645103"/>
    <w:rsid w:val="00695487"/>
    <w:rsid w:val="00697071"/>
    <w:rsid w:val="006B3D66"/>
    <w:rsid w:val="006C0517"/>
    <w:rsid w:val="006C072E"/>
    <w:rsid w:val="006D40BA"/>
    <w:rsid w:val="00724E05"/>
    <w:rsid w:val="00742913"/>
    <w:rsid w:val="0075635D"/>
    <w:rsid w:val="007701DF"/>
    <w:rsid w:val="0077380C"/>
    <w:rsid w:val="00780633"/>
    <w:rsid w:val="00797087"/>
    <w:rsid w:val="007B0356"/>
    <w:rsid w:val="007B67F0"/>
    <w:rsid w:val="007F5D11"/>
    <w:rsid w:val="00813CDA"/>
    <w:rsid w:val="0082667B"/>
    <w:rsid w:val="008412BF"/>
    <w:rsid w:val="00841DB7"/>
    <w:rsid w:val="008472FB"/>
    <w:rsid w:val="00854360"/>
    <w:rsid w:val="00855886"/>
    <w:rsid w:val="008A20EA"/>
    <w:rsid w:val="008A2827"/>
    <w:rsid w:val="008D6265"/>
    <w:rsid w:val="008F1650"/>
    <w:rsid w:val="00930C28"/>
    <w:rsid w:val="00950E9B"/>
    <w:rsid w:val="009804CE"/>
    <w:rsid w:val="0098381E"/>
    <w:rsid w:val="009A45B5"/>
    <w:rsid w:val="009C186B"/>
    <w:rsid w:val="009C72FF"/>
    <w:rsid w:val="009E04EE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4BD0"/>
    <w:rsid w:val="00AF50FF"/>
    <w:rsid w:val="00AF63F4"/>
    <w:rsid w:val="00B06C89"/>
    <w:rsid w:val="00B10525"/>
    <w:rsid w:val="00B15ABF"/>
    <w:rsid w:val="00B43249"/>
    <w:rsid w:val="00B561C6"/>
    <w:rsid w:val="00B64BE2"/>
    <w:rsid w:val="00B96D16"/>
    <w:rsid w:val="00BA2E1B"/>
    <w:rsid w:val="00BB0BF2"/>
    <w:rsid w:val="00BB19C5"/>
    <w:rsid w:val="00BB3E2C"/>
    <w:rsid w:val="00BC77FB"/>
    <w:rsid w:val="00C02761"/>
    <w:rsid w:val="00C078A1"/>
    <w:rsid w:val="00C836DC"/>
    <w:rsid w:val="00C96291"/>
    <w:rsid w:val="00CE0BA9"/>
    <w:rsid w:val="00CE63D2"/>
    <w:rsid w:val="00CF5EA8"/>
    <w:rsid w:val="00D01F14"/>
    <w:rsid w:val="00D05529"/>
    <w:rsid w:val="00D22A7C"/>
    <w:rsid w:val="00D35905"/>
    <w:rsid w:val="00D408B6"/>
    <w:rsid w:val="00D72EB1"/>
    <w:rsid w:val="00DA7633"/>
    <w:rsid w:val="00DC443C"/>
    <w:rsid w:val="00DD7962"/>
    <w:rsid w:val="00E051C6"/>
    <w:rsid w:val="00E1624C"/>
    <w:rsid w:val="00E208A6"/>
    <w:rsid w:val="00E3745E"/>
    <w:rsid w:val="00E401FB"/>
    <w:rsid w:val="00E6198A"/>
    <w:rsid w:val="00E90F86"/>
    <w:rsid w:val="00EC6057"/>
    <w:rsid w:val="00ED3444"/>
    <w:rsid w:val="00EE50D2"/>
    <w:rsid w:val="00F1604D"/>
    <w:rsid w:val="00F16462"/>
    <w:rsid w:val="00F2597E"/>
    <w:rsid w:val="00F31F4F"/>
    <w:rsid w:val="00F572B9"/>
    <w:rsid w:val="00F610F1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2FAAA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trentino.broadcaster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B185B61-5C87-4A53-9D4A-07DB4143D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9</cp:revision>
  <cp:lastPrinted>2018-06-25T07:03:00Z</cp:lastPrinted>
  <dcterms:created xsi:type="dcterms:W3CDTF">2018-07-22T13:27:00Z</dcterms:created>
  <dcterms:modified xsi:type="dcterms:W3CDTF">2018-07-23T07:03:00Z</dcterms:modified>
</cp:coreProperties>
</file>