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4674" w:rsidRPr="00BB4674" w:rsidRDefault="00BB4674" w:rsidP="00BB4674">
      <w:pPr>
        <w:jc w:val="both"/>
        <w:rPr>
          <w:rFonts w:cs="Arial"/>
          <w:b/>
          <w:sz w:val="28"/>
          <w:szCs w:val="24"/>
        </w:rPr>
      </w:pPr>
      <w:r w:rsidRPr="00BB4674">
        <w:rPr>
          <w:rFonts w:cs="Arial"/>
          <w:b/>
          <w:sz w:val="28"/>
          <w:szCs w:val="24"/>
        </w:rPr>
        <w:t xml:space="preserve">Venerdì 27 luglio </w:t>
      </w:r>
      <w:r w:rsidR="00E1109D">
        <w:rPr>
          <w:rFonts w:cs="Arial"/>
          <w:b/>
          <w:sz w:val="28"/>
          <w:szCs w:val="24"/>
        </w:rPr>
        <w:t>in località</w:t>
      </w:r>
      <w:r w:rsidRPr="00BB4674">
        <w:rPr>
          <w:rFonts w:cs="Arial"/>
          <w:b/>
          <w:sz w:val="28"/>
          <w:szCs w:val="24"/>
        </w:rPr>
        <w:t xml:space="preserve"> </w:t>
      </w:r>
      <w:proofErr w:type="spellStart"/>
      <w:r w:rsidRPr="00BB4674">
        <w:rPr>
          <w:rFonts w:cs="Arial"/>
          <w:b/>
          <w:sz w:val="28"/>
          <w:szCs w:val="24"/>
        </w:rPr>
        <w:t>Bait</w:t>
      </w:r>
      <w:proofErr w:type="spellEnd"/>
      <w:r w:rsidRPr="00BB4674">
        <w:rPr>
          <w:rFonts w:cs="Arial"/>
          <w:b/>
          <w:sz w:val="28"/>
          <w:szCs w:val="24"/>
        </w:rPr>
        <w:t xml:space="preserve"> del Germano </w:t>
      </w:r>
      <w:r w:rsidR="00E1109D">
        <w:rPr>
          <w:rFonts w:cs="Arial"/>
          <w:b/>
          <w:sz w:val="28"/>
          <w:szCs w:val="24"/>
        </w:rPr>
        <w:t xml:space="preserve">sulla </w:t>
      </w:r>
      <w:bookmarkStart w:id="0" w:name="_GoBack"/>
      <w:bookmarkEnd w:id="0"/>
      <w:r w:rsidRPr="00BB4674">
        <w:rPr>
          <w:rFonts w:cs="Arial"/>
          <w:b/>
          <w:sz w:val="28"/>
          <w:szCs w:val="24"/>
        </w:rPr>
        <w:t>Paganella (ore 12)</w:t>
      </w:r>
    </w:p>
    <w:p w:rsidR="00BB4674" w:rsidRPr="00BB4674" w:rsidRDefault="00BB4674" w:rsidP="00BB4674">
      <w:pPr>
        <w:jc w:val="both"/>
        <w:rPr>
          <w:rFonts w:cs="Arial"/>
          <w:sz w:val="32"/>
        </w:rPr>
      </w:pPr>
      <w:r w:rsidRPr="00BB4674">
        <w:rPr>
          <w:rFonts w:cs="Arial"/>
          <w:b/>
          <w:sz w:val="32"/>
          <w:szCs w:val="24"/>
        </w:rPr>
        <w:t>GINEVRA DI MARCO</w:t>
      </w:r>
      <w:r w:rsidR="000343A6">
        <w:rPr>
          <w:rFonts w:cs="Arial"/>
          <w:b/>
          <w:sz w:val="32"/>
          <w:szCs w:val="24"/>
        </w:rPr>
        <w:t xml:space="preserve"> INTERPRETA MERCEDES SOSA</w:t>
      </w:r>
    </w:p>
    <w:p w:rsidR="00BB4674" w:rsidRDefault="00BB4674" w:rsidP="00BB4674">
      <w:pPr>
        <w:rPr>
          <w:rFonts w:cs="Arial"/>
        </w:rPr>
      </w:pPr>
    </w:p>
    <w:p w:rsidR="000343A6" w:rsidRDefault="000343A6" w:rsidP="00BB4674">
      <w:pPr>
        <w:jc w:val="both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“</w:t>
      </w:r>
      <w:r w:rsidRPr="000343A6">
        <w:rPr>
          <w:rFonts w:cs="Arial"/>
          <w:b/>
          <w:bCs/>
          <w:szCs w:val="24"/>
        </w:rPr>
        <w:t xml:space="preserve">La </w:t>
      </w:r>
      <w:proofErr w:type="spellStart"/>
      <w:r w:rsidRPr="000343A6">
        <w:rPr>
          <w:rFonts w:cs="Arial"/>
          <w:b/>
          <w:bCs/>
          <w:szCs w:val="24"/>
        </w:rPr>
        <w:t>rubia</w:t>
      </w:r>
      <w:proofErr w:type="spellEnd"/>
      <w:r w:rsidRPr="000343A6">
        <w:rPr>
          <w:rFonts w:cs="Arial"/>
          <w:b/>
          <w:bCs/>
          <w:szCs w:val="24"/>
        </w:rPr>
        <w:t xml:space="preserve"> canta la negra</w:t>
      </w:r>
      <w:r>
        <w:rPr>
          <w:rFonts w:cs="Arial"/>
          <w:b/>
          <w:bCs/>
          <w:szCs w:val="24"/>
        </w:rPr>
        <w:t>”</w:t>
      </w:r>
      <w:r w:rsidRPr="000343A6">
        <w:rPr>
          <w:rFonts w:cs="Arial"/>
          <w:b/>
          <w:bCs/>
          <w:szCs w:val="24"/>
        </w:rPr>
        <w:t>, è il titolo d</w:t>
      </w:r>
      <w:r>
        <w:rPr>
          <w:rFonts w:cs="Arial"/>
          <w:b/>
          <w:bCs/>
          <w:szCs w:val="24"/>
        </w:rPr>
        <w:t>ell’</w:t>
      </w:r>
      <w:r w:rsidRPr="000343A6">
        <w:rPr>
          <w:rFonts w:cs="Arial"/>
          <w:b/>
          <w:bCs/>
          <w:szCs w:val="24"/>
        </w:rPr>
        <w:t xml:space="preserve">omaggio </w:t>
      </w:r>
      <w:r>
        <w:rPr>
          <w:rFonts w:cs="Arial"/>
          <w:b/>
          <w:bCs/>
          <w:szCs w:val="24"/>
        </w:rPr>
        <w:t>dedicato da una delle voci</w:t>
      </w:r>
      <w:r w:rsidR="003D548A">
        <w:rPr>
          <w:rFonts w:cs="Arial"/>
          <w:b/>
          <w:bCs/>
          <w:szCs w:val="24"/>
        </w:rPr>
        <w:t xml:space="preserve"> </w:t>
      </w:r>
      <w:r>
        <w:rPr>
          <w:rFonts w:cs="Arial"/>
          <w:b/>
          <w:bCs/>
          <w:szCs w:val="24"/>
        </w:rPr>
        <w:t xml:space="preserve">femminili più amate in Italia alla “cantora </w:t>
      </w:r>
      <w:proofErr w:type="spellStart"/>
      <w:r>
        <w:rPr>
          <w:rFonts w:cs="Arial"/>
          <w:b/>
          <w:bCs/>
          <w:szCs w:val="24"/>
        </w:rPr>
        <w:t>popular</w:t>
      </w:r>
      <w:proofErr w:type="spellEnd"/>
      <w:r>
        <w:rPr>
          <w:rFonts w:cs="Arial"/>
          <w:b/>
          <w:bCs/>
          <w:szCs w:val="24"/>
        </w:rPr>
        <w:t>” divenuta un simbolo della lotta contro la dittatura e per l’affermazione dei diritti civili nel suo paese, l’Argentina</w:t>
      </w:r>
    </w:p>
    <w:p w:rsidR="000343A6" w:rsidRDefault="000343A6" w:rsidP="00BB4674">
      <w:pPr>
        <w:jc w:val="both"/>
        <w:rPr>
          <w:rFonts w:cs="Arial"/>
          <w:b/>
          <w:bCs/>
          <w:szCs w:val="24"/>
        </w:rPr>
      </w:pPr>
    </w:p>
    <w:p w:rsidR="00BB4674" w:rsidRDefault="00BB4674" w:rsidP="00BB4674">
      <w:pPr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  <w:t xml:space="preserve">È una delle voci femminili più belle e amate del nostro Paese, ha partecipato a una delle stagioni più significative del rock italiano per poi trovare </w:t>
      </w:r>
      <w:proofErr w:type="gramStart"/>
      <w:r>
        <w:rPr>
          <w:rFonts w:cs="Arial"/>
          <w:bCs/>
          <w:szCs w:val="24"/>
        </w:rPr>
        <w:t>nella</w:t>
      </w:r>
      <w:r w:rsidR="002D3DB7">
        <w:rPr>
          <w:rFonts w:cs="Arial"/>
          <w:bCs/>
          <w:szCs w:val="24"/>
        </w:rPr>
        <w:t xml:space="preserve"> </w:t>
      </w:r>
      <w:r>
        <w:rPr>
          <w:rFonts w:cs="Arial"/>
          <w:bCs/>
          <w:szCs w:val="24"/>
        </w:rPr>
        <w:t>world</w:t>
      </w:r>
      <w:proofErr w:type="gramEnd"/>
      <w:r>
        <w:rPr>
          <w:rFonts w:cs="Arial"/>
          <w:bCs/>
          <w:szCs w:val="24"/>
        </w:rPr>
        <w:t xml:space="preserve"> music la sua piena realizzazione. Si tratta di </w:t>
      </w:r>
      <w:r w:rsidRPr="00BB4674">
        <w:rPr>
          <w:rFonts w:cs="Arial"/>
          <w:b/>
          <w:bCs/>
          <w:szCs w:val="24"/>
        </w:rPr>
        <w:t>Ginevra Di Marco</w:t>
      </w:r>
      <w:r>
        <w:rPr>
          <w:rFonts w:cs="Arial"/>
          <w:bCs/>
          <w:szCs w:val="24"/>
        </w:rPr>
        <w:t xml:space="preserve"> che approda ai Suoni delle Dolomiti venerdì 27 luglio (ore 12), sull'Altopiano della Paganella in località </w:t>
      </w:r>
      <w:proofErr w:type="spellStart"/>
      <w:r>
        <w:rPr>
          <w:rFonts w:cs="Arial"/>
          <w:bCs/>
          <w:szCs w:val="24"/>
        </w:rPr>
        <w:t>Bait</w:t>
      </w:r>
      <w:proofErr w:type="spellEnd"/>
      <w:r>
        <w:rPr>
          <w:rFonts w:cs="Arial"/>
          <w:bCs/>
          <w:szCs w:val="24"/>
        </w:rPr>
        <w:t xml:space="preserve"> del Germano.</w:t>
      </w:r>
    </w:p>
    <w:p w:rsidR="00BB4674" w:rsidRDefault="00BB4674" w:rsidP="00BB4674">
      <w:pPr>
        <w:jc w:val="both"/>
        <w:rPr>
          <w:szCs w:val="24"/>
        </w:rPr>
      </w:pPr>
      <w:r>
        <w:rPr>
          <w:rFonts w:cs="Arial"/>
          <w:bCs/>
          <w:szCs w:val="24"/>
        </w:rPr>
        <w:t xml:space="preserve">Lì su quella che è una spettacolare terrazza panoramica naturale sulle Dolomiti di Brenta e sulla Valle dei Laghi, porta un pezzo di mondo lontano, quello descritto da un'altra vocalist e artista d'eccezione come Mercedes </w:t>
      </w:r>
      <w:proofErr w:type="spellStart"/>
      <w:r>
        <w:rPr>
          <w:rFonts w:cs="Arial"/>
          <w:bCs/>
          <w:szCs w:val="24"/>
        </w:rPr>
        <w:t>Sosa</w:t>
      </w:r>
      <w:proofErr w:type="spellEnd"/>
      <w:r>
        <w:rPr>
          <w:rFonts w:cs="Arial"/>
          <w:bCs/>
          <w:szCs w:val="24"/>
        </w:rPr>
        <w:t>.</w:t>
      </w:r>
      <w:r>
        <w:rPr>
          <w:rFonts w:cs="Arial"/>
          <w:bCs/>
          <w:szCs w:val="24"/>
        </w:rPr>
        <w:t xml:space="preserve"> </w:t>
      </w:r>
      <w:r>
        <w:rPr>
          <w:rFonts w:cs="Arial"/>
          <w:bCs/>
          <w:szCs w:val="24"/>
        </w:rPr>
        <w:t xml:space="preserve">Argentina, nata nel 1935, </w:t>
      </w:r>
      <w:proofErr w:type="spellStart"/>
      <w:r>
        <w:rPr>
          <w:rFonts w:cs="Arial"/>
          <w:bCs/>
          <w:szCs w:val="24"/>
        </w:rPr>
        <w:t>Sosa</w:t>
      </w:r>
      <w:proofErr w:type="spellEnd"/>
      <w:r>
        <w:rPr>
          <w:rFonts w:cs="Arial"/>
          <w:bCs/>
          <w:szCs w:val="24"/>
        </w:rPr>
        <w:t>, soprannominata la Negra è ben presto diventata, per tutta la sua terra, simbolo della lotta contro la dittatura e per i diritti civili, impegno che le costò anche l'esilio.</w:t>
      </w:r>
    </w:p>
    <w:p w:rsidR="00BB4674" w:rsidRDefault="00BB4674" w:rsidP="00BB4674">
      <w:pPr>
        <w:jc w:val="both"/>
        <w:rPr>
          <w:rFonts w:eastAsia="Garamond-Bold" w:cs="Arial"/>
          <w:szCs w:val="24"/>
        </w:rPr>
      </w:pPr>
      <w:r>
        <w:rPr>
          <w:szCs w:val="24"/>
        </w:rPr>
        <w:t xml:space="preserve">Ginevra di Marco riprende i brani più belli di quella “cantora </w:t>
      </w:r>
      <w:proofErr w:type="spellStart"/>
      <w:r>
        <w:rPr>
          <w:szCs w:val="24"/>
        </w:rPr>
        <w:t>popular</w:t>
      </w:r>
      <w:proofErr w:type="spellEnd"/>
      <w:r>
        <w:rPr>
          <w:szCs w:val="24"/>
        </w:rPr>
        <w:t xml:space="preserve">” - così amava definirsi – in uno spettacolo che è stato pensato, arrangiato e prodotto assieme a </w:t>
      </w:r>
      <w:r>
        <w:rPr>
          <w:rFonts w:eastAsia="Garamond-Bold"/>
          <w:b/>
          <w:szCs w:val="24"/>
        </w:rPr>
        <w:t>Francesco Magnell</w:t>
      </w:r>
      <w:r>
        <w:rPr>
          <w:rFonts w:eastAsia="Garamond-Bold" w:cs="Arial"/>
          <w:szCs w:val="24"/>
        </w:rPr>
        <w:t xml:space="preserve">i (pianoforte e </w:t>
      </w:r>
      <w:proofErr w:type="spellStart"/>
      <w:r>
        <w:rPr>
          <w:rFonts w:eastAsia="Garamond-Bold" w:cs="Arial"/>
          <w:szCs w:val="24"/>
        </w:rPr>
        <w:t>magnellophoni</w:t>
      </w:r>
      <w:proofErr w:type="spellEnd"/>
      <w:r>
        <w:rPr>
          <w:rFonts w:eastAsia="Garamond-Bold" w:cs="Arial"/>
          <w:szCs w:val="24"/>
        </w:rPr>
        <w:t xml:space="preserve">) e Andrea Salvadori (chitarre, mandolino, </w:t>
      </w:r>
      <w:proofErr w:type="spellStart"/>
      <w:r>
        <w:rPr>
          <w:rFonts w:eastAsia="Garamond-Bold" w:cs="Arial"/>
          <w:szCs w:val="24"/>
        </w:rPr>
        <w:t>tzouras</w:t>
      </w:r>
      <w:proofErr w:type="spellEnd"/>
      <w:r>
        <w:rPr>
          <w:rFonts w:eastAsia="Garamond-Bold" w:cs="Arial"/>
          <w:szCs w:val="24"/>
        </w:rPr>
        <w:t xml:space="preserve"> e elettronica) e poi confluito nell'Album “La </w:t>
      </w:r>
      <w:proofErr w:type="spellStart"/>
      <w:r>
        <w:rPr>
          <w:rFonts w:eastAsia="Garamond-Bold" w:cs="Arial"/>
          <w:szCs w:val="24"/>
        </w:rPr>
        <w:t>Rubia</w:t>
      </w:r>
      <w:proofErr w:type="spellEnd"/>
      <w:r>
        <w:rPr>
          <w:rFonts w:eastAsia="Garamond-Bold" w:cs="Arial"/>
          <w:szCs w:val="24"/>
        </w:rPr>
        <w:t xml:space="preserve"> canta La Negra”. </w:t>
      </w:r>
    </w:p>
    <w:p w:rsidR="00BB4674" w:rsidRDefault="00BB4674" w:rsidP="00BB4674">
      <w:pPr>
        <w:jc w:val="both"/>
        <w:rPr>
          <w:rFonts w:eastAsia="Garamond" w:cs="Garamond"/>
          <w:szCs w:val="24"/>
        </w:rPr>
      </w:pPr>
      <w:r>
        <w:rPr>
          <w:rFonts w:eastAsia="Garamond-Bold" w:cs="Arial"/>
          <w:szCs w:val="24"/>
        </w:rPr>
        <w:t>Dichiara Ginevra di Marco: “</w:t>
      </w:r>
      <w:r w:rsidRPr="00BB4674">
        <w:rPr>
          <w:rFonts w:eastAsia="Garamond-Bold" w:cs="Arial"/>
          <w:i/>
          <w:szCs w:val="24"/>
        </w:rPr>
        <w:t>N</w:t>
      </w:r>
      <w:r w:rsidRPr="00BB4674">
        <w:rPr>
          <w:rFonts w:eastAsia="Garamond-Bold" w:cs="Arial"/>
          <w:i/>
          <w:szCs w:val="24"/>
        </w:rPr>
        <w:t xml:space="preserve">on ho mai sentito una voce più bella di quella di Mercedes, è stata la voce che mi ha fatto riconsiderare il significato del termine 'cantare'; una voce colma di sonorità, un tesoro che spalanca l’anima. C’è qualcosa in lei che non si sa da quale profondità </w:t>
      </w:r>
      <w:r w:rsidRPr="00BB4674">
        <w:rPr>
          <w:rFonts w:eastAsia="Garamond-Bold" w:cs="Arial"/>
          <w:i/>
          <w:iCs/>
          <w:szCs w:val="24"/>
        </w:rPr>
        <w:t>provenga</w:t>
      </w:r>
      <w:r>
        <w:rPr>
          <w:rFonts w:eastAsia="Garamond-Bold" w:cs="Arial"/>
          <w:i/>
          <w:iCs/>
          <w:szCs w:val="24"/>
        </w:rPr>
        <w:t>”.</w:t>
      </w:r>
    </w:p>
    <w:p w:rsidR="00BB4674" w:rsidRDefault="00BB4674" w:rsidP="00BB4674">
      <w:pPr>
        <w:jc w:val="both"/>
        <w:rPr>
          <w:rFonts w:eastAsia="Garamond-Bold" w:cs="Arial"/>
          <w:szCs w:val="24"/>
        </w:rPr>
      </w:pPr>
      <w:r w:rsidRPr="00BB4674">
        <w:rPr>
          <w:rFonts w:eastAsia="Garamond" w:cs="Garamond"/>
          <w:iCs/>
          <w:szCs w:val="24"/>
        </w:rPr>
        <w:t xml:space="preserve">Ginevra Di Marco </w:t>
      </w:r>
      <w:r>
        <w:rPr>
          <w:rFonts w:eastAsia="Garamond" w:cs="Garamond"/>
          <w:szCs w:val="24"/>
        </w:rPr>
        <w:t xml:space="preserve">ha esordito come voce femminile dei C.S.I. (1993-2001) prima e dei PGR poi (2001 – 2004). Nel 1999 dà vita al suo primo album solista, </w:t>
      </w:r>
      <w:r>
        <w:rPr>
          <w:rFonts w:eastAsia="Garamond-Italic" w:cs="Garamond-Italic"/>
          <w:i/>
          <w:iCs/>
          <w:szCs w:val="24"/>
        </w:rPr>
        <w:t>Trama tenue</w:t>
      </w:r>
      <w:r>
        <w:rPr>
          <w:rFonts w:eastAsia="Garamond-Italic" w:cs="Garamond-Italic"/>
          <w:szCs w:val="24"/>
        </w:rPr>
        <w:t xml:space="preserve">, col quale si aggiudica </w:t>
      </w:r>
      <w:r>
        <w:rPr>
          <w:rFonts w:eastAsia="Garamond" w:cs="Garamond"/>
          <w:szCs w:val="24"/>
        </w:rPr>
        <w:t xml:space="preserve">la Targa Tenco e il Premio Ciampi come miglior disco d’esordio. Seguono </w:t>
      </w:r>
      <w:r>
        <w:rPr>
          <w:rFonts w:eastAsia="Garamond-Italic" w:cs="Garamond-Italic"/>
          <w:i/>
          <w:iCs/>
          <w:szCs w:val="24"/>
        </w:rPr>
        <w:t xml:space="preserve">Disincanto </w:t>
      </w:r>
      <w:r>
        <w:rPr>
          <w:rFonts w:eastAsia="Garamond-Italic" w:cs="Garamond-Italic"/>
          <w:szCs w:val="24"/>
        </w:rPr>
        <w:t>e</w:t>
      </w:r>
      <w:r>
        <w:rPr>
          <w:rFonts w:eastAsia="Garamond" w:cs="Garamond"/>
          <w:szCs w:val="24"/>
        </w:rPr>
        <w:t xml:space="preserve"> </w:t>
      </w:r>
      <w:r>
        <w:rPr>
          <w:rFonts w:eastAsia="Garamond-Italic" w:cs="Garamond-Italic"/>
          <w:i/>
          <w:iCs/>
          <w:szCs w:val="24"/>
        </w:rPr>
        <w:t>Stazioni Lunari prende terra a Puerto Libre</w:t>
      </w:r>
      <w:r>
        <w:rPr>
          <w:rFonts w:eastAsia="Garamond-Italic" w:cs="Garamond-Italic"/>
          <w:szCs w:val="24"/>
        </w:rPr>
        <w:t xml:space="preserve">, album quest'ultimo col quale </w:t>
      </w:r>
      <w:r>
        <w:rPr>
          <w:rFonts w:eastAsia="Garamond" w:cs="Garamond"/>
          <w:szCs w:val="24"/>
        </w:rPr>
        <w:t xml:space="preserve">reinterpreta i canti popolari europei, inizia un sodalizio artistico ancora in corso con Magnelli (compagno nei C.S.I. e al suo fianco fin dagli esordi solisti) e Andrea Salvadori e sceglie la rilettura della tradizione popolare come tema chiave della propria esperienza artistica. Tra gli altri lavori ecco nel 2009 </w:t>
      </w:r>
      <w:r>
        <w:rPr>
          <w:rFonts w:eastAsia="Garamond-Italic" w:cs="Garamond-Italic"/>
          <w:i/>
          <w:iCs/>
          <w:szCs w:val="24"/>
        </w:rPr>
        <w:t>Donna Ginevra</w:t>
      </w:r>
      <w:r>
        <w:rPr>
          <w:rFonts w:eastAsia="Garamond" w:cs="Garamond"/>
          <w:szCs w:val="24"/>
        </w:rPr>
        <w:t xml:space="preserve"> e nel 2011 </w:t>
      </w:r>
      <w:r>
        <w:rPr>
          <w:rFonts w:eastAsia="Garamond-Italic" w:cs="Garamond-Italic"/>
          <w:i/>
          <w:iCs/>
          <w:szCs w:val="24"/>
        </w:rPr>
        <w:t>Canti, richiami d’amore</w:t>
      </w:r>
      <w:r>
        <w:rPr>
          <w:rFonts w:eastAsia="Garamond" w:cs="Garamond"/>
          <w:szCs w:val="24"/>
        </w:rPr>
        <w:t xml:space="preserve"> e successivamente lavori che superano il genere meramente musicale e incrociano scienza,</w:t>
      </w:r>
      <w:r>
        <w:rPr>
          <w:rFonts w:eastAsia="Garamond" w:cs="Garamond"/>
          <w:szCs w:val="24"/>
        </w:rPr>
        <w:t xml:space="preserve"> </w:t>
      </w:r>
      <w:r>
        <w:rPr>
          <w:rFonts w:eastAsia="Garamond" w:cs="Garamond"/>
          <w:szCs w:val="24"/>
        </w:rPr>
        <w:t xml:space="preserve">storia e poesia come con </w:t>
      </w:r>
      <w:r>
        <w:rPr>
          <w:rFonts w:eastAsia="Garamond-Italic" w:cs="Garamond-Italic"/>
          <w:i/>
          <w:iCs/>
          <w:szCs w:val="24"/>
        </w:rPr>
        <w:t xml:space="preserve">L’Anima della terra vista dalle Stelle </w:t>
      </w:r>
      <w:r>
        <w:rPr>
          <w:rFonts w:eastAsia="Garamond-Italic" w:cs="Garamond-Italic"/>
          <w:szCs w:val="24"/>
        </w:rPr>
        <w:t>che la vede sul palcoscenico assieme a</w:t>
      </w:r>
      <w:r>
        <w:rPr>
          <w:rFonts w:eastAsia="Garamond" w:cs="Garamond"/>
          <w:szCs w:val="24"/>
        </w:rPr>
        <w:t xml:space="preserve"> Margerita </w:t>
      </w:r>
      <w:proofErr w:type="spellStart"/>
      <w:r>
        <w:rPr>
          <w:rFonts w:eastAsia="Garamond" w:cs="Garamond"/>
          <w:szCs w:val="24"/>
        </w:rPr>
        <w:t>Hack</w:t>
      </w:r>
      <w:proofErr w:type="spellEnd"/>
      <w:r>
        <w:rPr>
          <w:rFonts w:eastAsia="Garamond" w:cs="Garamond"/>
          <w:szCs w:val="24"/>
        </w:rPr>
        <w:t xml:space="preserve"> o </w:t>
      </w:r>
      <w:r>
        <w:rPr>
          <w:rFonts w:eastAsia="Garamond-Italic" w:cs="Garamond-Italic"/>
          <w:i/>
          <w:iCs/>
          <w:szCs w:val="24"/>
        </w:rPr>
        <w:t xml:space="preserve">Poesia senza patria </w:t>
      </w:r>
      <w:r>
        <w:rPr>
          <w:rFonts w:eastAsia="Garamond-Italic" w:cs="Garamond-Italic"/>
          <w:szCs w:val="24"/>
        </w:rPr>
        <w:t>che invece nasce dal sodalizio con Luis Sepulveda</w:t>
      </w:r>
    </w:p>
    <w:p w:rsidR="000343A6" w:rsidRDefault="000343A6" w:rsidP="00BB4674">
      <w:pPr>
        <w:jc w:val="both"/>
        <w:rPr>
          <w:rFonts w:eastAsia="Garamond-Bold" w:cs="Arial"/>
          <w:b/>
          <w:szCs w:val="24"/>
        </w:rPr>
      </w:pPr>
    </w:p>
    <w:p w:rsidR="00BB4674" w:rsidRPr="00BB4674" w:rsidRDefault="00BB4674" w:rsidP="00BB4674">
      <w:pPr>
        <w:jc w:val="both"/>
        <w:rPr>
          <w:rFonts w:eastAsia="Garamond-Bold" w:cs="Arial"/>
          <w:b/>
          <w:szCs w:val="24"/>
        </w:rPr>
      </w:pPr>
      <w:r w:rsidRPr="00BB4674">
        <w:rPr>
          <w:rFonts w:eastAsia="Garamond-Bold" w:cs="Arial"/>
          <w:b/>
          <w:szCs w:val="24"/>
        </w:rPr>
        <w:t>Come raggiungere il luogo del concerto</w:t>
      </w:r>
    </w:p>
    <w:p w:rsidR="00BB4674" w:rsidRDefault="00BB4674" w:rsidP="00BB4674">
      <w:pPr>
        <w:jc w:val="both"/>
        <w:rPr>
          <w:rFonts w:cs="Arial"/>
          <w:bCs/>
          <w:color w:val="000000"/>
          <w:szCs w:val="24"/>
        </w:rPr>
      </w:pPr>
      <w:r>
        <w:rPr>
          <w:rFonts w:cs="Arial"/>
          <w:bCs/>
          <w:color w:val="000000"/>
          <w:szCs w:val="24"/>
        </w:rPr>
        <w:t xml:space="preserve">Il luogo del concerto è raggiungibile da Andalo con telecabina fino a </w:t>
      </w:r>
      <w:proofErr w:type="spellStart"/>
      <w:r>
        <w:rPr>
          <w:rFonts w:cs="Arial"/>
          <w:bCs/>
          <w:color w:val="000000"/>
          <w:szCs w:val="24"/>
        </w:rPr>
        <w:t>Doss</w:t>
      </w:r>
      <w:proofErr w:type="spellEnd"/>
      <w:r>
        <w:rPr>
          <w:rFonts w:cs="Arial"/>
          <w:bCs/>
          <w:color w:val="000000"/>
          <w:szCs w:val="24"/>
        </w:rPr>
        <w:t xml:space="preserve"> </w:t>
      </w:r>
      <w:proofErr w:type="spellStart"/>
      <w:r>
        <w:rPr>
          <w:rFonts w:cs="Arial"/>
          <w:bCs/>
          <w:color w:val="000000"/>
          <w:szCs w:val="24"/>
        </w:rPr>
        <w:t>Pelà</w:t>
      </w:r>
      <w:proofErr w:type="spellEnd"/>
      <w:r>
        <w:rPr>
          <w:rFonts w:cs="Arial"/>
          <w:bCs/>
          <w:color w:val="000000"/>
          <w:szCs w:val="24"/>
        </w:rPr>
        <w:t xml:space="preserve"> poi a piedi </w:t>
      </w:r>
    </w:p>
    <w:p w:rsidR="00BB4674" w:rsidRDefault="00BB4674" w:rsidP="00BB4674">
      <w:pPr>
        <w:jc w:val="both"/>
        <w:rPr>
          <w:rFonts w:cs="Arial"/>
          <w:bCs/>
          <w:color w:val="000000"/>
          <w:szCs w:val="24"/>
        </w:rPr>
      </w:pPr>
      <w:r>
        <w:rPr>
          <w:rFonts w:cs="Arial"/>
          <w:bCs/>
          <w:color w:val="000000"/>
          <w:szCs w:val="24"/>
        </w:rPr>
        <w:lastRenderedPageBreak/>
        <w:t>lungo strada forestale 610 (ora 1.30 di cammino, dislivello 150 metri, difficoltà E) oppure percorrendo il sentiero nr. 606 verso Malga Terlago e Passo Sant’Antonio prima</w:t>
      </w:r>
      <w:r>
        <w:rPr>
          <w:rFonts w:cs="Arial"/>
          <w:bCs/>
          <w:color w:val="000000"/>
          <w:szCs w:val="24"/>
        </w:rPr>
        <w:t>,</w:t>
      </w:r>
      <w:r>
        <w:rPr>
          <w:rFonts w:cs="Arial"/>
          <w:bCs/>
          <w:color w:val="000000"/>
          <w:szCs w:val="24"/>
        </w:rPr>
        <w:t xml:space="preserve"> e poi il nr. 602 fino a Cima </w:t>
      </w:r>
      <w:proofErr w:type="spellStart"/>
      <w:r>
        <w:rPr>
          <w:rFonts w:cs="Arial"/>
          <w:bCs/>
          <w:color w:val="000000"/>
          <w:szCs w:val="24"/>
        </w:rPr>
        <w:t>Canfedin</w:t>
      </w:r>
      <w:proofErr w:type="spellEnd"/>
      <w:r>
        <w:rPr>
          <w:rFonts w:cs="Arial"/>
          <w:bCs/>
          <w:color w:val="000000"/>
          <w:szCs w:val="24"/>
        </w:rPr>
        <w:t xml:space="preserve"> e Passo San Giacomo (ora 2.45 di cammino, dislivello 400 metri, difficoltà E).</w:t>
      </w:r>
    </w:p>
    <w:p w:rsidR="00BB4674" w:rsidRDefault="00BB4674" w:rsidP="00BB4674">
      <w:pPr>
        <w:jc w:val="both"/>
        <w:rPr>
          <w:rFonts w:cs="Arial"/>
          <w:bCs/>
          <w:color w:val="000000"/>
          <w:szCs w:val="24"/>
        </w:rPr>
      </w:pPr>
      <w:r>
        <w:rPr>
          <w:rFonts w:cs="Arial"/>
          <w:bCs/>
          <w:color w:val="000000"/>
          <w:szCs w:val="24"/>
        </w:rPr>
        <w:t xml:space="preserve">Varie sono le alternative per il parcheggio dei mezzi: </w:t>
      </w:r>
    </w:p>
    <w:p w:rsidR="00BB4674" w:rsidRDefault="00BB4674" w:rsidP="00BB4674">
      <w:pPr>
        <w:widowControl w:val="0"/>
        <w:numPr>
          <w:ilvl w:val="0"/>
          <w:numId w:val="2"/>
        </w:numPr>
        <w:suppressAutoHyphens/>
        <w:jc w:val="both"/>
      </w:pPr>
      <w:r>
        <w:rPr>
          <w:rFonts w:cs="Arial"/>
          <w:bCs/>
          <w:color w:val="000000"/>
          <w:szCs w:val="24"/>
        </w:rPr>
        <w:t>a</w:t>
      </w:r>
      <w:r>
        <w:t xml:space="preserve">lla partenza della telecabina Paganella 2001 in via </w:t>
      </w:r>
      <w:proofErr w:type="spellStart"/>
      <w:r>
        <w:t>Rindole</w:t>
      </w:r>
      <w:proofErr w:type="spellEnd"/>
      <w:r>
        <w:t xml:space="preserve"> 3, gratuito per chi utilizza l’impianto di risalita (richiedere voucher alle casse), altrimenti a pagamento 1.00€/ora oppure 6.00€/giorno.</w:t>
      </w:r>
    </w:p>
    <w:p w:rsidR="00BB4674" w:rsidRDefault="00BB4674" w:rsidP="00BB4674">
      <w:pPr>
        <w:widowControl w:val="0"/>
        <w:numPr>
          <w:ilvl w:val="0"/>
          <w:numId w:val="2"/>
        </w:numPr>
        <w:suppressAutoHyphens/>
        <w:jc w:val="both"/>
      </w:pPr>
      <w:r>
        <w:t xml:space="preserve">Parcheggio all’aperto e sotterraneo in piazzale Paganella, a pagamento 1.00€/ora </w:t>
      </w:r>
    </w:p>
    <w:p w:rsidR="00BB4674" w:rsidRDefault="00BB4674" w:rsidP="00BB4674">
      <w:pPr>
        <w:widowControl w:val="0"/>
        <w:numPr>
          <w:ilvl w:val="0"/>
          <w:numId w:val="2"/>
        </w:numPr>
        <w:suppressAutoHyphens/>
        <w:jc w:val="both"/>
      </w:pPr>
      <w:r>
        <w:t xml:space="preserve">Parcheggio Valle Bianca in via </w:t>
      </w:r>
      <w:proofErr w:type="spellStart"/>
      <w:r>
        <w:t>Laghet</w:t>
      </w:r>
      <w:proofErr w:type="spellEnd"/>
      <w:r>
        <w:t>, libero e gratuito; 10 minuti di cammino per raggiungere la partenza della telecabina Paganella 2001, direzione centro di Andalo</w:t>
      </w:r>
    </w:p>
    <w:p w:rsidR="00BB4674" w:rsidRDefault="00BB4674" w:rsidP="00BB4674">
      <w:pPr>
        <w:widowControl w:val="0"/>
        <w:numPr>
          <w:ilvl w:val="0"/>
          <w:numId w:val="2"/>
        </w:numPr>
        <w:suppressAutoHyphens/>
        <w:jc w:val="both"/>
      </w:pPr>
      <w:r>
        <w:t xml:space="preserve">Parcheggio viale Trento, a pagamento 0,50€/ora oppure € 4/giorno (di fronte al distributore AGIP) </w:t>
      </w:r>
    </w:p>
    <w:p w:rsidR="00BB4674" w:rsidRDefault="00BB4674" w:rsidP="00BB4674">
      <w:pPr>
        <w:widowControl w:val="0"/>
        <w:numPr>
          <w:ilvl w:val="0"/>
          <w:numId w:val="2"/>
        </w:numPr>
        <w:suppressAutoHyphens/>
        <w:jc w:val="both"/>
      </w:pPr>
      <w:r>
        <w:t xml:space="preserve">Parcheggio c/o </w:t>
      </w:r>
      <w:proofErr w:type="spellStart"/>
      <w:r>
        <w:t>AcquaIN</w:t>
      </w:r>
      <w:proofErr w:type="spellEnd"/>
      <w:r>
        <w:t xml:space="preserve">, a pagamento 0,50€/ora oppure € 4/giorno </w:t>
      </w:r>
    </w:p>
    <w:p w:rsidR="00BB4674" w:rsidRDefault="00BB4674" w:rsidP="00BB4674">
      <w:pPr>
        <w:widowControl w:val="0"/>
        <w:numPr>
          <w:ilvl w:val="0"/>
          <w:numId w:val="2"/>
        </w:numPr>
        <w:suppressAutoHyphens/>
        <w:jc w:val="both"/>
        <w:rPr>
          <w:rFonts w:cs="Arial"/>
          <w:bCs/>
          <w:color w:val="000000"/>
          <w:szCs w:val="24"/>
        </w:rPr>
      </w:pPr>
      <w:r>
        <w:t>Parcheggio c/o campo da calcio, gratuito</w:t>
      </w:r>
    </w:p>
    <w:p w:rsidR="00BB4674" w:rsidRDefault="00BB4674" w:rsidP="00BB4674">
      <w:pPr>
        <w:jc w:val="both"/>
        <w:rPr>
          <w:rFonts w:cs="Arial"/>
          <w:bCs/>
          <w:color w:val="000000"/>
          <w:szCs w:val="24"/>
        </w:rPr>
      </w:pPr>
    </w:p>
    <w:p w:rsidR="00BB4674" w:rsidRPr="00BB4674" w:rsidRDefault="00BB4674" w:rsidP="00BB4674">
      <w:pPr>
        <w:jc w:val="both"/>
        <w:rPr>
          <w:rFonts w:cs="Arial"/>
          <w:b/>
          <w:bCs/>
          <w:color w:val="000000"/>
          <w:szCs w:val="24"/>
        </w:rPr>
      </w:pPr>
      <w:r w:rsidRPr="00BB4674">
        <w:rPr>
          <w:rFonts w:cs="Arial"/>
          <w:b/>
          <w:bCs/>
          <w:color w:val="000000"/>
          <w:szCs w:val="24"/>
        </w:rPr>
        <w:t>L’escursione</w:t>
      </w:r>
    </w:p>
    <w:p w:rsidR="00BB4674" w:rsidRDefault="00BB4674" w:rsidP="00BB4674">
      <w:pPr>
        <w:jc w:val="both"/>
        <w:rPr>
          <w:rFonts w:cs="Arial"/>
          <w:bCs/>
          <w:color w:val="000000"/>
          <w:szCs w:val="24"/>
        </w:rPr>
      </w:pPr>
      <w:r>
        <w:rPr>
          <w:rFonts w:cs="Arial"/>
          <w:bCs/>
          <w:color w:val="000000"/>
          <w:szCs w:val="24"/>
        </w:rPr>
        <w:t xml:space="preserve">In occasione dell'evento è possibile raggiungere il luogo del concerto assieme alle Guide Alpine del Trentino da Andalo con telecabina fino a </w:t>
      </w:r>
      <w:proofErr w:type="spellStart"/>
      <w:r>
        <w:rPr>
          <w:rFonts w:cs="Arial"/>
          <w:bCs/>
          <w:color w:val="000000"/>
          <w:szCs w:val="24"/>
        </w:rPr>
        <w:t>Doss</w:t>
      </w:r>
      <w:proofErr w:type="spellEnd"/>
      <w:r>
        <w:rPr>
          <w:rFonts w:cs="Arial"/>
          <w:bCs/>
          <w:color w:val="000000"/>
          <w:szCs w:val="24"/>
        </w:rPr>
        <w:t xml:space="preserve"> </w:t>
      </w:r>
      <w:proofErr w:type="spellStart"/>
      <w:r>
        <w:rPr>
          <w:rFonts w:cs="Arial"/>
          <w:bCs/>
          <w:color w:val="000000"/>
          <w:szCs w:val="24"/>
        </w:rPr>
        <w:t>Pelà</w:t>
      </w:r>
      <w:proofErr w:type="spellEnd"/>
      <w:r>
        <w:rPr>
          <w:rFonts w:cs="Arial"/>
          <w:bCs/>
          <w:color w:val="000000"/>
          <w:szCs w:val="24"/>
        </w:rPr>
        <w:t xml:space="preserve"> (costo del biglietto a carico dei partecipanti) e quindi a piedi fino a Cima </w:t>
      </w:r>
      <w:proofErr w:type="spellStart"/>
      <w:r>
        <w:rPr>
          <w:rFonts w:cs="Arial"/>
          <w:bCs/>
          <w:color w:val="000000"/>
          <w:szCs w:val="24"/>
        </w:rPr>
        <w:t>Canfedin</w:t>
      </w:r>
      <w:proofErr w:type="spellEnd"/>
      <w:r>
        <w:rPr>
          <w:rFonts w:cs="Arial"/>
          <w:bCs/>
          <w:color w:val="000000"/>
          <w:szCs w:val="24"/>
        </w:rPr>
        <w:t xml:space="preserve"> passando da Malga Terlago e Passo Sant’Antonio (ore 2.45 di cammino, dislivello in salita 400 metri, difficoltà E). Partecipazione </w:t>
      </w:r>
      <w:r>
        <w:rPr>
          <w:rFonts w:cs="Arial"/>
          <w:bCs/>
          <w:color w:val="000000"/>
          <w:szCs w:val="24"/>
        </w:rPr>
        <w:t xml:space="preserve">- </w:t>
      </w:r>
      <w:r>
        <w:rPr>
          <w:rFonts w:cs="Arial"/>
          <w:bCs/>
          <w:color w:val="000000"/>
          <w:szCs w:val="24"/>
        </w:rPr>
        <w:t xml:space="preserve">a pagamento previa prenotazione presso le Guide Alpine Activity Trentino al numero 0461 585353 </w:t>
      </w:r>
    </w:p>
    <w:p w:rsidR="00BB4674" w:rsidRDefault="00BB4674" w:rsidP="00BB4674">
      <w:pPr>
        <w:jc w:val="both"/>
      </w:pPr>
      <w:r>
        <w:rPr>
          <w:rFonts w:cs="Arial"/>
          <w:bCs/>
          <w:color w:val="000000"/>
          <w:szCs w:val="24"/>
        </w:rPr>
        <w:t>- g</w:t>
      </w:r>
      <w:r w:rsidRPr="00BB4674">
        <w:rPr>
          <w:rFonts w:cs="Arial"/>
          <w:bCs/>
          <w:color w:val="000000"/>
          <w:szCs w:val="24"/>
        </w:rPr>
        <w:t xml:space="preserve">ratuita fino ad esaurimento posti, previa prenotazione presso </w:t>
      </w:r>
      <w:proofErr w:type="spellStart"/>
      <w:r w:rsidRPr="00BB4674">
        <w:rPr>
          <w:rFonts w:cs="Arial"/>
          <w:bCs/>
          <w:color w:val="000000"/>
          <w:szCs w:val="24"/>
        </w:rPr>
        <w:t>l’Apt</w:t>
      </w:r>
      <w:proofErr w:type="spellEnd"/>
      <w:r w:rsidRPr="00BB4674">
        <w:rPr>
          <w:rFonts w:cs="Arial"/>
          <w:bCs/>
          <w:color w:val="000000"/>
          <w:szCs w:val="24"/>
        </w:rPr>
        <w:t xml:space="preserve"> Dolomiti Paganella al numero 0461 585836 per i possessori di Andalo card, Molveno card, Happy card, Cavedago card o Trentino Guest Card (possibilità di prenotazione anche sul sito visittrentino.info/card).</w:t>
      </w:r>
    </w:p>
    <w:p w:rsidR="00BB4674" w:rsidRDefault="00BB4674" w:rsidP="00BB4674">
      <w:pPr>
        <w:jc w:val="both"/>
      </w:pPr>
      <w:r>
        <w:rPr>
          <w:rFonts w:cs="Arial"/>
          <w:bCs/>
          <w:color w:val="000000"/>
          <w:szCs w:val="24"/>
        </w:rPr>
        <w:t xml:space="preserve">È inoltre possibile partecipare a una escursione in </w:t>
      </w:r>
      <w:r w:rsidRPr="00BB4674">
        <w:rPr>
          <w:rFonts w:cs="Arial"/>
          <w:b/>
          <w:bCs/>
          <w:color w:val="000000"/>
          <w:szCs w:val="24"/>
        </w:rPr>
        <w:t>e</w:t>
      </w:r>
      <w:r w:rsidRPr="00BB4674">
        <w:rPr>
          <w:rFonts w:cs="Arial"/>
          <w:b/>
          <w:bCs/>
          <w:color w:val="000000"/>
          <w:szCs w:val="24"/>
        </w:rPr>
        <w:t>-</w:t>
      </w:r>
      <w:proofErr w:type="spellStart"/>
      <w:r w:rsidRPr="00BB4674">
        <w:rPr>
          <w:rFonts w:cs="Arial"/>
          <w:b/>
          <w:bCs/>
          <w:color w:val="000000"/>
          <w:szCs w:val="24"/>
        </w:rPr>
        <w:t>m</w:t>
      </w:r>
      <w:r w:rsidRPr="00BB4674">
        <w:rPr>
          <w:rFonts w:cs="Arial"/>
          <w:b/>
          <w:bCs/>
          <w:color w:val="000000"/>
          <w:szCs w:val="24"/>
        </w:rPr>
        <w:t>ountainbike</w:t>
      </w:r>
      <w:proofErr w:type="spellEnd"/>
      <w:r>
        <w:rPr>
          <w:rFonts w:cs="Arial"/>
          <w:bCs/>
          <w:color w:val="000000"/>
          <w:szCs w:val="24"/>
        </w:rPr>
        <w:t xml:space="preserve"> con gli accompagnatori di MTB fino al luogo del concerto. L'itinerario si snoda lungo la strada forestale Dosson e passa dalla località Crosare (12 Km di lunghezza, dislivello in salita 800 m, difficoltà media). Partecipazione a pagamento previa prenotazione entro le ore 12 del giorno precedente presso </w:t>
      </w:r>
      <w:proofErr w:type="spellStart"/>
      <w:r>
        <w:rPr>
          <w:rFonts w:cs="Arial"/>
          <w:bCs/>
          <w:color w:val="000000"/>
          <w:szCs w:val="24"/>
        </w:rPr>
        <w:t>l’Apt</w:t>
      </w:r>
      <w:proofErr w:type="spellEnd"/>
      <w:r>
        <w:rPr>
          <w:rFonts w:cs="Arial"/>
          <w:bCs/>
          <w:color w:val="000000"/>
          <w:szCs w:val="24"/>
        </w:rPr>
        <w:t xml:space="preserve"> Dolomiti Paganella al numero 0461 585836.</w:t>
      </w:r>
      <w:r>
        <w:rPr>
          <w:rFonts w:cs="Arial"/>
          <w:bCs/>
          <w:color w:val="000000"/>
          <w:szCs w:val="24"/>
        </w:rPr>
        <w:t xml:space="preserve"> </w:t>
      </w:r>
      <w:r>
        <w:rPr>
          <w:rFonts w:cs="Arial"/>
          <w:bCs/>
          <w:color w:val="000000"/>
          <w:szCs w:val="24"/>
        </w:rPr>
        <w:t>L’escursione avrà luogo con un minimo di 5 partecipanti</w:t>
      </w:r>
    </w:p>
    <w:p w:rsidR="00BB4674" w:rsidRDefault="00BB4674" w:rsidP="00BB4674">
      <w:pPr>
        <w:jc w:val="both"/>
      </w:pPr>
      <w:r w:rsidRPr="00BB4674">
        <w:rPr>
          <w:rFonts w:cs="Arial"/>
          <w:b/>
          <w:bCs/>
          <w:color w:val="000000"/>
          <w:szCs w:val="24"/>
        </w:rPr>
        <w:t>In caso di maltempo</w:t>
      </w:r>
      <w:r>
        <w:rPr>
          <w:rFonts w:cs="Arial"/>
          <w:bCs/>
          <w:color w:val="000000"/>
          <w:szCs w:val="24"/>
        </w:rPr>
        <w:t xml:space="preserve"> il concerto verrà recuperato alle ore 17.30 al Palacongressi di Andalo con distribuzione dei biglietti per l’ingresso - fino ad esaurimento posti - dalle ore 15.30.</w:t>
      </w:r>
    </w:p>
    <w:p w:rsidR="00BB4674" w:rsidRDefault="00BB4674" w:rsidP="00BB4674">
      <w:pPr>
        <w:jc w:val="both"/>
      </w:pPr>
    </w:p>
    <w:p w:rsidR="00BB4674" w:rsidRDefault="00BB4674" w:rsidP="00BB4674">
      <w:pPr>
        <w:jc w:val="both"/>
        <w:rPr>
          <w:rFonts w:cs="Arial"/>
          <w:bCs/>
          <w:color w:val="000000"/>
          <w:szCs w:val="24"/>
        </w:rPr>
      </w:pPr>
      <w:r w:rsidRPr="00140CEF">
        <w:rPr>
          <w:rFonts w:cs="Arial"/>
          <w:b/>
          <w:bCs/>
          <w:color w:val="000000"/>
          <w:szCs w:val="24"/>
        </w:rPr>
        <w:t>Info</w:t>
      </w:r>
      <w:r w:rsidRPr="00140CEF">
        <w:rPr>
          <w:rFonts w:cs="Arial"/>
          <w:b/>
          <w:bCs/>
          <w:color w:val="000000"/>
          <w:szCs w:val="24"/>
        </w:rPr>
        <w:t>rmazioni</w:t>
      </w:r>
      <w:r>
        <w:rPr>
          <w:rFonts w:cs="Arial"/>
          <w:bCs/>
          <w:color w:val="000000"/>
          <w:szCs w:val="24"/>
        </w:rPr>
        <w:t xml:space="preserve">: </w:t>
      </w:r>
      <w:r>
        <w:rPr>
          <w:rFonts w:cs="Arial"/>
          <w:bCs/>
          <w:color w:val="000000"/>
          <w:szCs w:val="24"/>
        </w:rPr>
        <w:t>0461 585836</w:t>
      </w:r>
    </w:p>
    <w:p w:rsidR="00BB4674" w:rsidRDefault="00BB4674" w:rsidP="00BB4674">
      <w:pPr>
        <w:jc w:val="both"/>
        <w:rPr>
          <w:rFonts w:cs="Arial"/>
          <w:bCs/>
          <w:color w:val="000000"/>
          <w:szCs w:val="24"/>
        </w:rPr>
      </w:pPr>
      <w:hyperlink r:id="rId8" w:history="1">
        <w:r w:rsidRPr="00D92BE6">
          <w:rPr>
            <w:rStyle w:val="Collegamentoipertestuale"/>
            <w:rFonts w:cs="Arial"/>
            <w:bCs/>
            <w:szCs w:val="24"/>
          </w:rPr>
          <w:t>www.visitdolomitipaganella.it</w:t>
        </w:r>
      </w:hyperlink>
    </w:p>
    <w:p w:rsidR="00BB4674" w:rsidRPr="00BB4674" w:rsidRDefault="00BB4674" w:rsidP="00BB4674">
      <w:pPr>
        <w:spacing w:line="276" w:lineRule="auto"/>
        <w:jc w:val="both"/>
        <w:rPr>
          <w:rFonts w:cs="Arial"/>
          <w:b/>
          <w:u w:val="single"/>
        </w:rPr>
      </w:pPr>
      <w:hyperlink r:id="rId9" w:history="1">
        <w:r w:rsidRPr="00BB4674">
          <w:rPr>
            <w:rStyle w:val="Collegamentoipertestuale"/>
            <w:rFonts w:cs="Arial"/>
            <w:b/>
            <w:color w:val="auto"/>
          </w:rPr>
          <w:t>www.isuonidelledolomiti.it</w:t>
        </w:r>
      </w:hyperlink>
    </w:p>
    <w:p w:rsidR="00BB4674" w:rsidRDefault="00BB4674" w:rsidP="00BB4674">
      <w:pPr>
        <w:jc w:val="both"/>
      </w:pPr>
    </w:p>
    <w:p w:rsidR="00BB4674" w:rsidRDefault="00BB4674" w:rsidP="00BB4674">
      <w:pPr>
        <w:jc w:val="both"/>
        <w:rPr>
          <w:rFonts w:cs="Arial"/>
          <w:bCs/>
          <w:color w:val="000000"/>
          <w:szCs w:val="24"/>
        </w:rPr>
      </w:pPr>
      <w:r>
        <w:rPr>
          <w:rFonts w:cs="Arial"/>
          <w:bCs/>
          <w:color w:val="000000"/>
          <w:szCs w:val="24"/>
        </w:rPr>
        <w:t>Un'iniziativa</w:t>
      </w:r>
      <w:r>
        <w:rPr>
          <w:rFonts w:cs="Arial"/>
          <w:bCs/>
          <w:color w:val="000000"/>
          <w:szCs w:val="24"/>
        </w:rPr>
        <w:t xml:space="preserve"> di </w:t>
      </w:r>
      <w:r>
        <w:rPr>
          <w:rFonts w:cs="Arial"/>
          <w:bCs/>
          <w:color w:val="000000"/>
          <w:szCs w:val="24"/>
        </w:rPr>
        <w:t>APT Dolomiti Paganella</w:t>
      </w:r>
      <w:r>
        <w:rPr>
          <w:rFonts w:cs="Arial"/>
          <w:bCs/>
          <w:color w:val="000000"/>
          <w:szCs w:val="24"/>
        </w:rPr>
        <w:t xml:space="preserve">, </w:t>
      </w:r>
      <w:r>
        <w:rPr>
          <w:rFonts w:cs="Arial"/>
          <w:bCs/>
          <w:color w:val="000000"/>
          <w:szCs w:val="24"/>
        </w:rPr>
        <w:t>Trentino Marketing</w:t>
      </w:r>
      <w:r>
        <w:rPr>
          <w:rFonts w:cs="Arial"/>
          <w:bCs/>
          <w:color w:val="000000"/>
          <w:szCs w:val="24"/>
        </w:rPr>
        <w:t xml:space="preserve">, </w:t>
      </w:r>
      <w:r>
        <w:rPr>
          <w:rFonts w:cs="Arial"/>
          <w:bCs/>
          <w:color w:val="000000"/>
          <w:szCs w:val="24"/>
        </w:rPr>
        <w:t>Impianti Paganella 2001</w:t>
      </w:r>
    </w:p>
    <w:p w:rsidR="00697071" w:rsidRPr="00697071" w:rsidRDefault="00697071" w:rsidP="00697071">
      <w:pPr>
        <w:spacing w:line="276" w:lineRule="auto"/>
        <w:jc w:val="both"/>
        <w:rPr>
          <w:rFonts w:cs="Arial"/>
          <w:color w:val="000000"/>
        </w:rPr>
      </w:pPr>
    </w:p>
    <w:p w:rsidR="00466ADE" w:rsidRPr="00F572B9" w:rsidRDefault="00466ADE" w:rsidP="00466ADE">
      <w:pPr>
        <w:pStyle w:val="Intestazione"/>
        <w:rPr>
          <w:rFonts w:ascii="Arial" w:hAnsi="Arial" w:cs="Arial"/>
        </w:rPr>
      </w:pPr>
    </w:p>
    <w:p w:rsidR="00466ADE" w:rsidRPr="00F572B9" w:rsidRDefault="00466ADE" w:rsidP="00466ADE">
      <w:pPr>
        <w:jc w:val="both"/>
        <w:rPr>
          <w:rFonts w:cs="Arial"/>
        </w:rPr>
      </w:pPr>
      <w:r w:rsidRPr="00F572B9">
        <w:rPr>
          <w:rFonts w:cs="Arial"/>
          <w:sz w:val="20"/>
          <w:szCs w:val="22"/>
        </w:rPr>
        <w:t xml:space="preserve">I Suoni delle Dolomiti </w:t>
      </w:r>
      <w:proofErr w:type="gramStart"/>
      <w:r w:rsidRPr="00F572B9">
        <w:rPr>
          <w:rFonts w:cs="Arial"/>
          <w:sz w:val="20"/>
          <w:szCs w:val="22"/>
        </w:rPr>
        <w:t>è ideato e curato</w:t>
      </w:r>
      <w:proofErr w:type="gramEnd"/>
      <w:r w:rsidRPr="00F572B9">
        <w:rPr>
          <w:rFonts w:cs="Arial"/>
          <w:sz w:val="20"/>
          <w:szCs w:val="22"/>
        </w:rPr>
        <w:t xml:space="preserve"> da Trentino Marketing in collaborazione con le Apt della Val di Fassa, della Val di Fiemme, di San Martino di Castrozza, Passo Rolle, Primiero e </w:t>
      </w:r>
      <w:proofErr w:type="spellStart"/>
      <w:r w:rsidRPr="00F572B9">
        <w:rPr>
          <w:rFonts w:cs="Arial"/>
          <w:sz w:val="20"/>
          <w:szCs w:val="22"/>
        </w:rPr>
        <w:t>Vanoi</w:t>
      </w:r>
      <w:proofErr w:type="spellEnd"/>
      <w:r w:rsidRPr="00F572B9">
        <w:rPr>
          <w:rFonts w:cs="Arial"/>
          <w:sz w:val="20"/>
          <w:szCs w:val="22"/>
        </w:rPr>
        <w:t xml:space="preserve">, della Val di Non, di Madonna di Campiglio – Pinzolo – Val Rendena, di Dolomiti Paganella e </w:t>
      </w:r>
      <w:r w:rsidR="00394C7B">
        <w:rPr>
          <w:rFonts w:cs="Arial"/>
          <w:sz w:val="20"/>
          <w:szCs w:val="22"/>
        </w:rPr>
        <w:t>della Valsugana.</w:t>
      </w:r>
      <w:r w:rsidRPr="00F572B9">
        <w:rPr>
          <w:rFonts w:cs="Arial"/>
          <w:sz w:val="20"/>
          <w:szCs w:val="22"/>
        </w:rPr>
        <w:t xml:space="preserve"> </w:t>
      </w:r>
    </w:p>
    <w:p w:rsidR="00466ADE" w:rsidRPr="00F572B9" w:rsidRDefault="00466ADE" w:rsidP="00466ADE">
      <w:pPr>
        <w:rPr>
          <w:rFonts w:cs="Arial"/>
        </w:rPr>
      </w:pPr>
    </w:p>
    <w:p w:rsidR="00466ADE" w:rsidRPr="00466ADE" w:rsidRDefault="00466ADE" w:rsidP="00466ADE">
      <w:pPr>
        <w:pStyle w:val="Intestazione"/>
        <w:rPr>
          <w:rFonts w:ascii="Arial" w:hAnsi="Arial" w:cs="Arial"/>
        </w:rPr>
      </w:pPr>
    </w:p>
    <w:p w:rsidR="00466ADE" w:rsidRPr="00466ADE" w:rsidRDefault="00466ADE" w:rsidP="00466ADE">
      <w:pPr>
        <w:pStyle w:val="Rientrocorpodeltesto"/>
        <w:ind w:left="2124" w:right="27"/>
        <w:jc w:val="both"/>
        <w:rPr>
          <w:rFonts w:cs="Arial"/>
          <w:b/>
          <w:bCs/>
          <w:sz w:val="16"/>
          <w:szCs w:val="16"/>
        </w:rPr>
      </w:pPr>
      <w:r w:rsidRPr="00466ADE">
        <w:rPr>
          <w:rFonts w:cs="Arial"/>
          <w:noProof/>
        </w:rPr>
        <w:drawing>
          <wp:anchor distT="0" distB="0" distL="114935" distR="114935" simplePos="0" relativeHeight="251657216" behindDoc="0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24130</wp:posOffset>
            </wp:positionV>
            <wp:extent cx="1322070" cy="302895"/>
            <wp:effectExtent l="19050" t="0" r="0" b="0"/>
            <wp:wrapNone/>
            <wp:docPr id="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466ADE">
        <w:rPr>
          <w:rFonts w:cs="Arial"/>
          <w:spacing w:val="2"/>
          <w:sz w:val="16"/>
          <w:szCs w:val="16"/>
        </w:rPr>
        <w:t>Anche per l’edizione 201</w:t>
      </w:r>
      <w:r>
        <w:rPr>
          <w:rFonts w:cs="Arial"/>
          <w:spacing w:val="2"/>
          <w:sz w:val="16"/>
          <w:szCs w:val="16"/>
        </w:rPr>
        <w:t>8</w:t>
      </w:r>
      <w:r w:rsidRPr="00466ADE">
        <w:rPr>
          <w:rFonts w:cs="Arial"/>
          <w:spacing w:val="2"/>
          <w:sz w:val="16"/>
          <w:szCs w:val="16"/>
        </w:rPr>
        <w:t xml:space="preserve"> </w:t>
      </w:r>
      <w:r w:rsidRPr="00466ADE">
        <w:rPr>
          <w:rFonts w:cs="Arial"/>
          <w:i/>
          <w:iCs/>
          <w:spacing w:val="2"/>
          <w:sz w:val="16"/>
          <w:szCs w:val="16"/>
        </w:rPr>
        <w:t>I Suoni delle Dolomiti</w:t>
      </w:r>
      <w:r w:rsidRPr="00466ADE">
        <w:rPr>
          <w:rFonts w:cs="Arial"/>
          <w:spacing w:val="2"/>
          <w:sz w:val="16"/>
          <w:szCs w:val="16"/>
        </w:rPr>
        <w:t xml:space="preserve"> si avvale della sponsorizzazione tecnica di Montura. </w:t>
      </w:r>
      <w:r w:rsidR="008A20EA" w:rsidRPr="00466ADE">
        <w:rPr>
          <w:rFonts w:cs="Arial"/>
          <w:spacing w:val="2"/>
          <w:sz w:val="16"/>
          <w:szCs w:val="16"/>
        </w:rPr>
        <w:t xml:space="preserve">L’affinità tra la rassegna ed il marchio di abbigliamento </w:t>
      </w:r>
      <w:r w:rsidR="008A20EA" w:rsidRPr="00BF6F06">
        <w:rPr>
          <w:rFonts w:ascii="Tahoma" w:hAnsi="Tahoma" w:cs="Tahoma"/>
          <w:color w:val="000000"/>
          <w:sz w:val="16"/>
          <w:szCs w:val="18"/>
        </w:rPr>
        <w:t>e calzature per la montagna e l'outdoor</w:t>
      </w:r>
      <w:r w:rsidR="008A20EA" w:rsidRPr="00BF6F06">
        <w:rPr>
          <w:rFonts w:cs="Arial"/>
          <w:spacing w:val="2"/>
          <w:sz w:val="14"/>
          <w:szCs w:val="16"/>
        </w:rPr>
        <w:t xml:space="preserve"> </w:t>
      </w:r>
      <w:r w:rsidRPr="00466ADE"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 w:rsidRPr="00466ADE">
        <w:rPr>
          <w:rFonts w:cs="Arial"/>
          <w:sz w:val="16"/>
          <w:szCs w:val="16"/>
        </w:rPr>
        <w:t>Un’amicizia nata dalla sperimentazione del comune cammino verso l’arte e la montagna</w:t>
      </w:r>
    </w:p>
    <w:p w:rsidR="00466ADE" w:rsidRPr="00466ADE" w:rsidRDefault="00466ADE" w:rsidP="00466ADE">
      <w:pPr>
        <w:ind w:left="2124"/>
        <w:rPr>
          <w:rFonts w:cs="Arial"/>
          <w:b/>
          <w:bCs/>
          <w:sz w:val="16"/>
          <w:szCs w:val="16"/>
        </w:rPr>
      </w:pPr>
    </w:p>
    <w:p w:rsidR="00466ADE" w:rsidRPr="00466ADE" w:rsidRDefault="00466ADE" w:rsidP="00466ADE">
      <w:pPr>
        <w:ind w:left="2124"/>
        <w:rPr>
          <w:rFonts w:cs="Arial"/>
          <w:b/>
          <w:bCs/>
          <w:sz w:val="16"/>
          <w:szCs w:val="16"/>
        </w:rPr>
      </w:pPr>
      <w:r>
        <w:rPr>
          <w:rFonts w:cs="Arial"/>
          <w:b/>
          <w:bCs/>
          <w:noProof/>
          <w:sz w:val="16"/>
          <w:szCs w:val="16"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-117475</wp:posOffset>
            </wp:positionH>
            <wp:positionV relativeFrom="paragraph">
              <wp:posOffset>91440</wp:posOffset>
            </wp:positionV>
            <wp:extent cx="1329690" cy="996950"/>
            <wp:effectExtent l="19050" t="0" r="3810" b="0"/>
            <wp:wrapTight wrapText="bothSides">
              <wp:wrapPolygon edited="0">
                <wp:start x="-309" y="0"/>
                <wp:lineTo x="-309" y="21050"/>
                <wp:lineTo x="21662" y="21050"/>
                <wp:lineTo x="21662" y="0"/>
                <wp:lineTo x="-309" y="0"/>
              </wp:wrapPolygon>
            </wp:wrapTight>
            <wp:docPr id="4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3113" t="31836" r="33113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996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466ADE" w:rsidRPr="00466ADE" w:rsidRDefault="00466ADE" w:rsidP="00466ADE">
      <w:pPr>
        <w:pStyle w:val="Rientrocorpodeltesto"/>
        <w:spacing w:after="0"/>
        <w:ind w:left="0"/>
        <w:rPr>
          <w:rFonts w:cs="Arial"/>
          <w:sz w:val="16"/>
          <w:szCs w:val="16"/>
        </w:rPr>
      </w:pPr>
      <w:r w:rsidRPr="00466ADE">
        <w:rPr>
          <w:rFonts w:cs="Arial"/>
          <w:i/>
          <w:iCs/>
          <w:sz w:val="16"/>
          <w:szCs w:val="16"/>
        </w:rPr>
        <w:t>I Suoni delle Dolomiti</w:t>
      </w:r>
      <w:r w:rsidRPr="00466ADE">
        <w:rPr>
          <w:rFonts w:cs="Arial"/>
          <w:sz w:val="16"/>
          <w:szCs w:val="16"/>
        </w:rPr>
        <w:t xml:space="preserve"> e </w:t>
      </w:r>
      <w:proofErr w:type="spellStart"/>
      <w:r w:rsidRPr="00466ADE">
        <w:rPr>
          <w:rFonts w:cs="Arial"/>
          <w:i/>
          <w:iCs/>
          <w:sz w:val="16"/>
          <w:szCs w:val="16"/>
        </w:rPr>
        <w:t>Marzadro</w:t>
      </w:r>
      <w:proofErr w:type="spellEnd"/>
      <w:r w:rsidRPr="00466ADE">
        <w:rPr>
          <w:rFonts w:cs="Arial"/>
          <w:i/>
          <w:iCs/>
          <w:sz w:val="16"/>
          <w:szCs w:val="16"/>
        </w:rPr>
        <w:t xml:space="preserve"> </w:t>
      </w:r>
      <w:r w:rsidRPr="00466ADE">
        <w:rPr>
          <w:rFonts w:cs="Arial"/>
          <w:sz w:val="16"/>
          <w:szCs w:val="16"/>
        </w:rPr>
        <w:t>camminano insieme.</w:t>
      </w:r>
    </w:p>
    <w:p w:rsidR="00466ADE" w:rsidRPr="00466ADE" w:rsidRDefault="00466ADE" w:rsidP="00466ADE">
      <w:pPr>
        <w:pStyle w:val="Rientrocorpodeltesto"/>
        <w:spacing w:after="0"/>
        <w:ind w:left="0"/>
        <w:jc w:val="both"/>
        <w:rPr>
          <w:rFonts w:cs="Arial"/>
          <w:sz w:val="16"/>
          <w:szCs w:val="16"/>
        </w:rPr>
      </w:pPr>
      <w:r w:rsidRPr="00466ADE">
        <w:rPr>
          <w:rFonts w:cs="Arial"/>
          <w:sz w:val="16"/>
          <w:szCs w:val="16"/>
        </w:rPr>
        <w:t xml:space="preserve">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:rsidR="00466ADE" w:rsidRDefault="00466ADE" w:rsidP="00466ADE">
      <w:pPr>
        <w:pStyle w:val="Rientrocorpodeltesto"/>
        <w:spacing w:after="0"/>
        <w:ind w:left="0"/>
        <w:jc w:val="both"/>
        <w:rPr>
          <w:szCs w:val="24"/>
        </w:rPr>
      </w:pPr>
      <w:r>
        <w:rPr>
          <w:rFonts w:ascii="Helvetica" w:hAnsi="Helvetica"/>
          <w:sz w:val="16"/>
          <w:szCs w:val="16"/>
        </w:rPr>
        <w:br/>
      </w:r>
      <w:r>
        <w:rPr>
          <w:rFonts w:ascii="Helvetica" w:hAnsi="Helvetica"/>
          <w:color w:val="0000FF"/>
          <w:sz w:val="16"/>
          <w:szCs w:val="16"/>
        </w:rPr>
        <w:t> </w:t>
      </w:r>
    </w:p>
    <w:p w:rsidR="00466ADE" w:rsidRDefault="00466ADE" w:rsidP="00466ADE">
      <w:pPr>
        <w:pStyle w:val="Nessunaspaziatura"/>
      </w:pPr>
      <w:bookmarkStart w:id="1" w:name="_PictureBullets"/>
      <w:bookmarkEnd w:id="1"/>
    </w:p>
    <w:p w:rsidR="00466ADE" w:rsidRPr="00645103" w:rsidRDefault="00466ADE" w:rsidP="001A5F8A">
      <w:pPr>
        <w:jc w:val="both"/>
        <w:rPr>
          <w:szCs w:val="24"/>
        </w:rPr>
      </w:pPr>
    </w:p>
    <w:sectPr w:rsidR="00466ADE" w:rsidRPr="00645103" w:rsidSect="00697071">
      <w:headerReference w:type="default" r:id="rId12"/>
      <w:footerReference w:type="default" r:id="rId13"/>
      <w:pgSz w:w="11900" w:h="16840"/>
      <w:pgMar w:top="2836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4FF4" w:rsidRDefault="00A74FF4" w:rsidP="009C72FF">
      <w:r>
        <w:separator/>
      </w:r>
    </w:p>
  </w:endnote>
  <w:endnote w:type="continuationSeparator" w:id="0">
    <w:p w:rsidR="00A74FF4" w:rsidRDefault="00A74FF4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altName w:val="Soho Gothic Pro Light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Garamond-Bold">
    <w:charset w:val="00"/>
    <w:family w:val="swiss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-Italic">
    <w:charset w:val="00"/>
    <w:family w:val="swiss"/>
    <w:pitch w:val="default"/>
  </w:font>
  <w:font w:name="Helvetica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7" name="Immagine 37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8" name="Immagine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C836DC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39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0BA07F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4FF4" w:rsidRDefault="00A74FF4" w:rsidP="009C72FF">
      <w:r>
        <w:separator/>
      </w:r>
    </w:p>
  </w:footnote>
  <w:footnote w:type="continuationSeparator" w:id="0">
    <w:p w:rsidR="00A74FF4" w:rsidRDefault="00A74FF4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6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132D474A"/>
    <w:multiLevelType w:val="hybridMultilevel"/>
    <w:tmpl w:val="228CC3E2"/>
    <w:lvl w:ilvl="0" w:tplc="E07A496C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17275"/>
    <w:rsid w:val="000343A6"/>
    <w:rsid w:val="000A692D"/>
    <w:rsid w:val="000B4F8D"/>
    <w:rsid w:val="000C4F2A"/>
    <w:rsid w:val="000D62FB"/>
    <w:rsid w:val="000F631A"/>
    <w:rsid w:val="000F798A"/>
    <w:rsid w:val="00116C9B"/>
    <w:rsid w:val="00140CEF"/>
    <w:rsid w:val="00144F7C"/>
    <w:rsid w:val="00155FD3"/>
    <w:rsid w:val="001669D7"/>
    <w:rsid w:val="00172154"/>
    <w:rsid w:val="00172475"/>
    <w:rsid w:val="001908DC"/>
    <w:rsid w:val="001A5F8A"/>
    <w:rsid w:val="001B7EC4"/>
    <w:rsid w:val="001C5D85"/>
    <w:rsid w:val="001F2F71"/>
    <w:rsid w:val="001F7C2E"/>
    <w:rsid w:val="00201BB9"/>
    <w:rsid w:val="00201FC3"/>
    <w:rsid w:val="00213E5F"/>
    <w:rsid w:val="00252C6C"/>
    <w:rsid w:val="00263871"/>
    <w:rsid w:val="00287487"/>
    <w:rsid w:val="00292886"/>
    <w:rsid w:val="002B2DF2"/>
    <w:rsid w:val="002D09B0"/>
    <w:rsid w:val="002D3DB7"/>
    <w:rsid w:val="003018AC"/>
    <w:rsid w:val="003661B4"/>
    <w:rsid w:val="00394C7B"/>
    <w:rsid w:val="003D548A"/>
    <w:rsid w:val="003F3739"/>
    <w:rsid w:val="003F6FC5"/>
    <w:rsid w:val="00401526"/>
    <w:rsid w:val="0043702B"/>
    <w:rsid w:val="00446DF7"/>
    <w:rsid w:val="00466ADE"/>
    <w:rsid w:val="00487D0A"/>
    <w:rsid w:val="004A4134"/>
    <w:rsid w:val="004B1401"/>
    <w:rsid w:val="004E783A"/>
    <w:rsid w:val="004E7FDE"/>
    <w:rsid w:val="00534CE9"/>
    <w:rsid w:val="00550BC6"/>
    <w:rsid w:val="00577A8A"/>
    <w:rsid w:val="005A45E9"/>
    <w:rsid w:val="005B6F5D"/>
    <w:rsid w:val="005E3958"/>
    <w:rsid w:val="006256D8"/>
    <w:rsid w:val="00626AFB"/>
    <w:rsid w:val="00641A0C"/>
    <w:rsid w:val="00645103"/>
    <w:rsid w:val="00650A76"/>
    <w:rsid w:val="00695487"/>
    <w:rsid w:val="00697071"/>
    <w:rsid w:val="006B3D66"/>
    <w:rsid w:val="006C0517"/>
    <w:rsid w:val="00724E05"/>
    <w:rsid w:val="0075635D"/>
    <w:rsid w:val="007701DF"/>
    <w:rsid w:val="0077380C"/>
    <w:rsid w:val="007756B3"/>
    <w:rsid w:val="00780633"/>
    <w:rsid w:val="00797087"/>
    <w:rsid w:val="007B0356"/>
    <w:rsid w:val="007B67F0"/>
    <w:rsid w:val="007C47F5"/>
    <w:rsid w:val="007F5D11"/>
    <w:rsid w:val="00813CDA"/>
    <w:rsid w:val="0082667B"/>
    <w:rsid w:val="008412BF"/>
    <w:rsid w:val="00841DB7"/>
    <w:rsid w:val="008472FB"/>
    <w:rsid w:val="00855886"/>
    <w:rsid w:val="008A20EA"/>
    <w:rsid w:val="008A2827"/>
    <w:rsid w:val="008D0551"/>
    <w:rsid w:val="008D6265"/>
    <w:rsid w:val="008F1650"/>
    <w:rsid w:val="00930C28"/>
    <w:rsid w:val="00950E9B"/>
    <w:rsid w:val="009804CE"/>
    <w:rsid w:val="0098381E"/>
    <w:rsid w:val="009A45B5"/>
    <w:rsid w:val="009C186B"/>
    <w:rsid w:val="009C72FF"/>
    <w:rsid w:val="009F20BF"/>
    <w:rsid w:val="009F4BC7"/>
    <w:rsid w:val="00A012B7"/>
    <w:rsid w:val="00A23E3A"/>
    <w:rsid w:val="00A27923"/>
    <w:rsid w:val="00A471EE"/>
    <w:rsid w:val="00A74FF4"/>
    <w:rsid w:val="00A817CB"/>
    <w:rsid w:val="00AA6983"/>
    <w:rsid w:val="00AB264A"/>
    <w:rsid w:val="00AB2CF9"/>
    <w:rsid w:val="00AD2383"/>
    <w:rsid w:val="00AE1429"/>
    <w:rsid w:val="00AF63F4"/>
    <w:rsid w:val="00B06C89"/>
    <w:rsid w:val="00B10525"/>
    <w:rsid w:val="00B15ABF"/>
    <w:rsid w:val="00B43249"/>
    <w:rsid w:val="00B561C6"/>
    <w:rsid w:val="00B64BE2"/>
    <w:rsid w:val="00B70F28"/>
    <w:rsid w:val="00B96D16"/>
    <w:rsid w:val="00BB0BF2"/>
    <w:rsid w:val="00BB19C5"/>
    <w:rsid w:val="00BB3E2C"/>
    <w:rsid w:val="00BB4674"/>
    <w:rsid w:val="00BC77FB"/>
    <w:rsid w:val="00C02761"/>
    <w:rsid w:val="00C836DC"/>
    <w:rsid w:val="00C96291"/>
    <w:rsid w:val="00CE0BA9"/>
    <w:rsid w:val="00CE63D2"/>
    <w:rsid w:val="00CF5EA8"/>
    <w:rsid w:val="00D01F14"/>
    <w:rsid w:val="00D22A7C"/>
    <w:rsid w:val="00D35905"/>
    <w:rsid w:val="00D72EB1"/>
    <w:rsid w:val="00DA7633"/>
    <w:rsid w:val="00DD7962"/>
    <w:rsid w:val="00E051C6"/>
    <w:rsid w:val="00E1109D"/>
    <w:rsid w:val="00E1624C"/>
    <w:rsid w:val="00E3745E"/>
    <w:rsid w:val="00E401FB"/>
    <w:rsid w:val="00E90F86"/>
    <w:rsid w:val="00EC6057"/>
    <w:rsid w:val="00ED3444"/>
    <w:rsid w:val="00EE50D2"/>
    <w:rsid w:val="00F0137D"/>
    <w:rsid w:val="00F16462"/>
    <w:rsid w:val="00F2597E"/>
    <w:rsid w:val="00F572B9"/>
    <w:rsid w:val="00F8167B"/>
    <w:rsid w:val="00F8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A13C303"/>
  <w15:docId w15:val="{152E23A8-902B-4DE7-83CF-DB4CE2B5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66AD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66ADE"/>
    <w:rPr>
      <w:rFonts w:ascii="Arial" w:eastAsia="Times New Roman" w:hAnsi="Arial" w:cs="Times New Roman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69707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9707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BB46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sitdolomitipaganella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isuonidelledolomiti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0971948-1940-4B28-A874-0780F181D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trentino sviluppo</cp:lastModifiedBy>
  <cp:revision>5</cp:revision>
  <cp:lastPrinted>2018-07-24T10:56:00Z</cp:lastPrinted>
  <dcterms:created xsi:type="dcterms:W3CDTF">2018-07-24T11:04:00Z</dcterms:created>
  <dcterms:modified xsi:type="dcterms:W3CDTF">2018-07-24T11:05:00Z</dcterms:modified>
</cp:coreProperties>
</file>