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17EFF" w:rsidRPr="00217EFF" w:rsidRDefault="007D5130" w:rsidP="00DC16F1">
      <w:pPr>
        <w:pStyle w:val="Nessunaspaziatura"/>
        <w:rPr>
          <w:rStyle w:val="Enfasigrassetto"/>
          <w:rFonts w:ascii="Arial" w:hAnsi="Arial" w:cs="Arial"/>
          <w:color w:val="000000"/>
          <w:sz w:val="28"/>
          <w:szCs w:val="24"/>
        </w:rPr>
      </w:pPr>
      <w:r>
        <w:rPr>
          <w:rStyle w:val="Enfasigrassetto"/>
          <w:rFonts w:ascii="Arial" w:hAnsi="Arial" w:cs="Arial"/>
          <w:color w:val="000000"/>
          <w:sz w:val="28"/>
          <w:szCs w:val="24"/>
        </w:rPr>
        <w:t xml:space="preserve">La seconda parte andrà in onda domenica 18 </w:t>
      </w:r>
      <w:r w:rsidR="00D01C66">
        <w:rPr>
          <w:rStyle w:val="Enfasigrassetto"/>
          <w:rFonts w:ascii="Arial" w:hAnsi="Arial" w:cs="Arial"/>
          <w:color w:val="000000"/>
          <w:sz w:val="28"/>
          <w:szCs w:val="24"/>
        </w:rPr>
        <w:t>novembre</w:t>
      </w:r>
    </w:p>
    <w:p w:rsidR="005D01A2" w:rsidRPr="00F02A98" w:rsidRDefault="00F02A98" w:rsidP="00DC16F1">
      <w:pPr>
        <w:pStyle w:val="Nessunaspaziatura"/>
        <w:rPr>
          <w:rStyle w:val="Enfasigrassetto"/>
          <w:rFonts w:ascii="Arial" w:hAnsi="Arial" w:cs="Arial"/>
          <w:color w:val="000000"/>
          <w:sz w:val="32"/>
          <w:szCs w:val="32"/>
        </w:rPr>
      </w:pPr>
      <w:r w:rsidRPr="00F02A98">
        <w:rPr>
          <w:rStyle w:val="Enfasigrassetto"/>
          <w:rFonts w:ascii="Arial" w:hAnsi="Arial" w:cs="Arial"/>
          <w:color w:val="000000"/>
          <w:sz w:val="32"/>
          <w:szCs w:val="32"/>
        </w:rPr>
        <w:t>REPORTAGE SU</w:t>
      </w:r>
      <w:r w:rsidR="007D5130" w:rsidRPr="00F02A98">
        <w:rPr>
          <w:rStyle w:val="Enfasigrassetto"/>
          <w:rFonts w:ascii="Arial" w:hAnsi="Arial" w:cs="Arial"/>
          <w:color w:val="000000"/>
          <w:sz w:val="32"/>
          <w:szCs w:val="32"/>
        </w:rPr>
        <w:t xml:space="preserve">L </w:t>
      </w:r>
      <w:r w:rsidR="002958D6" w:rsidRPr="00F02A98">
        <w:rPr>
          <w:rStyle w:val="Enfasigrassetto"/>
          <w:rFonts w:ascii="Arial" w:hAnsi="Arial" w:cs="Arial"/>
          <w:color w:val="000000"/>
          <w:sz w:val="32"/>
          <w:szCs w:val="32"/>
        </w:rPr>
        <w:t>PARCO</w:t>
      </w:r>
      <w:r w:rsidR="0054039A" w:rsidRPr="00F02A98">
        <w:rPr>
          <w:rStyle w:val="Enfasigrassetto"/>
          <w:rFonts w:ascii="Arial" w:hAnsi="Arial" w:cs="Arial"/>
          <w:color w:val="000000"/>
          <w:sz w:val="32"/>
          <w:szCs w:val="32"/>
        </w:rPr>
        <w:t xml:space="preserve"> </w:t>
      </w:r>
      <w:r w:rsidR="002958D6" w:rsidRPr="00F02A98">
        <w:rPr>
          <w:rStyle w:val="Enfasigrassetto"/>
          <w:rFonts w:ascii="Arial" w:hAnsi="Arial" w:cs="Arial"/>
          <w:color w:val="000000"/>
          <w:sz w:val="32"/>
          <w:szCs w:val="32"/>
        </w:rPr>
        <w:t>ADAMELLO BRENTA</w:t>
      </w:r>
      <w:r w:rsidR="0054039A" w:rsidRPr="00F02A98">
        <w:rPr>
          <w:rStyle w:val="Enfasigrassetto"/>
          <w:rFonts w:ascii="Arial" w:hAnsi="Arial" w:cs="Arial"/>
          <w:color w:val="000000"/>
          <w:sz w:val="32"/>
          <w:szCs w:val="32"/>
        </w:rPr>
        <w:t xml:space="preserve"> </w:t>
      </w:r>
      <w:r w:rsidR="00D01C66" w:rsidRPr="00F02A98">
        <w:rPr>
          <w:rStyle w:val="Enfasigrassetto"/>
          <w:rFonts w:ascii="Arial" w:hAnsi="Arial" w:cs="Arial"/>
          <w:color w:val="000000"/>
          <w:sz w:val="32"/>
          <w:szCs w:val="32"/>
        </w:rPr>
        <w:t>SU</w:t>
      </w:r>
      <w:r w:rsidR="00D01C66">
        <w:rPr>
          <w:rStyle w:val="Enfasigrassetto"/>
          <w:rFonts w:ascii="Arial" w:hAnsi="Arial" w:cs="Arial"/>
          <w:color w:val="000000"/>
          <w:sz w:val="32"/>
          <w:szCs w:val="32"/>
        </w:rPr>
        <w:t xml:space="preserve"> </w:t>
      </w:r>
      <w:r w:rsidR="00D01C66" w:rsidRPr="00F02A98">
        <w:rPr>
          <w:rStyle w:val="Enfasigrassetto"/>
          <w:rFonts w:ascii="Arial" w:hAnsi="Arial" w:cs="Arial"/>
          <w:color w:val="000000"/>
          <w:sz w:val="32"/>
          <w:szCs w:val="32"/>
        </w:rPr>
        <w:t>TV 2000</w:t>
      </w:r>
    </w:p>
    <w:p w:rsidR="005D01A2" w:rsidRDefault="005D01A2" w:rsidP="00DC16F1">
      <w:pPr>
        <w:pStyle w:val="Nessunaspaziatura"/>
        <w:rPr>
          <w:rFonts w:ascii="Arial" w:hAnsi="Arial" w:cs="Arial"/>
          <w:b/>
          <w:sz w:val="24"/>
          <w:szCs w:val="24"/>
        </w:rPr>
      </w:pPr>
    </w:p>
    <w:p w:rsidR="005D01A2" w:rsidRPr="007D5130" w:rsidRDefault="00F02A98" w:rsidP="007D5130">
      <w:pPr>
        <w:pStyle w:val="Nessunaspaziatura"/>
        <w:spacing w:line="276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</w:t>
      </w:r>
      <w:r w:rsidR="007D5130" w:rsidRPr="007D5130">
        <w:rPr>
          <w:rFonts w:ascii="Arial" w:hAnsi="Arial" w:cs="Arial"/>
          <w:b/>
          <w:sz w:val="24"/>
          <w:szCs w:val="24"/>
        </w:rPr>
        <w:t>omenica 11 novembre</w:t>
      </w:r>
      <w:r>
        <w:rPr>
          <w:rFonts w:ascii="Arial" w:hAnsi="Arial" w:cs="Arial"/>
          <w:b/>
          <w:sz w:val="24"/>
          <w:szCs w:val="24"/>
        </w:rPr>
        <w:t xml:space="preserve"> nella</w:t>
      </w:r>
      <w:r w:rsidR="0054039A" w:rsidRPr="007D5130">
        <w:rPr>
          <w:rFonts w:ascii="Arial" w:hAnsi="Arial" w:cs="Arial"/>
          <w:b/>
          <w:sz w:val="24"/>
          <w:szCs w:val="24"/>
        </w:rPr>
        <w:t xml:space="preserve"> trasmissione </w:t>
      </w:r>
      <w:r w:rsidR="007D5130">
        <w:rPr>
          <w:rFonts w:ascii="Arial" w:hAnsi="Arial" w:cs="Arial"/>
          <w:b/>
          <w:sz w:val="24"/>
          <w:szCs w:val="24"/>
        </w:rPr>
        <w:t>“</w:t>
      </w:r>
      <w:r w:rsidR="0054039A" w:rsidRPr="007D5130">
        <w:rPr>
          <w:rFonts w:ascii="Arial" w:hAnsi="Arial" w:cs="Arial"/>
          <w:b/>
          <w:sz w:val="24"/>
          <w:szCs w:val="24"/>
        </w:rPr>
        <w:t>Il mondo insieme</w:t>
      </w:r>
      <w:r w:rsidR="007D5130">
        <w:rPr>
          <w:rFonts w:ascii="Arial" w:hAnsi="Arial" w:cs="Arial"/>
          <w:b/>
          <w:sz w:val="24"/>
          <w:szCs w:val="24"/>
        </w:rPr>
        <w:t>”</w:t>
      </w:r>
      <w:r>
        <w:rPr>
          <w:rFonts w:ascii="Arial" w:hAnsi="Arial" w:cs="Arial"/>
          <w:b/>
          <w:sz w:val="24"/>
          <w:szCs w:val="24"/>
        </w:rPr>
        <w:t xml:space="preserve"> condotta da Licia Colò,</w:t>
      </w:r>
      <w:r w:rsidRPr="007D5130">
        <w:rPr>
          <w:rFonts w:ascii="Arial" w:hAnsi="Arial" w:cs="Arial"/>
          <w:b/>
          <w:sz w:val="24"/>
          <w:szCs w:val="24"/>
        </w:rPr>
        <w:t xml:space="preserve"> una produzione </w:t>
      </w:r>
      <w:r>
        <w:rPr>
          <w:rFonts w:ascii="Arial" w:hAnsi="Arial" w:cs="Arial"/>
          <w:b/>
          <w:sz w:val="24"/>
          <w:szCs w:val="24"/>
        </w:rPr>
        <w:t xml:space="preserve">di </w:t>
      </w:r>
      <w:r w:rsidRPr="007D5130">
        <w:rPr>
          <w:rFonts w:ascii="Arial" w:hAnsi="Arial" w:cs="Arial"/>
          <w:b/>
          <w:sz w:val="24"/>
          <w:szCs w:val="24"/>
        </w:rPr>
        <w:t xml:space="preserve">TV2000, </w:t>
      </w:r>
      <w:r w:rsidR="007D5130" w:rsidRPr="007D5130">
        <w:rPr>
          <w:rFonts w:ascii="Arial" w:hAnsi="Arial" w:cs="Arial"/>
          <w:b/>
          <w:sz w:val="24"/>
          <w:szCs w:val="24"/>
        </w:rPr>
        <w:t xml:space="preserve">la rubrica </w:t>
      </w:r>
      <w:r>
        <w:rPr>
          <w:rFonts w:ascii="Arial" w:hAnsi="Arial" w:cs="Arial"/>
          <w:b/>
          <w:sz w:val="24"/>
          <w:szCs w:val="24"/>
        </w:rPr>
        <w:t>“</w:t>
      </w:r>
      <w:r w:rsidR="007D5130" w:rsidRPr="007D5130">
        <w:rPr>
          <w:rFonts w:ascii="Arial" w:hAnsi="Arial" w:cs="Arial"/>
          <w:b/>
          <w:sz w:val="24"/>
          <w:szCs w:val="24"/>
        </w:rPr>
        <w:t xml:space="preserve">I viaggi di </w:t>
      </w:r>
      <w:proofErr w:type="spellStart"/>
      <w:r w:rsidR="007D5130" w:rsidRPr="007D5130">
        <w:rPr>
          <w:rFonts w:ascii="Arial" w:hAnsi="Arial" w:cs="Arial"/>
          <w:b/>
          <w:sz w:val="24"/>
          <w:szCs w:val="24"/>
        </w:rPr>
        <w:t>Ant</w:t>
      </w:r>
      <w:proofErr w:type="spellEnd"/>
      <w:r>
        <w:rPr>
          <w:rFonts w:ascii="Arial" w:hAnsi="Arial" w:cs="Arial"/>
          <w:b/>
          <w:sz w:val="24"/>
          <w:szCs w:val="24"/>
        </w:rPr>
        <w:t>”</w:t>
      </w:r>
      <w:r w:rsidR="007D5130" w:rsidRPr="007D5130">
        <w:rPr>
          <w:rFonts w:ascii="Arial" w:hAnsi="Arial" w:cs="Arial"/>
          <w:b/>
          <w:sz w:val="24"/>
          <w:szCs w:val="24"/>
        </w:rPr>
        <w:t xml:space="preserve"> con Alessandro Antonino dedica un lungo reportage</w:t>
      </w:r>
      <w:r w:rsidR="007D5130">
        <w:rPr>
          <w:rFonts w:ascii="Arial" w:hAnsi="Arial" w:cs="Arial"/>
          <w:b/>
          <w:sz w:val="24"/>
          <w:szCs w:val="24"/>
        </w:rPr>
        <w:t xml:space="preserve"> in due </w:t>
      </w:r>
      <w:r w:rsidR="00D01C66">
        <w:rPr>
          <w:rFonts w:ascii="Arial" w:hAnsi="Arial" w:cs="Arial"/>
          <w:b/>
          <w:sz w:val="24"/>
          <w:szCs w:val="24"/>
        </w:rPr>
        <w:t>puntate</w:t>
      </w:r>
      <w:r w:rsidR="007D5130">
        <w:rPr>
          <w:rFonts w:ascii="Arial" w:hAnsi="Arial" w:cs="Arial"/>
          <w:b/>
          <w:sz w:val="24"/>
          <w:szCs w:val="24"/>
        </w:rPr>
        <w:t xml:space="preserve"> </w:t>
      </w:r>
      <w:r w:rsidR="007D5130" w:rsidRPr="007D5130">
        <w:rPr>
          <w:rFonts w:ascii="Arial" w:hAnsi="Arial" w:cs="Arial"/>
          <w:b/>
          <w:sz w:val="24"/>
          <w:szCs w:val="24"/>
        </w:rPr>
        <w:t>al Parco naturale Adamello Brenta per raccontarne gli aspetti geomorfologici più rilevanti insieme allo spettacolo de</w:t>
      </w:r>
      <w:r>
        <w:rPr>
          <w:rFonts w:ascii="Arial" w:hAnsi="Arial" w:cs="Arial"/>
          <w:b/>
          <w:sz w:val="24"/>
          <w:szCs w:val="24"/>
        </w:rPr>
        <w:t>l</w:t>
      </w:r>
      <w:r w:rsidR="007D5130" w:rsidRPr="007D5130">
        <w:rPr>
          <w:rFonts w:ascii="Arial" w:hAnsi="Arial" w:cs="Arial"/>
          <w:b/>
          <w:sz w:val="24"/>
          <w:szCs w:val="24"/>
        </w:rPr>
        <w:t xml:space="preserve"> bramit</w:t>
      </w:r>
      <w:r>
        <w:rPr>
          <w:rFonts w:ascii="Arial" w:hAnsi="Arial" w:cs="Arial"/>
          <w:b/>
          <w:sz w:val="24"/>
          <w:szCs w:val="24"/>
        </w:rPr>
        <w:t>o</w:t>
      </w:r>
      <w:r w:rsidR="007D5130" w:rsidRPr="007D5130">
        <w:rPr>
          <w:rFonts w:ascii="Arial" w:hAnsi="Arial" w:cs="Arial"/>
          <w:b/>
          <w:sz w:val="24"/>
          <w:szCs w:val="24"/>
        </w:rPr>
        <w:t xml:space="preserve"> dei cervi</w:t>
      </w:r>
      <w:r w:rsidR="00E44ECE">
        <w:rPr>
          <w:rFonts w:ascii="Arial" w:hAnsi="Arial" w:cs="Arial"/>
          <w:b/>
          <w:sz w:val="24"/>
          <w:szCs w:val="24"/>
        </w:rPr>
        <w:t xml:space="preserve"> </w:t>
      </w:r>
    </w:p>
    <w:p w:rsidR="002958D6" w:rsidRPr="002958D6" w:rsidRDefault="002958D6" w:rsidP="002958D6">
      <w:pPr>
        <w:jc w:val="both"/>
        <w:rPr>
          <w:rFonts w:cs="Arial"/>
          <w:szCs w:val="24"/>
        </w:rPr>
      </w:pPr>
    </w:p>
    <w:p w:rsidR="005A6317" w:rsidRDefault="000C2D1A" w:rsidP="000C2D1A">
      <w:pPr>
        <w:jc w:val="both"/>
        <w:rPr>
          <w:rFonts w:cs="Arial"/>
          <w:szCs w:val="24"/>
        </w:rPr>
      </w:pPr>
      <w:r>
        <w:rPr>
          <w:rFonts w:cs="Arial"/>
          <w:szCs w:val="24"/>
        </w:rPr>
        <w:t>Al quinto anno di programmazione la trasmissione del Canale TV2000 “</w:t>
      </w:r>
      <w:r w:rsidRPr="002C3597">
        <w:rPr>
          <w:rFonts w:cs="Arial"/>
          <w:b/>
          <w:szCs w:val="24"/>
        </w:rPr>
        <w:t>Il mondo insieme</w:t>
      </w:r>
      <w:r>
        <w:rPr>
          <w:rFonts w:cs="Arial"/>
          <w:szCs w:val="24"/>
        </w:rPr>
        <w:t xml:space="preserve">”, condotta da </w:t>
      </w:r>
      <w:r w:rsidRPr="002C3597">
        <w:rPr>
          <w:rFonts w:cs="Arial"/>
          <w:b/>
          <w:szCs w:val="24"/>
        </w:rPr>
        <w:t>Licia Colò</w:t>
      </w:r>
      <w:r>
        <w:rPr>
          <w:rFonts w:cs="Arial"/>
          <w:szCs w:val="24"/>
        </w:rPr>
        <w:t xml:space="preserve"> e dedicata al popolo dei viaggiatori, si occuperà </w:t>
      </w:r>
      <w:r w:rsidR="005A6317">
        <w:rPr>
          <w:rFonts w:cs="Arial"/>
          <w:szCs w:val="24"/>
        </w:rPr>
        <w:t>del Trentino nelle puntate in onda</w:t>
      </w:r>
      <w:r w:rsidR="00E44ECE">
        <w:rPr>
          <w:rFonts w:cs="Arial"/>
          <w:szCs w:val="24"/>
        </w:rPr>
        <w:t xml:space="preserve"> </w:t>
      </w:r>
      <w:r w:rsidR="005A6317">
        <w:rPr>
          <w:rFonts w:cs="Arial"/>
          <w:szCs w:val="24"/>
        </w:rPr>
        <w:t>domenica 11 e domenica 18 novembre</w:t>
      </w:r>
      <w:r w:rsidR="00E44ECE">
        <w:rPr>
          <w:rFonts w:cs="Arial"/>
          <w:szCs w:val="24"/>
        </w:rPr>
        <w:t xml:space="preserve"> </w:t>
      </w:r>
      <w:r w:rsidR="005A6317">
        <w:rPr>
          <w:rFonts w:cs="Arial"/>
          <w:szCs w:val="24"/>
        </w:rPr>
        <w:t>alle 17.30.</w:t>
      </w:r>
    </w:p>
    <w:p w:rsidR="005A6317" w:rsidRDefault="005A6317" w:rsidP="000C2D1A">
      <w:pPr>
        <w:jc w:val="both"/>
        <w:rPr>
          <w:rFonts w:cs="Arial"/>
          <w:szCs w:val="24"/>
        </w:rPr>
      </w:pPr>
      <w:r>
        <w:rPr>
          <w:rFonts w:cs="Arial"/>
          <w:szCs w:val="24"/>
        </w:rPr>
        <w:t>All’interno della rubrica “</w:t>
      </w:r>
      <w:r w:rsidRPr="002C3597">
        <w:rPr>
          <w:rFonts w:cs="Arial"/>
          <w:b/>
          <w:szCs w:val="24"/>
        </w:rPr>
        <w:t xml:space="preserve">I viaggi di </w:t>
      </w:r>
      <w:proofErr w:type="spellStart"/>
      <w:r w:rsidRPr="002C3597">
        <w:rPr>
          <w:rFonts w:cs="Arial"/>
          <w:b/>
          <w:szCs w:val="24"/>
        </w:rPr>
        <w:t>Ant</w:t>
      </w:r>
      <w:proofErr w:type="spellEnd"/>
      <w:r>
        <w:rPr>
          <w:rFonts w:cs="Arial"/>
          <w:szCs w:val="24"/>
        </w:rPr>
        <w:t xml:space="preserve">”, condotta da </w:t>
      </w:r>
      <w:r w:rsidRPr="002C3597">
        <w:rPr>
          <w:rFonts w:cs="Arial"/>
          <w:b/>
          <w:szCs w:val="24"/>
        </w:rPr>
        <w:t>Alessandro Antoni</w:t>
      </w:r>
      <w:r w:rsidR="00B24CA7">
        <w:rPr>
          <w:rFonts w:cs="Arial"/>
          <w:b/>
          <w:szCs w:val="24"/>
        </w:rPr>
        <w:t>n</w:t>
      </w:r>
      <w:r w:rsidRPr="002C3597">
        <w:rPr>
          <w:rFonts w:cs="Arial"/>
          <w:b/>
          <w:szCs w:val="24"/>
        </w:rPr>
        <w:t>o</w:t>
      </w:r>
      <w:r>
        <w:rPr>
          <w:rFonts w:cs="Arial"/>
          <w:szCs w:val="24"/>
        </w:rPr>
        <w:t xml:space="preserve">, si parlerà infatti del </w:t>
      </w:r>
      <w:r w:rsidRPr="002C3597">
        <w:rPr>
          <w:rFonts w:cs="Arial"/>
          <w:b/>
          <w:szCs w:val="24"/>
        </w:rPr>
        <w:t>Parco naturale Adamello Brenta</w:t>
      </w:r>
      <w:r>
        <w:rPr>
          <w:rFonts w:cs="Arial"/>
          <w:szCs w:val="24"/>
        </w:rPr>
        <w:t xml:space="preserve"> raccontato in un lungo reportage che sarà trasmesso</w:t>
      </w:r>
      <w:r w:rsidR="00200D72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in due parti. Il territorio del Parco interessato dalle riprese è stato quello dell’Altopiano della Paganella.</w:t>
      </w:r>
      <w:r w:rsidR="00200D72">
        <w:rPr>
          <w:rFonts w:cs="Arial"/>
          <w:szCs w:val="24"/>
        </w:rPr>
        <w:t xml:space="preserve"> Al centro della prima </w:t>
      </w:r>
      <w:r w:rsidR="00D01C66">
        <w:rPr>
          <w:rFonts w:cs="Arial"/>
          <w:szCs w:val="24"/>
        </w:rPr>
        <w:t>puntata</w:t>
      </w:r>
      <w:r w:rsidR="00200D72">
        <w:rPr>
          <w:rFonts w:cs="Arial"/>
          <w:szCs w:val="24"/>
        </w:rPr>
        <w:t xml:space="preserve"> gli aspett</w:t>
      </w:r>
      <w:r w:rsidR="002F370D">
        <w:rPr>
          <w:rFonts w:cs="Arial"/>
          <w:szCs w:val="24"/>
        </w:rPr>
        <w:t>i</w:t>
      </w:r>
      <w:r w:rsidR="00200D72">
        <w:rPr>
          <w:rFonts w:cs="Arial"/>
          <w:szCs w:val="24"/>
        </w:rPr>
        <w:t xml:space="preserve"> geomorfologici e la ricchezza geologica di questa area protetta che dal 2008 è entrata nella</w:t>
      </w:r>
      <w:r w:rsidR="00E44ECE">
        <w:rPr>
          <w:rFonts w:cs="Arial"/>
          <w:szCs w:val="24"/>
        </w:rPr>
        <w:t xml:space="preserve"> </w:t>
      </w:r>
      <w:r w:rsidR="00200D72">
        <w:rPr>
          <w:rFonts w:cs="Arial"/>
          <w:szCs w:val="24"/>
        </w:rPr>
        <w:t>lista dei</w:t>
      </w:r>
      <w:r w:rsidR="00E44ECE">
        <w:rPr>
          <w:rFonts w:cs="Arial"/>
          <w:szCs w:val="24"/>
        </w:rPr>
        <w:t xml:space="preserve"> </w:t>
      </w:r>
      <w:proofErr w:type="spellStart"/>
      <w:r w:rsidR="00200D72">
        <w:rPr>
          <w:rFonts w:cs="Arial"/>
          <w:szCs w:val="24"/>
        </w:rPr>
        <w:t>Geoparchi</w:t>
      </w:r>
      <w:proofErr w:type="spellEnd"/>
      <w:r w:rsidR="00E44ECE">
        <w:rPr>
          <w:rFonts w:cs="Arial"/>
          <w:szCs w:val="24"/>
        </w:rPr>
        <w:t xml:space="preserve"> </w:t>
      </w:r>
      <w:r w:rsidR="00200D72">
        <w:rPr>
          <w:rFonts w:cs="Arial"/>
          <w:szCs w:val="24"/>
        </w:rPr>
        <w:t>UNESCO.</w:t>
      </w:r>
    </w:p>
    <w:p w:rsidR="002C3597" w:rsidRDefault="00200D72" w:rsidP="000C2D1A">
      <w:pPr>
        <w:jc w:val="both"/>
        <w:rPr>
          <w:rFonts w:cs="Arial"/>
          <w:szCs w:val="24"/>
        </w:rPr>
      </w:pPr>
      <w:r>
        <w:rPr>
          <w:rFonts w:cs="Arial"/>
          <w:szCs w:val="24"/>
        </w:rPr>
        <w:t>Una ricchezza testimoniata da</w:t>
      </w:r>
      <w:r w:rsidRPr="00200D72">
        <w:rPr>
          <w:rFonts w:cs="Arial"/>
          <w:szCs w:val="24"/>
        </w:rPr>
        <w:t xml:space="preserve">lla presenza di due mondi </w:t>
      </w:r>
      <w:r>
        <w:rPr>
          <w:rFonts w:cs="Arial"/>
          <w:szCs w:val="24"/>
        </w:rPr>
        <w:t xml:space="preserve">geologicamente </w:t>
      </w:r>
      <w:r w:rsidRPr="00200D72">
        <w:rPr>
          <w:rFonts w:cs="Arial"/>
          <w:szCs w:val="24"/>
        </w:rPr>
        <w:t xml:space="preserve">contrapposti </w:t>
      </w:r>
      <w:r>
        <w:rPr>
          <w:rFonts w:cs="Arial"/>
          <w:szCs w:val="24"/>
        </w:rPr>
        <w:t xml:space="preserve">e </w:t>
      </w:r>
      <w:r w:rsidRPr="00200D72">
        <w:rPr>
          <w:rFonts w:cs="Arial"/>
          <w:szCs w:val="24"/>
        </w:rPr>
        <w:t>che si affacciano l'un l'altro: il gruppo montuoso dell'Adamello-</w:t>
      </w:r>
      <w:proofErr w:type="spellStart"/>
      <w:r w:rsidRPr="00200D72">
        <w:rPr>
          <w:rFonts w:cs="Arial"/>
          <w:szCs w:val="24"/>
        </w:rPr>
        <w:t>Presanella</w:t>
      </w:r>
      <w:proofErr w:type="spellEnd"/>
      <w:r w:rsidRPr="00200D72">
        <w:rPr>
          <w:rFonts w:cs="Arial"/>
          <w:szCs w:val="24"/>
        </w:rPr>
        <w:t xml:space="preserve"> a ovest e le Dolomiti di Brenta a est</w:t>
      </w:r>
      <w:r>
        <w:rPr>
          <w:rFonts w:cs="Arial"/>
          <w:szCs w:val="24"/>
        </w:rPr>
        <w:t xml:space="preserve"> come spiega il</w:t>
      </w:r>
      <w:r w:rsidR="00E44ECE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geologo</w:t>
      </w:r>
      <w:r w:rsidR="00E44ECE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del parco intervistato.</w:t>
      </w:r>
    </w:p>
    <w:p w:rsidR="002C3597" w:rsidRDefault="00200D72" w:rsidP="000C2D1A">
      <w:pPr>
        <w:jc w:val="both"/>
        <w:rPr>
          <w:rFonts w:cs="Arial"/>
          <w:szCs w:val="24"/>
        </w:rPr>
      </w:pPr>
      <w:r w:rsidRPr="00200D72">
        <w:rPr>
          <w:rFonts w:cs="Arial"/>
          <w:szCs w:val="24"/>
        </w:rPr>
        <w:t xml:space="preserve">L'elevata </w:t>
      </w:r>
      <w:proofErr w:type="spellStart"/>
      <w:r w:rsidRPr="00200D72">
        <w:rPr>
          <w:rFonts w:cs="Arial"/>
          <w:szCs w:val="24"/>
        </w:rPr>
        <w:t>geodiversità</w:t>
      </w:r>
      <w:proofErr w:type="spellEnd"/>
      <w:r w:rsidRPr="00200D72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 xml:space="preserve">di questo territorio </w:t>
      </w:r>
      <w:r w:rsidRPr="00200D72">
        <w:rPr>
          <w:rFonts w:cs="Arial"/>
          <w:szCs w:val="24"/>
        </w:rPr>
        <w:t>si riflette anche nella ricca biodiversità del Parco Naturale, con la presenza di più di 1.300 specie di piante e della fauna più rappresentativa dell'ambiente alpino.</w:t>
      </w:r>
      <w:r w:rsidR="00E44ECE">
        <w:rPr>
          <w:rFonts w:cs="Arial"/>
          <w:szCs w:val="24"/>
        </w:rPr>
        <w:t xml:space="preserve"> E a proposito di fauna del Parco </w:t>
      </w:r>
      <w:r w:rsidR="005A6317">
        <w:rPr>
          <w:rFonts w:cs="Arial"/>
          <w:szCs w:val="24"/>
        </w:rPr>
        <w:t>si parlerà anche del bramito del cervo, il rituale d’amore che nelle prime settimane d’autunno ha come protagonisti i maschi del branco</w:t>
      </w:r>
      <w:r>
        <w:rPr>
          <w:rFonts w:cs="Arial"/>
          <w:szCs w:val="24"/>
        </w:rPr>
        <w:t xml:space="preserve">. </w:t>
      </w:r>
    </w:p>
    <w:p w:rsidR="00200D72" w:rsidRDefault="00E44ECE" w:rsidP="000C2D1A">
      <w:pPr>
        <w:jc w:val="both"/>
        <w:rPr>
          <w:rFonts w:cs="Arial"/>
          <w:szCs w:val="24"/>
        </w:rPr>
      </w:pPr>
      <w:r>
        <w:rPr>
          <w:rFonts w:cs="Arial"/>
          <w:szCs w:val="24"/>
        </w:rPr>
        <w:t xml:space="preserve">Un’altra </w:t>
      </w:r>
      <w:r w:rsidR="00200D72" w:rsidRPr="00200D72">
        <w:rPr>
          <w:rFonts w:cs="Arial"/>
          <w:szCs w:val="24"/>
        </w:rPr>
        <w:t xml:space="preserve">tematica </w:t>
      </w:r>
      <w:r>
        <w:rPr>
          <w:rFonts w:cs="Arial"/>
          <w:szCs w:val="24"/>
        </w:rPr>
        <w:t xml:space="preserve">presentata </w:t>
      </w:r>
      <w:r w:rsidR="00200D72" w:rsidRPr="00200D72">
        <w:rPr>
          <w:rFonts w:cs="Arial"/>
          <w:szCs w:val="24"/>
        </w:rPr>
        <w:t xml:space="preserve">è quella dell’acqua </w:t>
      </w:r>
      <w:r w:rsidR="002F370D">
        <w:rPr>
          <w:rFonts w:cs="Arial"/>
          <w:szCs w:val="24"/>
        </w:rPr>
        <w:t xml:space="preserve">con il Lago di Molveno </w:t>
      </w:r>
      <w:r w:rsidR="00200D72" w:rsidRPr="00200D72">
        <w:rPr>
          <w:rFonts w:cs="Arial"/>
          <w:szCs w:val="24"/>
        </w:rPr>
        <w:t>e le antiche segherie</w:t>
      </w:r>
      <w:r w:rsidR="00D01C66">
        <w:rPr>
          <w:rFonts w:cs="Arial"/>
          <w:szCs w:val="24"/>
        </w:rPr>
        <w:t xml:space="preserve"> veneziane</w:t>
      </w:r>
      <w:r w:rsidR="00200D72">
        <w:rPr>
          <w:rFonts w:cs="Arial"/>
          <w:szCs w:val="24"/>
        </w:rPr>
        <w:t xml:space="preserve">, come </w:t>
      </w:r>
      <w:r w:rsidR="00D01C66">
        <w:rPr>
          <w:rFonts w:cs="Arial"/>
          <w:szCs w:val="24"/>
        </w:rPr>
        <w:t>la</w:t>
      </w:r>
      <w:r>
        <w:rPr>
          <w:rFonts w:cs="Arial"/>
          <w:szCs w:val="24"/>
        </w:rPr>
        <w:t xml:space="preserve"> </w:t>
      </w:r>
      <w:proofErr w:type="spellStart"/>
      <w:r w:rsidR="00200D72">
        <w:rPr>
          <w:rFonts w:cs="Arial"/>
          <w:szCs w:val="24"/>
        </w:rPr>
        <w:t>Taialacqua</w:t>
      </w:r>
      <w:proofErr w:type="spellEnd"/>
      <w:r w:rsidR="00200D72">
        <w:rPr>
          <w:rFonts w:cs="Arial"/>
          <w:szCs w:val="24"/>
        </w:rPr>
        <w:t xml:space="preserve"> </w:t>
      </w:r>
      <w:r w:rsidR="00D01C66">
        <w:rPr>
          <w:rFonts w:cs="Arial"/>
          <w:szCs w:val="24"/>
        </w:rPr>
        <w:t xml:space="preserve">a </w:t>
      </w:r>
      <w:r w:rsidR="00200D72">
        <w:rPr>
          <w:rFonts w:cs="Arial"/>
          <w:szCs w:val="24"/>
        </w:rPr>
        <w:t>Molveno</w:t>
      </w:r>
      <w:r>
        <w:rPr>
          <w:rFonts w:cs="Arial"/>
          <w:szCs w:val="24"/>
        </w:rPr>
        <w:t xml:space="preserve"> entrata in funzione già nel 1500, </w:t>
      </w:r>
      <w:r w:rsidR="00200D72">
        <w:rPr>
          <w:rFonts w:cs="Arial"/>
          <w:szCs w:val="24"/>
        </w:rPr>
        <w:t xml:space="preserve">ricostruita </w:t>
      </w:r>
      <w:r>
        <w:rPr>
          <w:rFonts w:cs="Arial"/>
          <w:szCs w:val="24"/>
        </w:rPr>
        <w:t xml:space="preserve">e rimessa in funzione dal Parco. </w:t>
      </w:r>
    </w:p>
    <w:p w:rsidR="005A6317" w:rsidRDefault="005A6317" w:rsidP="005A6317">
      <w:pPr>
        <w:jc w:val="both"/>
        <w:rPr>
          <w:rFonts w:cs="Arial"/>
          <w:szCs w:val="24"/>
        </w:rPr>
      </w:pPr>
      <w:r>
        <w:rPr>
          <w:rFonts w:cs="Arial"/>
          <w:szCs w:val="24"/>
        </w:rPr>
        <w:t>La seconda parte di questo reportage andrà in onda domenica 18 novembre, sempre nello stesso orario.</w:t>
      </w:r>
    </w:p>
    <w:p w:rsidR="005A6317" w:rsidRDefault="005A6317" w:rsidP="005A6317">
      <w:pPr>
        <w:jc w:val="both"/>
        <w:rPr>
          <w:rFonts w:cs="Arial"/>
          <w:szCs w:val="24"/>
        </w:rPr>
      </w:pPr>
      <w:r>
        <w:rPr>
          <w:rFonts w:cs="Arial"/>
          <w:szCs w:val="24"/>
        </w:rPr>
        <w:t>Le riprese sono state realizzate in collaborazione con Trentino Marketing, il Parco naturale Adamello Brenta e l’APT Dolomiti di Brenta - Altopiano della Paganella</w:t>
      </w:r>
      <w:bookmarkStart w:id="0" w:name="_GoBack"/>
      <w:bookmarkEnd w:id="0"/>
      <w:r>
        <w:rPr>
          <w:rFonts w:cs="Arial"/>
          <w:szCs w:val="24"/>
        </w:rPr>
        <w:t>.</w:t>
      </w:r>
    </w:p>
    <w:p w:rsidR="005A6317" w:rsidRDefault="005A6317" w:rsidP="000C2D1A">
      <w:pPr>
        <w:jc w:val="both"/>
        <w:rPr>
          <w:rFonts w:cs="Arial"/>
          <w:szCs w:val="24"/>
        </w:rPr>
      </w:pPr>
    </w:p>
    <w:p w:rsidR="00D447FE" w:rsidRPr="00DC16F1" w:rsidRDefault="00E44ECE" w:rsidP="002958D6">
      <w:pPr>
        <w:jc w:val="both"/>
        <w:rPr>
          <w:rFonts w:cs="Arial"/>
          <w:szCs w:val="24"/>
        </w:rPr>
      </w:pPr>
      <w:r w:rsidRPr="00DC16F1">
        <w:rPr>
          <w:rFonts w:cs="Arial"/>
          <w:szCs w:val="24"/>
        </w:rPr>
        <w:t xml:space="preserve"> </w:t>
      </w:r>
      <w:r w:rsidR="00D447FE" w:rsidRPr="00DC16F1">
        <w:rPr>
          <w:rFonts w:cs="Arial"/>
          <w:szCs w:val="24"/>
        </w:rPr>
        <w:t>(</w:t>
      </w:r>
      <w:proofErr w:type="spellStart"/>
      <w:r w:rsidR="00D447FE" w:rsidRPr="00DC16F1">
        <w:rPr>
          <w:rFonts w:cs="Arial"/>
          <w:szCs w:val="24"/>
        </w:rPr>
        <w:t>m.b</w:t>
      </w:r>
      <w:proofErr w:type="spellEnd"/>
      <w:r w:rsidR="00D447FE" w:rsidRPr="00DC16F1">
        <w:rPr>
          <w:rFonts w:cs="Arial"/>
          <w:szCs w:val="24"/>
        </w:rPr>
        <w:t>.)</w:t>
      </w:r>
    </w:p>
    <w:p w:rsidR="00D447FE" w:rsidRPr="00DC16F1" w:rsidRDefault="00D447FE" w:rsidP="00D447FE">
      <w:pPr>
        <w:jc w:val="both"/>
        <w:rPr>
          <w:rFonts w:cs="Arial"/>
          <w:szCs w:val="24"/>
        </w:rPr>
      </w:pPr>
    </w:p>
    <w:p w:rsidR="00D447FE" w:rsidRPr="00DC16F1" w:rsidRDefault="00D447FE" w:rsidP="00D447FE">
      <w:pPr>
        <w:jc w:val="both"/>
        <w:rPr>
          <w:rFonts w:cs="Arial"/>
          <w:szCs w:val="24"/>
        </w:rPr>
      </w:pPr>
      <w:r w:rsidRPr="00DC16F1">
        <w:rPr>
          <w:rFonts w:cs="Arial"/>
          <w:szCs w:val="24"/>
        </w:rPr>
        <w:t>Trento,</w:t>
      </w:r>
      <w:r w:rsidR="00576704" w:rsidRPr="00DC16F1">
        <w:rPr>
          <w:rFonts w:cs="Arial"/>
          <w:szCs w:val="24"/>
        </w:rPr>
        <w:t xml:space="preserve"> </w:t>
      </w:r>
      <w:r w:rsidR="008E21B7">
        <w:rPr>
          <w:rFonts w:cs="Arial"/>
          <w:szCs w:val="24"/>
        </w:rPr>
        <w:t xml:space="preserve">9 </w:t>
      </w:r>
      <w:r w:rsidR="002958D6">
        <w:rPr>
          <w:rFonts w:cs="Arial"/>
          <w:szCs w:val="24"/>
        </w:rPr>
        <w:t xml:space="preserve"> novembre</w:t>
      </w:r>
      <w:r w:rsidR="0054039A">
        <w:rPr>
          <w:rFonts w:cs="Arial"/>
          <w:szCs w:val="24"/>
        </w:rPr>
        <w:t xml:space="preserve"> </w:t>
      </w:r>
      <w:r w:rsidRPr="00DC16F1">
        <w:rPr>
          <w:rFonts w:cs="Arial"/>
          <w:szCs w:val="24"/>
        </w:rPr>
        <w:t>2018</w:t>
      </w:r>
    </w:p>
    <w:sectPr w:rsidR="00D447FE" w:rsidRPr="00DC16F1" w:rsidSect="00A1234D">
      <w:headerReference w:type="default" r:id="rId8"/>
      <w:footerReference w:type="default" r:id="rId9"/>
      <w:pgSz w:w="11900" w:h="16840"/>
      <w:pgMar w:top="2410" w:right="1134" w:bottom="2552" w:left="1134" w:header="851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0725B" w:rsidRDefault="00C0725B" w:rsidP="009C72FF">
      <w:r>
        <w:separator/>
      </w:r>
    </w:p>
  </w:endnote>
  <w:endnote w:type="continuationSeparator" w:id="0">
    <w:p w:rsidR="00C0725B" w:rsidRDefault="00C0725B" w:rsidP="009C72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hoGothicPro-Light">
    <w:charset w:val="00"/>
    <w:family w:val="auto"/>
    <w:pitch w:val="variable"/>
    <w:sig w:usb0="A00000AF" w:usb1="4000205B" w:usb2="00000000" w:usb3="00000000" w:csb0="0000009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elveticaNeueLT Std">
    <w:altName w:val="Arial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866" w:type="dxa"/>
      <w:jc w:val="center"/>
      <w:tblLook w:val="04A0" w:firstRow="1" w:lastRow="0" w:firstColumn="1" w:lastColumn="0" w:noHBand="0" w:noVBand="1"/>
    </w:tblPr>
    <w:tblGrid>
      <w:gridCol w:w="4934"/>
      <w:gridCol w:w="4932"/>
    </w:tblGrid>
    <w:tr w:rsidR="000F631A" w:rsidRPr="00BC32E2" w:rsidTr="000D62FB">
      <w:trPr>
        <w:jc w:val="center"/>
      </w:trPr>
      <w:tc>
        <w:tcPr>
          <w:tcW w:w="4934" w:type="dxa"/>
          <w:shd w:val="clear" w:color="auto" w:fill="auto"/>
        </w:tcPr>
        <w:p w:rsidR="000F631A" w:rsidRPr="000D62FB" w:rsidRDefault="000F631A" w:rsidP="000A692D">
          <w:pPr>
            <w:pStyle w:val="Pidipagina"/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  <w:t>UFFICIO STAMPA</w:t>
          </w:r>
        </w:p>
        <w:p w:rsidR="000F631A" w:rsidRPr="000D62FB" w:rsidRDefault="000F631A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Tel. 0461 219386</w:t>
          </w:r>
        </w:p>
        <w:p w:rsidR="000F631A" w:rsidRPr="000D62FB" w:rsidRDefault="000F631A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press@trentinomarketing.org</w:t>
          </w:r>
        </w:p>
        <w:p w:rsidR="000F631A" w:rsidRPr="00DE417A" w:rsidRDefault="000F631A" w:rsidP="000A692D">
          <w:pPr>
            <w:pStyle w:val="Pidipagina"/>
            <w:rPr>
              <w:rFonts w:ascii="HelveticaNeueLT Std" w:hAnsi="HelveticaNeueLT Std" w:cs="Arial"/>
              <w:sz w:val="20"/>
              <w:lang w:eastAsia="it-IT"/>
            </w:rPr>
          </w:pPr>
          <w:r w:rsidRPr="000D62FB">
            <w:rPr>
              <w:rFonts w:ascii="HelveticaNeueLT Std" w:hAnsi="HelveticaNeueLT Std" w:cs="Arial"/>
              <w:noProof/>
              <w:color w:val="000000" w:themeColor="text1"/>
              <w:sz w:val="20"/>
              <w:lang w:eastAsia="it-IT"/>
            </w:rPr>
            <w:drawing>
              <wp:inline distT="0" distB="0" distL="0" distR="0">
                <wp:extent cx="163195" cy="135890"/>
                <wp:effectExtent l="0" t="0" r="0" b="0"/>
                <wp:docPr id="32" name="Immagine 32" descr="Twitter_logo_blu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Twitter_logo_blu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3195" cy="135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t>@</w:t>
          </w:r>
          <w:proofErr w:type="spellStart"/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t>Press</w:t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softHyphen/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softHyphen/>
            <w:t>Trentino</w:t>
          </w:r>
          <w:proofErr w:type="spellEnd"/>
        </w:p>
      </w:tc>
      <w:tc>
        <w:tcPr>
          <w:tcW w:w="4932" w:type="dxa"/>
          <w:shd w:val="clear" w:color="auto" w:fill="auto"/>
        </w:tcPr>
        <w:p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  <w:r w:rsidRPr="00B7482B">
            <w:rPr>
              <w:rFonts w:ascii="HelveticaNeueLT Std" w:hAnsi="HelveticaNeueLT Std" w:cs="Arial"/>
              <w:noProof/>
              <w:color w:val="00638E"/>
              <w:sz w:val="20"/>
              <w:lang w:eastAsia="it-IT"/>
            </w:rPr>
            <w:drawing>
              <wp:inline distT="0" distB="0" distL="0" distR="0">
                <wp:extent cx="1124374" cy="421640"/>
                <wp:effectExtent l="0" t="0" r="0" b="10160"/>
                <wp:docPr id="33" name="Immagine 3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2158" cy="43205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</w:p>
      </w:tc>
    </w:tr>
  </w:tbl>
  <w:p w:rsidR="000F631A" w:rsidRDefault="002958D6">
    <w:pPr>
      <w:pStyle w:val="Pidipagina"/>
    </w:pPr>
    <w:r>
      <w:rPr>
        <w:noProof/>
        <w:lang w:eastAsia="it-IT"/>
      </w:rPr>
      <mc:AlternateContent>
        <mc:Choice Requires="wps">
          <w:drawing>
            <wp:anchor distT="4294967295" distB="4294967295" distL="114300" distR="114300" simplePos="0" relativeHeight="251660288" behindDoc="0" locked="0" layoutInCell="1" allowOverlap="1">
              <wp:simplePos x="0" y="0"/>
              <wp:positionH relativeFrom="column">
                <wp:posOffset>-16510</wp:posOffset>
              </wp:positionH>
              <wp:positionV relativeFrom="paragraph">
                <wp:posOffset>-762636</wp:posOffset>
              </wp:positionV>
              <wp:extent cx="6096000" cy="0"/>
              <wp:effectExtent l="0" t="0" r="0" b="0"/>
              <wp:wrapNone/>
              <wp:docPr id="5" name="Connettore 1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096000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0FEE836" id="Connettore 1 5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3pt,-60.05pt" to="478.7pt,-6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" strokecolor="black [3213]" strokeweight=".25pt">
              <v:stroke joinstyle="miter"/>
              <o:lock v:ext="edit" shapetype="f"/>
            </v:line>
          </w:pict>
        </mc:Fallback>
      </mc:AlternateContent>
    </w:r>
    <w:r w:rsidR="000F631A">
      <w:ptab w:relativeTo="margin" w:alignment="center" w:leader="none"/>
    </w:r>
    <w:r w:rsidR="000F631A"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0725B" w:rsidRDefault="00C0725B" w:rsidP="009C72FF">
      <w:r>
        <w:separator/>
      </w:r>
    </w:p>
  </w:footnote>
  <w:footnote w:type="continuationSeparator" w:id="0">
    <w:p w:rsidR="00C0725B" w:rsidRDefault="00C0725B" w:rsidP="009C72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F631A" w:rsidRDefault="000F631A">
    <w:pPr>
      <w:pStyle w:val="Intestazione"/>
    </w:pPr>
    <w:r>
      <w:rPr>
        <w:noProof/>
        <w:lang w:eastAsia="it-IT"/>
      </w:rPr>
      <w:drawing>
        <wp:inline distT="0" distB="0" distL="0" distR="0">
          <wp:extent cx="1549394" cy="510414"/>
          <wp:effectExtent l="19050" t="0" r="0" b="0"/>
          <wp:docPr id="31" name="Immagine 1" descr="T:\Benedetti Marco\Pubblica\Modelli cs\trentino_logo_multicolou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:\Benedetti Marco\Pubblica\Modelli cs\trentino_logo_multicolour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9361" cy="51040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E906AB"/>
    <w:multiLevelType w:val="hybridMultilevel"/>
    <w:tmpl w:val="E14A517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7E37B3E"/>
    <w:multiLevelType w:val="hybridMultilevel"/>
    <w:tmpl w:val="99D04A2A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" w15:restartNumberingAfterBreak="0">
    <w:nsid w:val="28492283"/>
    <w:multiLevelType w:val="hybridMultilevel"/>
    <w:tmpl w:val="83F23F8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075FBB"/>
    <w:multiLevelType w:val="multilevel"/>
    <w:tmpl w:val="89BC5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72FF"/>
    <w:rsid w:val="00033431"/>
    <w:rsid w:val="00061B3C"/>
    <w:rsid w:val="000708AA"/>
    <w:rsid w:val="00092B77"/>
    <w:rsid w:val="000970D5"/>
    <w:rsid w:val="000A692D"/>
    <w:rsid w:val="000A74CA"/>
    <w:rsid w:val="000C2D1A"/>
    <w:rsid w:val="000C4F2A"/>
    <w:rsid w:val="000D27B1"/>
    <w:rsid w:val="000D59D2"/>
    <w:rsid w:val="000D62FB"/>
    <w:rsid w:val="000D6923"/>
    <w:rsid w:val="000D7F55"/>
    <w:rsid w:val="000E7964"/>
    <w:rsid w:val="000F2041"/>
    <w:rsid w:val="000F5B39"/>
    <w:rsid w:val="000F631A"/>
    <w:rsid w:val="001205F9"/>
    <w:rsid w:val="00144F7C"/>
    <w:rsid w:val="00155FD3"/>
    <w:rsid w:val="001669D7"/>
    <w:rsid w:val="00185948"/>
    <w:rsid w:val="001908DC"/>
    <w:rsid w:val="001A5F8A"/>
    <w:rsid w:val="001B7EC4"/>
    <w:rsid w:val="001C253C"/>
    <w:rsid w:val="001C5D85"/>
    <w:rsid w:val="001C6CA0"/>
    <w:rsid w:val="001F2F71"/>
    <w:rsid w:val="001F7C2E"/>
    <w:rsid w:val="00200D72"/>
    <w:rsid w:val="00201BB9"/>
    <w:rsid w:val="00201FC3"/>
    <w:rsid w:val="00213E5F"/>
    <w:rsid w:val="00217EFF"/>
    <w:rsid w:val="0022549E"/>
    <w:rsid w:val="00252C6C"/>
    <w:rsid w:val="0025727E"/>
    <w:rsid w:val="00284A14"/>
    <w:rsid w:val="00287487"/>
    <w:rsid w:val="002933F5"/>
    <w:rsid w:val="002958D6"/>
    <w:rsid w:val="002B2DF2"/>
    <w:rsid w:val="002C3597"/>
    <w:rsid w:val="002D09B0"/>
    <w:rsid w:val="002F370D"/>
    <w:rsid w:val="003018AC"/>
    <w:rsid w:val="003366B6"/>
    <w:rsid w:val="00342BBD"/>
    <w:rsid w:val="003476B0"/>
    <w:rsid w:val="003661B4"/>
    <w:rsid w:val="00381AD6"/>
    <w:rsid w:val="00382BB2"/>
    <w:rsid w:val="003856DF"/>
    <w:rsid w:val="003C52A3"/>
    <w:rsid w:val="003C6629"/>
    <w:rsid w:val="003F3739"/>
    <w:rsid w:val="003F6FC5"/>
    <w:rsid w:val="0041263B"/>
    <w:rsid w:val="00414B4A"/>
    <w:rsid w:val="004348F1"/>
    <w:rsid w:val="0043702B"/>
    <w:rsid w:val="00446DF7"/>
    <w:rsid w:val="004809A6"/>
    <w:rsid w:val="004A4134"/>
    <w:rsid w:val="004B1401"/>
    <w:rsid w:val="004B3FDD"/>
    <w:rsid w:val="004C3781"/>
    <w:rsid w:val="004E783A"/>
    <w:rsid w:val="004E7FDE"/>
    <w:rsid w:val="00534CE9"/>
    <w:rsid w:val="0054039A"/>
    <w:rsid w:val="00540F62"/>
    <w:rsid w:val="00566508"/>
    <w:rsid w:val="00576704"/>
    <w:rsid w:val="00577656"/>
    <w:rsid w:val="00577A8A"/>
    <w:rsid w:val="005848A9"/>
    <w:rsid w:val="00586D3C"/>
    <w:rsid w:val="005A0D15"/>
    <w:rsid w:val="005A45E9"/>
    <w:rsid w:val="005A6317"/>
    <w:rsid w:val="005B455E"/>
    <w:rsid w:val="005B6F5D"/>
    <w:rsid w:val="005D01A2"/>
    <w:rsid w:val="00622E1C"/>
    <w:rsid w:val="006256D8"/>
    <w:rsid w:val="00626AFB"/>
    <w:rsid w:val="006374B2"/>
    <w:rsid w:val="00641A0C"/>
    <w:rsid w:val="00645103"/>
    <w:rsid w:val="006469B6"/>
    <w:rsid w:val="00663B3C"/>
    <w:rsid w:val="00695487"/>
    <w:rsid w:val="00697D42"/>
    <w:rsid w:val="006B3D66"/>
    <w:rsid w:val="006C158A"/>
    <w:rsid w:val="00707AB5"/>
    <w:rsid w:val="00717251"/>
    <w:rsid w:val="00724E05"/>
    <w:rsid w:val="007312A0"/>
    <w:rsid w:val="0074772B"/>
    <w:rsid w:val="0075635D"/>
    <w:rsid w:val="007701DF"/>
    <w:rsid w:val="0077380C"/>
    <w:rsid w:val="00780633"/>
    <w:rsid w:val="00797087"/>
    <w:rsid w:val="007B0451"/>
    <w:rsid w:val="007B67F0"/>
    <w:rsid w:val="007C4AD3"/>
    <w:rsid w:val="007C5F56"/>
    <w:rsid w:val="007D257A"/>
    <w:rsid w:val="007D5130"/>
    <w:rsid w:val="007E4AFF"/>
    <w:rsid w:val="007E5534"/>
    <w:rsid w:val="007F5D11"/>
    <w:rsid w:val="00813CDA"/>
    <w:rsid w:val="00822726"/>
    <w:rsid w:val="008264FC"/>
    <w:rsid w:val="0082667B"/>
    <w:rsid w:val="008412BF"/>
    <w:rsid w:val="00841DB7"/>
    <w:rsid w:val="008472FB"/>
    <w:rsid w:val="00855886"/>
    <w:rsid w:val="00857707"/>
    <w:rsid w:val="008A2827"/>
    <w:rsid w:val="008D2706"/>
    <w:rsid w:val="008D36FB"/>
    <w:rsid w:val="008D6265"/>
    <w:rsid w:val="008E21B7"/>
    <w:rsid w:val="008F1650"/>
    <w:rsid w:val="00930C28"/>
    <w:rsid w:val="00950E9B"/>
    <w:rsid w:val="009804CE"/>
    <w:rsid w:val="0098381E"/>
    <w:rsid w:val="00991C6B"/>
    <w:rsid w:val="00992575"/>
    <w:rsid w:val="0099448B"/>
    <w:rsid w:val="009A1FFC"/>
    <w:rsid w:val="009A242D"/>
    <w:rsid w:val="009A45B5"/>
    <w:rsid w:val="009C186B"/>
    <w:rsid w:val="009C72FF"/>
    <w:rsid w:val="009E22AE"/>
    <w:rsid w:val="009F20BF"/>
    <w:rsid w:val="009F4BC7"/>
    <w:rsid w:val="00A012B7"/>
    <w:rsid w:val="00A10A23"/>
    <w:rsid w:val="00A1234D"/>
    <w:rsid w:val="00A13EA3"/>
    <w:rsid w:val="00A16396"/>
    <w:rsid w:val="00A23E3A"/>
    <w:rsid w:val="00A27923"/>
    <w:rsid w:val="00A74FF4"/>
    <w:rsid w:val="00A817CB"/>
    <w:rsid w:val="00A928AD"/>
    <w:rsid w:val="00AA6983"/>
    <w:rsid w:val="00AB264A"/>
    <w:rsid w:val="00AB2CF9"/>
    <w:rsid w:val="00AB51FE"/>
    <w:rsid w:val="00AE1429"/>
    <w:rsid w:val="00AF63F4"/>
    <w:rsid w:val="00B06C89"/>
    <w:rsid w:val="00B10525"/>
    <w:rsid w:val="00B24CA7"/>
    <w:rsid w:val="00B43249"/>
    <w:rsid w:val="00B61314"/>
    <w:rsid w:val="00B95685"/>
    <w:rsid w:val="00B96D16"/>
    <w:rsid w:val="00BA4848"/>
    <w:rsid w:val="00BB0BF2"/>
    <w:rsid w:val="00BB19C5"/>
    <w:rsid w:val="00BB26B6"/>
    <w:rsid w:val="00BB3E2C"/>
    <w:rsid w:val="00BC77FB"/>
    <w:rsid w:val="00BD4144"/>
    <w:rsid w:val="00C02761"/>
    <w:rsid w:val="00C0725B"/>
    <w:rsid w:val="00C21374"/>
    <w:rsid w:val="00C40386"/>
    <w:rsid w:val="00C655C5"/>
    <w:rsid w:val="00C87C95"/>
    <w:rsid w:val="00C96291"/>
    <w:rsid w:val="00CB56F5"/>
    <w:rsid w:val="00CC4CB6"/>
    <w:rsid w:val="00CC5395"/>
    <w:rsid w:val="00CD02B5"/>
    <w:rsid w:val="00CE0BA9"/>
    <w:rsid w:val="00CE3399"/>
    <w:rsid w:val="00CE63D2"/>
    <w:rsid w:val="00CF5EA8"/>
    <w:rsid w:val="00D01C66"/>
    <w:rsid w:val="00D01F14"/>
    <w:rsid w:val="00D05EBE"/>
    <w:rsid w:val="00D25071"/>
    <w:rsid w:val="00D3146E"/>
    <w:rsid w:val="00D3353A"/>
    <w:rsid w:val="00D35905"/>
    <w:rsid w:val="00D447FE"/>
    <w:rsid w:val="00D46902"/>
    <w:rsid w:val="00D6595A"/>
    <w:rsid w:val="00D72EB1"/>
    <w:rsid w:val="00D73EC1"/>
    <w:rsid w:val="00D914DC"/>
    <w:rsid w:val="00DA7633"/>
    <w:rsid w:val="00DB549B"/>
    <w:rsid w:val="00DC16F1"/>
    <w:rsid w:val="00DC77A8"/>
    <w:rsid w:val="00DD3909"/>
    <w:rsid w:val="00DD4177"/>
    <w:rsid w:val="00DD6CC4"/>
    <w:rsid w:val="00DD7962"/>
    <w:rsid w:val="00E051C6"/>
    <w:rsid w:val="00E1624C"/>
    <w:rsid w:val="00E3745E"/>
    <w:rsid w:val="00E401FB"/>
    <w:rsid w:val="00E44A3F"/>
    <w:rsid w:val="00E44ECE"/>
    <w:rsid w:val="00E90796"/>
    <w:rsid w:val="00E90D39"/>
    <w:rsid w:val="00E90F86"/>
    <w:rsid w:val="00E97652"/>
    <w:rsid w:val="00EC6057"/>
    <w:rsid w:val="00ED3666"/>
    <w:rsid w:val="00ED793F"/>
    <w:rsid w:val="00EE50D2"/>
    <w:rsid w:val="00F02A98"/>
    <w:rsid w:val="00F16462"/>
    <w:rsid w:val="00F207FB"/>
    <w:rsid w:val="00F212EE"/>
    <w:rsid w:val="00F2597E"/>
    <w:rsid w:val="00F379B5"/>
    <w:rsid w:val="00F53ABB"/>
    <w:rsid w:val="00F66A83"/>
    <w:rsid w:val="00F7101A"/>
    <w:rsid w:val="00F82CD8"/>
    <w:rsid w:val="00F86B94"/>
    <w:rsid w:val="00FD41C8"/>
    <w:rsid w:val="00FD610A"/>
    <w:rsid w:val="00FD7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23B355E"/>
  <w15:docId w15:val="{F605C85F-62C8-4EAC-8323-4001CE878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5B6F5D"/>
    <w:rPr>
      <w:rFonts w:ascii="Arial" w:eastAsia="Times New Roman" w:hAnsi="Arial" w:cs="Times New Roman"/>
      <w:szCs w:val="20"/>
      <w:lang w:eastAsia="it-IT"/>
    </w:rPr>
  </w:style>
  <w:style w:type="paragraph" w:styleId="Titolo1">
    <w:name w:val="heading 1"/>
    <w:basedOn w:val="Normale"/>
    <w:link w:val="Titolo1Carattere"/>
    <w:uiPriority w:val="9"/>
    <w:qFormat/>
    <w:rsid w:val="00992575"/>
    <w:pPr>
      <w:spacing w:before="100" w:beforeAutospacing="1" w:after="100" w:afterAutospacing="1"/>
      <w:outlineLvl w:val="0"/>
    </w:pPr>
    <w:rPr>
      <w:rFonts w:ascii="Times New Roman" w:eastAsiaTheme="minorHAnsi" w:hAnsi="Times New Roman"/>
      <w:b/>
      <w:bCs/>
      <w:color w:val="000000"/>
      <w:kern w:val="36"/>
      <w:sz w:val="48"/>
      <w:szCs w:val="4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9C72FF"/>
  </w:style>
  <w:style w:type="paragraph" w:styleId="Pidipagina">
    <w:name w:val="footer"/>
    <w:basedOn w:val="Normale"/>
    <w:link w:val="Pidipagina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rsid w:val="009C72FF"/>
  </w:style>
  <w:style w:type="paragraph" w:styleId="Nessunaspaziatura">
    <w:name w:val="No Spacing"/>
    <w:uiPriority w:val="1"/>
    <w:qFormat/>
    <w:rsid w:val="002D09B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SohoL10">
    <w:name w:val="Testo Soho L 10"/>
    <w:rsid w:val="002D09B0"/>
    <w:rPr>
      <w:rFonts w:ascii="SohoGothicPro-Light" w:hAnsi="SohoGothicPro-Light"/>
      <w:color w:val="000000"/>
      <w:spacing w:val="-2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2D09B0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13CD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13CDA"/>
    <w:rPr>
      <w:rFonts w:ascii="Tahoma" w:eastAsia="Times New Roman" w:hAnsi="Tahoma" w:cs="Tahoma"/>
      <w:sz w:val="16"/>
      <w:szCs w:val="16"/>
      <w:lang w:eastAsia="it-IT"/>
    </w:rPr>
  </w:style>
  <w:style w:type="paragraph" w:customStyle="1" w:styleId="Corpodeltesto21">
    <w:name w:val="Corpo del testo 21"/>
    <w:basedOn w:val="Normale"/>
    <w:uiPriority w:val="99"/>
    <w:rsid w:val="00D72EB1"/>
    <w:pPr>
      <w:suppressAutoHyphens/>
      <w:spacing w:line="360" w:lineRule="atLeast"/>
      <w:jc w:val="both"/>
    </w:pPr>
    <w:rPr>
      <w:rFonts w:ascii="Univers" w:hAnsi="Univers" w:cs="Univers"/>
      <w:szCs w:val="24"/>
      <w:lang w:eastAsia="ar-SA"/>
    </w:rPr>
  </w:style>
  <w:style w:type="paragraph" w:styleId="Corpodeltesto2">
    <w:name w:val="Body Text 2"/>
    <w:basedOn w:val="Normale"/>
    <w:link w:val="Corpodeltesto2Carattere"/>
    <w:uiPriority w:val="99"/>
    <w:rsid w:val="000A692D"/>
    <w:pPr>
      <w:spacing w:line="360" w:lineRule="atLeast"/>
      <w:jc w:val="both"/>
    </w:pPr>
    <w:rPr>
      <w:rFonts w:ascii="Univers" w:hAnsi="Univers" w:cs="Univers"/>
      <w:szCs w:val="24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0A692D"/>
    <w:rPr>
      <w:rFonts w:ascii="Univers" w:eastAsia="Times New Roman" w:hAnsi="Univers" w:cs="Univers"/>
      <w:lang w:eastAsia="it-IT"/>
    </w:rPr>
  </w:style>
  <w:style w:type="paragraph" w:customStyle="1" w:styleId="NormaleWeb1">
    <w:name w:val="Normale (Web)1"/>
    <w:basedOn w:val="Normale"/>
    <w:rsid w:val="000F631A"/>
    <w:pPr>
      <w:widowControl w:val="0"/>
      <w:suppressAutoHyphens/>
      <w:spacing w:before="28" w:after="28" w:line="100" w:lineRule="atLeast"/>
    </w:pPr>
    <w:rPr>
      <w:kern w:val="1"/>
      <w:szCs w:val="24"/>
      <w:lang w:eastAsia="hi-IN" w:bidi="hi-IN"/>
    </w:rPr>
  </w:style>
  <w:style w:type="character" w:customStyle="1" w:styleId="field-content">
    <w:name w:val="field-content"/>
    <w:basedOn w:val="Carpredefinitoparagrafo"/>
    <w:rsid w:val="001B7EC4"/>
  </w:style>
  <w:style w:type="character" w:customStyle="1" w:styleId="Titolo1Carattere">
    <w:name w:val="Titolo 1 Carattere"/>
    <w:basedOn w:val="Carpredefinitoparagrafo"/>
    <w:link w:val="Titolo1"/>
    <w:uiPriority w:val="9"/>
    <w:rsid w:val="00992575"/>
    <w:rPr>
      <w:rFonts w:ascii="Times New Roman" w:hAnsi="Times New Roman" w:cs="Times New Roman"/>
      <w:b/>
      <w:bCs/>
      <w:color w:val="000000"/>
      <w:kern w:val="36"/>
      <w:sz w:val="48"/>
      <w:szCs w:val="48"/>
      <w:lang w:eastAsia="it-IT"/>
    </w:rPr>
  </w:style>
  <w:style w:type="paragraph" w:styleId="NormaleWeb">
    <w:name w:val="Normal (Web)"/>
    <w:basedOn w:val="Normale"/>
    <w:uiPriority w:val="99"/>
    <w:unhideWhenUsed/>
    <w:rsid w:val="00992575"/>
    <w:pPr>
      <w:spacing w:before="100" w:beforeAutospacing="1" w:after="100" w:afterAutospacing="1"/>
    </w:pPr>
    <w:rPr>
      <w:rFonts w:ascii="Times New Roman" w:eastAsiaTheme="minorHAnsi" w:hAnsi="Times New Roman"/>
      <w:color w:val="000000"/>
      <w:szCs w:val="24"/>
    </w:rPr>
  </w:style>
  <w:style w:type="character" w:customStyle="1" w:styleId="product-fields-title-wrapper">
    <w:name w:val="product-fields-title-wrapper"/>
    <w:basedOn w:val="Carpredefinitoparagrafo"/>
    <w:rsid w:val="00992575"/>
  </w:style>
  <w:style w:type="character" w:styleId="Enfasicorsivo">
    <w:name w:val="Emphasis"/>
    <w:basedOn w:val="Carpredefinitoparagrafo"/>
    <w:qFormat/>
    <w:rsid w:val="00992575"/>
    <w:rPr>
      <w:i/>
      <w:iCs/>
    </w:rPr>
  </w:style>
  <w:style w:type="character" w:styleId="Enfasigrassetto">
    <w:name w:val="Strong"/>
    <w:basedOn w:val="Carpredefinitoparagrafo"/>
    <w:qFormat/>
    <w:rsid w:val="00992575"/>
    <w:rPr>
      <w:b/>
      <w:bCs/>
    </w:rPr>
  </w:style>
  <w:style w:type="paragraph" w:customStyle="1" w:styleId="Default">
    <w:name w:val="Default"/>
    <w:rsid w:val="00CC5395"/>
    <w:pPr>
      <w:autoSpaceDE w:val="0"/>
      <w:autoSpaceDN w:val="0"/>
      <w:adjustRightInd w:val="0"/>
    </w:pPr>
    <w:rPr>
      <w:rFonts w:ascii="Century Gothic" w:hAnsi="Century Gothic" w:cs="Century Gothic"/>
      <w:color w:val="000000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2933F5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2933F5"/>
    <w:rPr>
      <w:rFonts w:ascii="Arial" w:eastAsia="Times New Roman" w:hAnsi="Arial" w:cs="Times New Roman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8D2706"/>
    <w:pPr>
      <w:ind w:left="720"/>
    </w:pPr>
    <w:rPr>
      <w:rFonts w:ascii="Times New Roman" w:eastAsia="Calibri" w:hAnsi="Times New Roman"/>
      <w:color w:val="000000"/>
      <w:szCs w:val="24"/>
    </w:rPr>
  </w:style>
  <w:style w:type="paragraph" w:customStyle="1" w:styleId="Nessunaspaziatura1">
    <w:name w:val="Nessuna spaziatura1"/>
    <w:rsid w:val="00A1234D"/>
    <w:pPr>
      <w:suppressAutoHyphens/>
      <w:spacing w:line="100" w:lineRule="atLeast"/>
    </w:pPr>
    <w:rPr>
      <w:rFonts w:ascii="Calibri" w:eastAsia="Calibri" w:hAnsi="Calibri" w:cs="Times New Roman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680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4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497C1264-C64A-4D0B-8682-55C2009EDA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</TotalTime>
  <Pages>1</Pages>
  <Words>341</Words>
  <Characters>1945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 S</dc:creator>
  <cp:lastModifiedBy>Benedetti Marco</cp:lastModifiedBy>
  <cp:revision>15</cp:revision>
  <cp:lastPrinted>2018-11-09T11:02:00Z</cp:lastPrinted>
  <dcterms:created xsi:type="dcterms:W3CDTF">2018-10-30T16:30:00Z</dcterms:created>
  <dcterms:modified xsi:type="dcterms:W3CDTF">2018-11-09T11:02:00Z</dcterms:modified>
</cp:coreProperties>
</file>