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AF4" w:rsidRDefault="009E4AF4" w:rsidP="009E4AF4">
      <w:pPr>
        <w:jc w:val="center"/>
        <w:rPr>
          <w:rFonts w:cs="Arial"/>
          <w:b/>
        </w:rPr>
      </w:pPr>
      <w:r>
        <w:rPr>
          <w:rFonts w:cs="Arial"/>
          <w:b/>
          <w:sz w:val="32"/>
        </w:rPr>
        <w:t>TUTTI I RICONOSCIMENTI 2018</w:t>
      </w:r>
    </w:p>
    <w:p w:rsidR="009E4AF4" w:rsidRDefault="009E4AF4" w:rsidP="009E4AF4">
      <w:pPr>
        <w:jc w:val="both"/>
        <w:rPr>
          <w:rFonts w:cs="Arial"/>
          <w:b/>
        </w:rPr>
      </w:pPr>
    </w:p>
    <w:p w:rsidR="009E4AF4" w:rsidRDefault="009E4AF4" w:rsidP="009E4AF4">
      <w:pPr>
        <w:jc w:val="center"/>
        <w:rPr>
          <w:rFonts w:cs="Arial"/>
          <w:i/>
          <w:color w:val="000000"/>
          <w:sz w:val="23"/>
          <w:szCs w:val="23"/>
        </w:rPr>
      </w:pPr>
      <w:r>
        <w:rPr>
          <w:rFonts w:cs="Arial"/>
          <w:b/>
          <w:sz w:val="28"/>
          <w:szCs w:val="23"/>
        </w:rPr>
        <w:t>AMBASSADOR DELL’ANNO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  <w:r>
        <w:rPr>
          <w:rFonts w:cs="Arial"/>
          <w:i/>
          <w:color w:val="000000"/>
          <w:sz w:val="23"/>
          <w:szCs w:val="23"/>
        </w:rPr>
        <w:t xml:space="preserve">Atleti e squadre che si sono particolarmente distinti per la capacità di veicolare il marchio Trentino ed i valori del nostro territorio attraverso la propria immagine, interviste, </w:t>
      </w:r>
      <w:proofErr w:type="spellStart"/>
      <w:r>
        <w:rPr>
          <w:rFonts w:cs="Arial"/>
          <w:i/>
          <w:color w:val="000000"/>
          <w:sz w:val="23"/>
          <w:szCs w:val="23"/>
        </w:rPr>
        <w:t>appearance</w:t>
      </w:r>
      <w:proofErr w:type="spellEnd"/>
      <w:r>
        <w:rPr>
          <w:rFonts w:cs="Arial"/>
          <w:i/>
          <w:color w:val="000000"/>
          <w:sz w:val="23"/>
          <w:szCs w:val="23"/>
        </w:rPr>
        <w:t>, attività sui social media e attraverso altri canali digitali, nel corso della stagione agonistica 2017/18 e 2018. I vincitori sono stati individuati congiuntamente da Provincia Autonoma di Trento, CONI e Trentino Marketing.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</w:p>
    <w:p w:rsidR="009E4AF4" w:rsidRDefault="009E4AF4" w:rsidP="009E4AF4">
      <w:pPr>
        <w:jc w:val="both"/>
        <w:rPr>
          <w:rFonts w:cs="Arial"/>
          <w:sz w:val="23"/>
          <w:szCs w:val="23"/>
        </w:rPr>
      </w:pPr>
      <w:r>
        <w:rPr>
          <w:rFonts w:cs="Arial"/>
          <w:b/>
          <w:sz w:val="23"/>
          <w:szCs w:val="23"/>
        </w:rPr>
        <w:t>AMBASSADOR DELL’ANNO UOMO - SIMONE BETTEGA</w:t>
      </w:r>
    </w:p>
    <w:p w:rsidR="009E4AF4" w:rsidRDefault="009E4AF4" w:rsidP="009E4AF4">
      <w:pPr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Nel corso dell'intera stagione sportiva Simone Bettega si è dimostrato molto attento nel comunicare alla sua community il suo stretto rapporto con il territorio, luogo di allenamento e di vita quotidiana. Un lavoro costante e di grande qualità. </w:t>
      </w:r>
    </w:p>
    <w:p w:rsidR="009E4AF4" w:rsidRDefault="009E4AF4" w:rsidP="009E4AF4">
      <w:pPr>
        <w:jc w:val="both"/>
        <w:rPr>
          <w:rFonts w:cs="Arial"/>
          <w:sz w:val="23"/>
          <w:szCs w:val="23"/>
        </w:rPr>
      </w:pPr>
    </w:p>
    <w:p w:rsidR="009E4AF4" w:rsidRDefault="009E4AF4" w:rsidP="009E4AF4">
      <w:pPr>
        <w:jc w:val="both"/>
        <w:rPr>
          <w:rFonts w:cs="Arial"/>
          <w:sz w:val="23"/>
          <w:szCs w:val="23"/>
        </w:rPr>
      </w:pPr>
      <w:r>
        <w:rPr>
          <w:rFonts w:cs="Arial"/>
          <w:b/>
          <w:sz w:val="23"/>
          <w:szCs w:val="23"/>
        </w:rPr>
        <w:t>AMBASSADOR DELL’ANNO DONNA - MONICA CAPPELLETTI</w:t>
      </w:r>
    </w:p>
    <w:p w:rsidR="009E4AF4" w:rsidRDefault="009E4AF4" w:rsidP="009E4AF4">
      <w:pPr>
        <w:jc w:val="both"/>
      </w:pPr>
      <w:r>
        <w:rPr>
          <w:rFonts w:cs="Arial"/>
          <w:sz w:val="23"/>
          <w:szCs w:val="23"/>
        </w:rPr>
        <w:t>L'entusiasmo giovanile, la passione per lo sport e per la terra natale. Con la leggerezza dei suoi 19 anni, Monica Cappelletti ha comunicato il suo anno con simpatia ed un tocco di "</w:t>
      </w:r>
      <w:proofErr w:type="spellStart"/>
      <w:r>
        <w:rPr>
          <w:rFonts w:cs="Arial"/>
          <w:sz w:val="23"/>
          <w:szCs w:val="23"/>
        </w:rPr>
        <w:t>trentinità</w:t>
      </w:r>
      <w:proofErr w:type="spellEnd"/>
      <w:r>
        <w:rPr>
          <w:rFonts w:cs="Arial"/>
          <w:sz w:val="23"/>
          <w:szCs w:val="23"/>
        </w:rPr>
        <w:t>" attraverso i suoi canali social media.</w:t>
      </w:r>
    </w:p>
    <w:p w:rsidR="009E4AF4" w:rsidRDefault="009E4AF4" w:rsidP="009E4AF4">
      <w:pPr>
        <w:jc w:val="both"/>
      </w:pPr>
    </w:p>
    <w:p w:rsidR="009E4AF4" w:rsidRDefault="009E4AF4" w:rsidP="009E4AF4">
      <w:pPr>
        <w:jc w:val="both"/>
        <w:rPr>
          <w:rFonts w:cs="Arial"/>
          <w:sz w:val="23"/>
          <w:szCs w:val="23"/>
        </w:rPr>
      </w:pPr>
      <w:r>
        <w:rPr>
          <w:rFonts w:cs="Arial"/>
          <w:b/>
          <w:sz w:val="23"/>
          <w:szCs w:val="23"/>
        </w:rPr>
        <w:t>AMBASSADOR DELL’ANNO SQUADRA - TRENTINO FOOTGOLF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  <w:shd w:val="clear" w:color="auto" w:fill="FFFF00"/>
        </w:rPr>
      </w:pPr>
      <w:r>
        <w:rPr>
          <w:rFonts w:cs="Arial"/>
          <w:sz w:val="23"/>
          <w:szCs w:val="23"/>
        </w:rPr>
        <w:t xml:space="preserve">È il nuovo che avanza, un connubio tra calcio e golf che impone precisione. È la disciplina del gioco applicata alla comunicazione e con una particolare sensibilità nel veicolare l'immagine del territorio a 360°. Un Trentino sempre più green grazie anche a </w:t>
      </w:r>
      <w:proofErr w:type="spellStart"/>
      <w:r>
        <w:rPr>
          <w:rFonts w:cs="Arial"/>
          <w:sz w:val="23"/>
          <w:szCs w:val="23"/>
        </w:rPr>
        <w:t>Footgolf</w:t>
      </w:r>
      <w:proofErr w:type="spellEnd"/>
      <w:r>
        <w:rPr>
          <w:rFonts w:cs="Arial"/>
          <w:sz w:val="23"/>
          <w:szCs w:val="23"/>
        </w:rPr>
        <w:t xml:space="preserve"> Trentino.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  <w:shd w:val="clear" w:color="auto" w:fill="FFFF00"/>
        </w:rPr>
      </w:pPr>
    </w:p>
    <w:p w:rsidR="009E4AF4" w:rsidRDefault="009E4AF4" w:rsidP="009E4AF4">
      <w:pPr>
        <w:jc w:val="center"/>
        <w:rPr>
          <w:rFonts w:cs="Arial"/>
          <w:b/>
          <w:sz w:val="28"/>
          <w:szCs w:val="23"/>
        </w:rPr>
      </w:pPr>
    </w:p>
    <w:p w:rsidR="009E4AF4" w:rsidRDefault="009E4AF4" w:rsidP="009E4AF4">
      <w:pPr>
        <w:jc w:val="center"/>
        <w:rPr>
          <w:rFonts w:cs="Arial"/>
          <w:b/>
          <w:sz w:val="28"/>
          <w:szCs w:val="23"/>
        </w:rPr>
      </w:pPr>
    </w:p>
    <w:p w:rsidR="009E4AF4" w:rsidRDefault="009E4AF4" w:rsidP="009E4AF4">
      <w:pPr>
        <w:jc w:val="center"/>
        <w:rPr>
          <w:rFonts w:cs="Arial"/>
          <w:i/>
          <w:color w:val="000000"/>
          <w:sz w:val="23"/>
          <w:szCs w:val="23"/>
        </w:rPr>
      </w:pPr>
      <w:r>
        <w:rPr>
          <w:rFonts w:cs="Arial"/>
          <w:b/>
          <w:sz w:val="28"/>
          <w:szCs w:val="23"/>
        </w:rPr>
        <w:t>ATLETA DELL’ANNO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  <w:r>
        <w:rPr>
          <w:rFonts w:cs="Arial"/>
          <w:i/>
          <w:color w:val="000000"/>
          <w:sz w:val="23"/>
          <w:szCs w:val="23"/>
        </w:rPr>
        <w:t xml:space="preserve">Atleti che si sono particolarmente distinti per rilevanti risultati sportivi </w:t>
      </w:r>
      <w:bookmarkStart w:id="0" w:name="_Hlk499112605"/>
      <w:r>
        <w:rPr>
          <w:rFonts w:cs="Arial"/>
          <w:i/>
          <w:color w:val="000000"/>
          <w:sz w:val="23"/>
          <w:szCs w:val="23"/>
        </w:rPr>
        <w:t xml:space="preserve">nel corso </w:t>
      </w:r>
      <w:bookmarkEnd w:id="0"/>
      <w:r>
        <w:rPr>
          <w:rFonts w:cs="Arial"/>
          <w:i/>
          <w:color w:val="000000"/>
          <w:sz w:val="23"/>
          <w:szCs w:val="23"/>
        </w:rPr>
        <w:t>della stagione agonistica 2017/18 e 2018. Ogni Federazione ha segnalato l’atleta uomo e l’atleta donna che, a sua discrezione, più si sono distinti nel corso dell’anno. I vincitori sono stati decretati da una Giuria di giornalisti sportivi.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</w:p>
    <w:p w:rsidR="009E4AF4" w:rsidRDefault="009E4AF4" w:rsidP="009E4AF4">
      <w:pPr>
        <w:jc w:val="both"/>
        <w:rPr>
          <w:rFonts w:cs="Arial"/>
          <w:sz w:val="23"/>
          <w:szCs w:val="23"/>
        </w:rPr>
      </w:pPr>
      <w:r>
        <w:rPr>
          <w:rFonts w:cs="Arial"/>
          <w:b/>
          <w:sz w:val="23"/>
          <w:szCs w:val="23"/>
        </w:rPr>
        <w:t>ATLETA DELL’ANNO DONNA - LETIZIA PATERNOSTER</w:t>
      </w:r>
    </w:p>
    <w:p w:rsidR="009E4AF4" w:rsidRDefault="009E4AF4" w:rsidP="009E4AF4">
      <w:pPr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Una ragazza abituata al metallo prezioso: oro, argento e bronzo, bruciando le tappe con sprint come solo lei sa fare. Enfant prodige a livello mondiale Letizia </w:t>
      </w:r>
      <w:proofErr w:type="spellStart"/>
      <w:r>
        <w:rPr>
          <w:rFonts w:cs="Arial"/>
          <w:sz w:val="23"/>
          <w:szCs w:val="23"/>
        </w:rPr>
        <w:t>Paternoster</w:t>
      </w:r>
      <w:proofErr w:type="spellEnd"/>
      <w:r>
        <w:rPr>
          <w:rFonts w:cs="Arial"/>
          <w:sz w:val="23"/>
          <w:szCs w:val="23"/>
        </w:rPr>
        <w:t xml:space="preserve"> a 19 anni ha già fatto il grande salto nella massima categoria, raccogliendo al suo primo anno da “</w:t>
      </w:r>
      <w:proofErr w:type="spellStart"/>
      <w:r>
        <w:rPr>
          <w:rFonts w:cs="Arial"/>
          <w:sz w:val="23"/>
          <w:szCs w:val="23"/>
        </w:rPr>
        <w:t>elite</w:t>
      </w:r>
      <w:proofErr w:type="spellEnd"/>
      <w:r>
        <w:rPr>
          <w:rFonts w:cs="Arial"/>
          <w:sz w:val="23"/>
          <w:szCs w:val="23"/>
        </w:rPr>
        <w:t xml:space="preserve">” in maglia Astana </w:t>
      </w:r>
      <w:proofErr w:type="spellStart"/>
      <w:r>
        <w:rPr>
          <w:rFonts w:cs="Arial"/>
          <w:sz w:val="23"/>
          <w:szCs w:val="23"/>
        </w:rPr>
        <w:t>Women’s</w:t>
      </w:r>
      <w:proofErr w:type="spellEnd"/>
      <w:r>
        <w:rPr>
          <w:rFonts w:cs="Arial"/>
          <w:sz w:val="23"/>
          <w:szCs w:val="23"/>
        </w:rPr>
        <w:t xml:space="preserve"> Team le prime vittorie su strada. Ma è in pista che Letizia ha raccolto le sue più grandi soddisfazioni: 2 bronzi mondiali, 3 ori e 2 bronzi europei nella categoria Under 23, 1 argento e 1 bronzo agli europei élite.  </w:t>
      </w:r>
    </w:p>
    <w:p w:rsidR="009E4AF4" w:rsidRDefault="009E4AF4" w:rsidP="009E4AF4">
      <w:pPr>
        <w:jc w:val="both"/>
        <w:rPr>
          <w:rFonts w:cs="Arial"/>
          <w:sz w:val="23"/>
          <w:szCs w:val="23"/>
        </w:rPr>
      </w:pPr>
    </w:p>
    <w:p w:rsidR="009E4AF4" w:rsidRDefault="009E4AF4" w:rsidP="009E4AF4">
      <w:pPr>
        <w:rPr>
          <w:sz w:val="23"/>
          <w:szCs w:val="23"/>
        </w:rPr>
      </w:pPr>
      <w:r>
        <w:rPr>
          <w:rFonts w:cs="Arial"/>
          <w:b/>
          <w:sz w:val="23"/>
          <w:szCs w:val="23"/>
        </w:rPr>
        <w:t>ATLETA DELL’ANNO UOMO</w:t>
      </w:r>
      <w:r>
        <w:rPr>
          <w:b/>
          <w:sz w:val="23"/>
          <w:szCs w:val="23"/>
        </w:rPr>
        <w:t xml:space="preserve"> - YEMANEBERHAN CRIPPA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  <w:r>
        <w:rPr>
          <w:sz w:val="23"/>
          <w:szCs w:val="23"/>
        </w:rPr>
        <w:t xml:space="preserve">La sua storica medaglia di bronzo ai Campionati Europei di Berlino nei 10.000 metri è stato uno dei momenti principali del 2018 di tutta l'atletica italiana. Come se non bastasse, pochi giorni </w:t>
      </w:r>
      <w:r>
        <w:rPr>
          <w:sz w:val="23"/>
          <w:szCs w:val="23"/>
        </w:rPr>
        <w:lastRenderedPageBreak/>
        <w:t xml:space="preserve">dopo l'allievo di Massimo </w:t>
      </w:r>
      <w:proofErr w:type="spellStart"/>
      <w:r>
        <w:rPr>
          <w:sz w:val="23"/>
          <w:szCs w:val="23"/>
        </w:rPr>
        <w:t>Pegoretti</w:t>
      </w:r>
      <w:proofErr w:type="spellEnd"/>
      <w:r>
        <w:rPr>
          <w:sz w:val="23"/>
          <w:szCs w:val="23"/>
        </w:rPr>
        <w:t xml:space="preserve"> ha saputo chiudere al quarto posto i 5000 metri nella stessa rassegna, sfiorando un doppio podio che l'avrebbe consacrato tra i grandissimi di sempre.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</w:p>
    <w:p w:rsidR="009E4AF4" w:rsidRDefault="009E4AF4" w:rsidP="009E4AF4">
      <w:pPr>
        <w:jc w:val="both"/>
        <w:rPr>
          <w:rFonts w:cs="Arial"/>
          <w:i/>
          <w:color w:val="000000"/>
          <w:sz w:val="23"/>
          <w:szCs w:val="23"/>
        </w:rPr>
      </w:pPr>
      <w:r>
        <w:rPr>
          <w:rFonts w:cs="Arial"/>
          <w:b/>
          <w:sz w:val="28"/>
          <w:szCs w:val="28"/>
        </w:rPr>
        <w:t xml:space="preserve">ATLETA PARALIMPICO 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  <w:r>
        <w:rPr>
          <w:rFonts w:cs="Arial"/>
          <w:i/>
          <w:color w:val="000000"/>
          <w:sz w:val="23"/>
          <w:szCs w:val="23"/>
        </w:rPr>
        <w:t>Atleti o squadre di discipline paralimpiche che si sono particolarmente distinti per rilevanti risultati sportivi nel corso della stagione agonistica 2017/18 e 2018. Ogni Federazione ha segnalato l’atleta o squadra che, a sua discrezione, più si sono distinti nel corso dell’anno. Il vincitore è stato decretato da una Giuria di giornalisti sportivi.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</w:p>
    <w:p w:rsidR="009E4AF4" w:rsidRDefault="009E4AF4" w:rsidP="009E4AF4">
      <w:pPr>
        <w:jc w:val="both"/>
        <w:rPr>
          <w:rFonts w:cs="Arial"/>
          <w:sz w:val="23"/>
          <w:szCs w:val="23"/>
        </w:rPr>
      </w:pPr>
      <w:r>
        <w:rPr>
          <w:rFonts w:cs="Arial"/>
          <w:b/>
          <w:sz w:val="23"/>
          <w:szCs w:val="23"/>
        </w:rPr>
        <w:t>GIACOMO BERTAGNOLLI E FABRIZIO CASAL</w:t>
      </w:r>
    </w:p>
    <w:p w:rsidR="009E4AF4" w:rsidRDefault="009E4AF4" w:rsidP="009E4AF4">
      <w:pPr>
        <w:jc w:val="both"/>
      </w:pPr>
      <w:r>
        <w:rPr>
          <w:rFonts w:cs="Arial"/>
          <w:sz w:val="23"/>
          <w:szCs w:val="23"/>
        </w:rPr>
        <w:t xml:space="preserve">Giacomo Bertagnolli e la guida Fabrizio Casal atleti del GS Fiamme Gialle hanno vinto quattro medaglie alle Paralimpiadi di </w:t>
      </w:r>
      <w:proofErr w:type="spellStart"/>
      <w:r>
        <w:rPr>
          <w:rFonts w:cs="Arial"/>
          <w:sz w:val="23"/>
          <w:szCs w:val="23"/>
        </w:rPr>
        <w:t>Pyeongchang</w:t>
      </w:r>
      <w:proofErr w:type="spellEnd"/>
      <w:r>
        <w:rPr>
          <w:rFonts w:cs="Arial"/>
          <w:sz w:val="23"/>
          <w:szCs w:val="23"/>
        </w:rPr>
        <w:t xml:space="preserve">: due ori (Gigante e slalom), un argento in </w:t>
      </w:r>
      <w:proofErr w:type="spellStart"/>
      <w:r>
        <w:rPr>
          <w:rFonts w:cs="Arial"/>
          <w:sz w:val="23"/>
          <w:szCs w:val="23"/>
        </w:rPr>
        <w:t>SuperG</w:t>
      </w:r>
      <w:proofErr w:type="spellEnd"/>
      <w:r>
        <w:rPr>
          <w:rFonts w:cs="Arial"/>
          <w:sz w:val="23"/>
          <w:szCs w:val="23"/>
        </w:rPr>
        <w:t xml:space="preserve"> e bronzo in discesa libera. Vittorie che per i due giovani 19enni della Val di Fiemme consacrano una stagione ricca di successi anche in Coppa del </w:t>
      </w:r>
      <w:bookmarkStart w:id="1" w:name="_GoBack"/>
      <w:bookmarkEnd w:id="1"/>
      <w:r>
        <w:rPr>
          <w:rFonts w:cs="Arial"/>
          <w:sz w:val="23"/>
          <w:szCs w:val="23"/>
        </w:rPr>
        <w:t xml:space="preserve">Mondo con il primo posto in Gigante a </w:t>
      </w:r>
      <w:proofErr w:type="spellStart"/>
      <w:r>
        <w:rPr>
          <w:rFonts w:cs="Arial"/>
          <w:sz w:val="23"/>
          <w:szCs w:val="23"/>
        </w:rPr>
        <w:t>Kuethai</w:t>
      </w:r>
      <w:proofErr w:type="spellEnd"/>
      <w:r>
        <w:rPr>
          <w:rFonts w:cs="Arial"/>
          <w:sz w:val="23"/>
          <w:szCs w:val="23"/>
        </w:rPr>
        <w:t xml:space="preserve">, un primo e terzo posto in slalom e gigante a </w:t>
      </w:r>
      <w:proofErr w:type="spellStart"/>
      <w:r>
        <w:rPr>
          <w:rFonts w:cs="Arial"/>
          <w:sz w:val="23"/>
          <w:szCs w:val="23"/>
        </w:rPr>
        <w:t>Veysonnaz</w:t>
      </w:r>
      <w:proofErr w:type="spellEnd"/>
      <w:r>
        <w:rPr>
          <w:rFonts w:cs="Arial"/>
          <w:sz w:val="23"/>
          <w:szCs w:val="23"/>
        </w:rPr>
        <w:t>.</w:t>
      </w:r>
    </w:p>
    <w:p w:rsidR="009E4AF4" w:rsidRDefault="009E4AF4" w:rsidP="009E4AF4">
      <w:pPr>
        <w:jc w:val="both"/>
      </w:pP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</w:p>
    <w:p w:rsidR="009E4AF4" w:rsidRDefault="009E4AF4" w:rsidP="009E4AF4">
      <w:pPr>
        <w:jc w:val="both"/>
        <w:rPr>
          <w:rFonts w:cs="Arial"/>
          <w:i/>
          <w:color w:val="000000"/>
          <w:sz w:val="23"/>
          <w:szCs w:val="23"/>
        </w:rPr>
      </w:pPr>
      <w:r>
        <w:rPr>
          <w:rFonts w:cs="Arial"/>
          <w:b/>
          <w:sz w:val="28"/>
          <w:szCs w:val="23"/>
        </w:rPr>
        <w:t xml:space="preserve">SORPRESA DELL’ANNO 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  <w:r>
        <w:rPr>
          <w:rFonts w:cs="Arial"/>
          <w:i/>
          <w:color w:val="000000"/>
          <w:sz w:val="23"/>
          <w:szCs w:val="23"/>
        </w:rPr>
        <w:t>Atleta o squadra che si è eccezionalmente distinta/o per risultati sportivi inattesi e sorprendenti rispetto alle attese nel corso della stagione agonistica 2017/18 e 2018. I vincitori sono stati decretati da una Giuria di giornalisti sportivi.</w:t>
      </w:r>
    </w:p>
    <w:p w:rsidR="009E4AF4" w:rsidRDefault="009E4AF4" w:rsidP="009E4AF4">
      <w:pPr>
        <w:jc w:val="both"/>
        <w:rPr>
          <w:rFonts w:cs="Arial"/>
          <w:b/>
          <w:sz w:val="23"/>
          <w:szCs w:val="23"/>
        </w:rPr>
      </w:pPr>
    </w:p>
    <w:p w:rsidR="009E4AF4" w:rsidRDefault="009E4AF4" w:rsidP="009E4AF4">
      <w:pPr>
        <w:jc w:val="both"/>
        <w:rPr>
          <w:rFonts w:cs="Arial"/>
          <w:color w:val="000000"/>
          <w:sz w:val="23"/>
          <w:szCs w:val="23"/>
        </w:rPr>
      </w:pPr>
      <w:r>
        <w:rPr>
          <w:rFonts w:cs="Arial"/>
          <w:b/>
          <w:sz w:val="23"/>
          <w:szCs w:val="23"/>
        </w:rPr>
        <w:t>AQUILA BASKET DOLOMITI ENERGIA TRENTINO</w:t>
      </w:r>
    </w:p>
    <w:p w:rsidR="009E4AF4" w:rsidRDefault="009E4AF4" w:rsidP="009E4AF4">
      <w:pPr>
        <w:jc w:val="both"/>
        <w:rPr>
          <w:rFonts w:cs="Arial"/>
          <w:b/>
          <w:color w:val="000000"/>
          <w:sz w:val="23"/>
          <w:szCs w:val="23"/>
        </w:rPr>
      </w:pPr>
      <w:r>
        <w:rPr>
          <w:rFonts w:cs="Arial"/>
          <w:color w:val="000000"/>
          <w:sz w:val="23"/>
          <w:szCs w:val="23"/>
        </w:rPr>
        <w:t xml:space="preserve">In pochi anni di presenza nella massima serie maschile, ha raggiunto significativi risultati che la rendono una "sorpresa" nel panorama cestistico nazionale. Nella stagione di Serie A 2017 - 2018, la squadra termina al quinto posto la regular season, qualificandosi ai play off. Contro ogni pronostico conquista, per il secondo anno consecutivo, la finale scudetto persa contro l'Olimpia Milano. </w:t>
      </w:r>
    </w:p>
    <w:p w:rsidR="009E4AF4" w:rsidRDefault="009E4AF4" w:rsidP="009E4AF4">
      <w:pPr>
        <w:jc w:val="both"/>
        <w:rPr>
          <w:rFonts w:cs="Arial"/>
          <w:b/>
          <w:color w:val="000000"/>
          <w:sz w:val="23"/>
          <w:szCs w:val="23"/>
        </w:rPr>
      </w:pPr>
    </w:p>
    <w:p w:rsidR="00D447FE" w:rsidRPr="008961DC" w:rsidRDefault="00387D2C" w:rsidP="00BB1006">
      <w:pPr>
        <w:jc w:val="both"/>
        <w:rPr>
          <w:rFonts w:cs="Arial"/>
          <w:sz w:val="23"/>
          <w:szCs w:val="23"/>
        </w:rPr>
      </w:pPr>
      <w:r w:rsidRPr="008961DC">
        <w:rPr>
          <w:rFonts w:cs="Arial"/>
          <w:sz w:val="23"/>
          <w:szCs w:val="23"/>
        </w:rPr>
        <w:t xml:space="preserve"> </w:t>
      </w:r>
      <w:r w:rsidR="00D447FE" w:rsidRPr="008961DC">
        <w:rPr>
          <w:rFonts w:cs="Arial"/>
          <w:sz w:val="23"/>
          <w:szCs w:val="23"/>
        </w:rPr>
        <w:t>(</w:t>
      </w:r>
      <w:proofErr w:type="spellStart"/>
      <w:r w:rsidR="00D447FE" w:rsidRPr="008961DC">
        <w:rPr>
          <w:rFonts w:cs="Arial"/>
          <w:sz w:val="23"/>
          <w:szCs w:val="23"/>
        </w:rPr>
        <w:t>m.b</w:t>
      </w:r>
      <w:proofErr w:type="spellEnd"/>
      <w:r w:rsidR="00D447FE" w:rsidRPr="008961DC">
        <w:rPr>
          <w:rFonts w:cs="Arial"/>
          <w:sz w:val="23"/>
          <w:szCs w:val="23"/>
        </w:rPr>
        <w:t>.)</w:t>
      </w:r>
    </w:p>
    <w:p w:rsidR="00D447FE" w:rsidRPr="008961DC" w:rsidRDefault="00D447FE" w:rsidP="00D447FE">
      <w:pPr>
        <w:jc w:val="both"/>
        <w:rPr>
          <w:rFonts w:cs="Arial"/>
          <w:sz w:val="23"/>
          <w:szCs w:val="23"/>
        </w:rPr>
      </w:pPr>
    </w:p>
    <w:p w:rsidR="00D447FE" w:rsidRPr="008961DC" w:rsidRDefault="00D447FE" w:rsidP="00D447FE">
      <w:pPr>
        <w:jc w:val="both"/>
        <w:rPr>
          <w:rFonts w:cs="Arial"/>
          <w:sz w:val="23"/>
          <w:szCs w:val="23"/>
        </w:rPr>
      </w:pPr>
      <w:r w:rsidRPr="008961DC">
        <w:rPr>
          <w:rFonts w:cs="Arial"/>
          <w:sz w:val="23"/>
          <w:szCs w:val="23"/>
        </w:rPr>
        <w:t>Trento,</w:t>
      </w:r>
      <w:r w:rsidR="00576704" w:rsidRPr="008961DC">
        <w:rPr>
          <w:rFonts w:cs="Arial"/>
          <w:sz w:val="23"/>
          <w:szCs w:val="23"/>
        </w:rPr>
        <w:t xml:space="preserve"> </w:t>
      </w:r>
      <w:r w:rsidR="00355AE5">
        <w:rPr>
          <w:rFonts w:cs="Arial"/>
          <w:sz w:val="23"/>
          <w:szCs w:val="23"/>
        </w:rPr>
        <w:t>14 dicembre</w:t>
      </w:r>
      <w:r w:rsidR="000D7F55" w:rsidRPr="008961DC">
        <w:rPr>
          <w:rFonts w:cs="Arial"/>
          <w:sz w:val="23"/>
          <w:szCs w:val="23"/>
        </w:rPr>
        <w:t xml:space="preserve"> </w:t>
      </w:r>
      <w:r w:rsidRPr="008961DC">
        <w:rPr>
          <w:rFonts w:cs="Arial"/>
          <w:sz w:val="23"/>
          <w:szCs w:val="23"/>
        </w:rPr>
        <w:t>2018</w:t>
      </w:r>
    </w:p>
    <w:sectPr w:rsidR="00D447FE" w:rsidRPr="008961DC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883" w:rsidRDefault="00756883" w:rsidP="009C72FF">
      <w:r>
        <w:separator/>
      </w:r>
    </w:p>
  </w:endnote>
  <w:endnote w:type="continuationSeparator" w:id="0">
    <w:p w:rsidR="00756883" w:rsidRDefault="0075688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BB1006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55D512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883" w:rsidRDefault="00756883" w:rsidP="009C72FF">
      <w:r>
        <w:separator/>
      </w:r>
    </w:p>
  </w:footnote>
  <w:footnote w:type="continuationSeparator" w:id="0">
    <w:p w:rsidR="00756883" w:rsidRDefault="0075688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A06AD"/>
    <w:multiLevelType w:val="hybridMultilevel"/>
    <w:tmpl w:val="A426A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36061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F2041"/>
    <w:rsid w:val="000F5B39"/>
    <w:rsid w:val="000F631A"/>
    <w:rsid w:val="001205F9"/>
    <w:rsid w:val="0013167C"/>
    <w:rsid w:val="00144F7C"/>
    <w:rsid w:val="00155FD3"/>
    <w:rsid w:val="001669D7"/>
    <w:rsid w:val="00185948"/>
    <w:rsid w:val="001908DC"/>
    <w:rsid w:val="001A5F8A"/>
    <w:rsid w:val="001B7EC4"/>
    <w:rsid w:val="001C253C"/>
    <w:rsid w:val="001C543F"/>
    <w:rsid w:val="001C5D85"/>
    <w:rsid w:val="001C6CA0"/>
    <w:rsid w:val="001F2F71"/>
    <w:rsid w:val="001F7C2E"/>
    <w:rsid w:val="00201BB9"/>
    <w:rsid w:val="00201FC3"/>
    <w:rsid w:val="00213E5F"/>
    <w:rsid w:val="00217EFF"/>
    <w:rsid w:val="0022549E"/>
    <w:rsid w:val="0025092D"/>
    <w:rsid w:val="00250E7F"/>
    <w:rsid w:val="00252C6C"/>
    <w:rsid w:val="0025727E"/>
    <w:rsid w:val="00284A14"/>
    <w:rsid w:val="00287487"/>
    <w:rsid w:val="002933F5"/>
    <w:rsid w:val="002B2DF2"/>
    <w:rsid w:val="002D09B0"/>
    <w:rsid w:val="003018AC"/>
    <w:rsid w:val="003366B6"/>
    <w:rsid w:val="00342BBD"/>
    <w:rsid w:val="003476B0"/>
    <w:rsid w:val="00355AE5"/>
    <w:rsid w:val="003661B4"/>
    <w:rsid w:val="00381AD6"/>
    <w:rsid w:val="00382BB2"/>
    <w:rsid w:val="003856DF"/>
    <w:rsid w:val="00387D2C"/>
    <w:rsid w:val="003A2290"/>
    <w:rsid w:val="003C52A3"/>
    <w:rsid w:val="003C6629"/>
    <w:rsid w:val="003F3739"/>
    <w:rsid w:val="003F6FC5"/>
    <w:rsid w:val="0041263B"/>
    <w:rsid w:val="00414B4A"/>
    <w:rsid w:val="004348F1"/>
    <w:rsid w:val="0043702B"/>
    <w:rsid w:val="00446DF7"/>
    <w:rsid w:val="004809A6"/>
    <w:rsid w:val="004A4134"/>
    <w:rsid w:val="004B1401"/>
    <w:rsid w:val="004B3FDD"/>
    <w:rsid w:val="004C3781"/>
    <w:rsid w:val="004E3678"/>
    <w:rsid w:val="004E783A"/>
    <w:rsid w:val="004E7FDE"/>
    <w:rsid w:val="00534CE9"/>
    <w:rsid w:val="00540F62"/>
    <w:rsid w:val="00566508"/>
    <w:rsid w:val="00576704"/>
    <w:rsid w:val="00577656"/>
    <w:rsid w:val="00577A8A"/>
    <w:rsid w:val="005848A9"/>
    <w:rsid w:val="005A0D15"/>
    <w:rsid w:val="005A337F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B3D66"/>
    <w:rsid w:val="00717251"/>
    <w:rsid w:val="00724E05"/>
    <w:rsid w:val="007312A0"/>
    <w:rsid w:val="0074772B"/>
    <w:rsid w:val="0075635D"/>
    <w:rsid w:val="00756883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078C0"/>
    <w:rsid w:val="00813CDA"/>
    <w:rsid w:val="00822726"/>
    <w:rsid w:val="008264FC"/>
    <w:rsid w:val="0082667B"/>
    <w:rsid w:val="008412BF"/>
    <w:rsid w:val="00841DB7"/>
    <w:rsid w:val="008472FB"/>
    <w:rsid w:val="00855886"/>
    <w:rsid w:val="008576EB"/>
    <w:rsid w:val="00857707"/>
    <w:rsid w:val="008961DC"/>
    <w:rsid w:val="008A2827"/>
    <w:rsid w:val="008D2706"/>
    <w:rsid w:val="008D36FB"/>
    <w:rsid w:val="008D6265"/>
    <w:rsid w:val="008F1650"/>
    <w:rsid w:val="00930C28"/>
    <w:rsid w:val="00950E9B"/>
    <w:rsid w:val="009549B9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D4221"/>
    <w:rsid w:val="009E22AE"/>
    <w:rsid w:val="009E4AF4"/>
    <w:rsid w:val="009F20BF"/>
    <w:rsid w:val="009F4BC7"/>
    <w:rsid w:val="00A012B7"/>
    <w:rsid w:val="00A05296"/>
    <w:rsid w:val="00A10A23"/>
    <w:rsid w:val="00A1234D"/>
    <w:rsid w:val="00A13EA3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43249"/>
    <w:rsid w:val="00B61314"/>
    <w:rsid w:val="00B95685"/>
    <w:rsid w:val="00B96D16"/>
    <w:rsid w:val="00BA4848"/>
    <w:rsid w:val="00BB0BF2"/>
    <w:rsid w:val="00BB1006"/>
    <w:rsid w:val="00BB19C5"/>
    <w:rsid w:val="00BB26B6"/>
    <w:rsid w:val="00BB3E2C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25C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71"/>
    <w:rsid w:val="00D3146E"/>
    <w:rsid w:val="00D3353A"/>
    <w:rsid w:val="00D35905"/>
    <w:rsid w:val="00D447FE"/>
    <w:rsid w:val="00D46902"/>
    <w:rsid w:val="00D6595A"/>
    <w:rsid w:val="00D72EB1"/>
    <w:rsid w:val="00D73EC1"/>
    <w:rsid w:val="00D914DC"/>
    <w:rsid w:val="00DA7633"/>
    <w:rsid w:val="00DB549B"/>
    <w:rsid w:val="00DC030C"/>
    <w:rsid w:val="00DC16F1"/>
    <w:rsid w:val="00DC77A8"/>
    <w:rsid w:val="00DD4177"/>
    <w:rsid w:val="00DD6CC4"/>
    <w:rsid w:val="00DD7962"/>
    <w:rsid w:val="00E051C6"/>
    <w:rsid w:val="00E1624C"/>
    <w:rsid w:val="00E3745E"/>
    <w:rsid w:val="00E401FB"/>
    <w:rsid w:val="00E44A3F"/>
    <w:rsid w:val="00E90796"/>
    <w:rsid w:val="00E90D39"/>
    <w:rsid w:val="00E90F86"/>
    <w:rsid w:val="00E97652"/>
    <w:rsid w:val="00EC6057"/>
    <w:rsid w:val="00ED3666"/>
    <w:rsid w:val="00EE50D2"/>
    <w:rsid w:val="00F16462"/>
    <w:rsid w:val="00F207FB"/>
    <w:rsid w:val="00F212EE"/>
    <w:rsid w:val="00F2597E"/>
    <w:rsid w:val="00F379B5"/>
    <w:rsid w:val="00F53ABB"/>
    <w:rsid w:val="00F66A83"/>
    <w:rsid w:val="00F7101A"/>
    <w:rsid w:val="00F82CD8"/>
    <w:rsid w:val="00F86B94"/>
    <w:rsid w:val="00F94FDF"/>
    <w:rsid w:val="00F978AB"/>
    <w:rsid w:val="00FA78E7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9A2110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509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8ECAC83-3310-4ABC-9CA5-617BFBD4C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16</cp:revision>
  <cp:lastPrinted>2018-12-12T14:18:00Z</cp:lastPrinted>
  <dcterms:created xsi:type="dcterms:W3CDTF">2018-12-06T14:38:00Z</dcterms:created>
  <dcterms:modified xsi:type="dcterms:W3CDTF">2018-12-14T08:59:00Z</dcterms:modified>
</cp:coreProperties>
</file>