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B92" w:rsidRDefault="00BD2B92" w:rsidP="00BD2B92">
      <w:pPr>
        <w:jc w:val="both"/>
        <w:rPr>
          <w:rFonts w:cs="Arial"/>
          <w:b/>
          <w:bCs/>
          <w:sz w:val="28"/>
          <w:szCs w:val="22"/>
        </w:rPr>
      </w:pPr>
      <w:r w:rsidRPr="00BD2B92">
        <w:rPr>
          <w:rFonts w:cs="Arial"/>
          <w:b/>
          <w:bCs/>
          <w:sz w:val="28"/>
          <w:szCs w:val="22"/>
        </w:rPr>
        <w:t>Il Trentino ricord</w:t>
      </w:r>
      <w:r>
        <w:rPr>
          <w:rFonts w:cs="Arial"/>
          <w:b/>
          <w:bCs/>
          <w:sz w:val="28"/>
          <w:szCs w:val="22"/>
        </w:rPr>
        <w:t>a</w:t>
      </w:r>
      <w:r w:rsidRPr="00BD2B92">
        <w:rPr>
          <w:rFonts w:cs="Arial"/>
          <w:b/>
          <w:bCs/>
          <w:sz w:val="28"/>
          <w:szCs w:val="22"/>
        </w:rPr>
        <w:t xml:space="preserve"> il grande regista con una </w:t>
      </w:r>
      <w:r>
        <w:rPr>
          <w:rFonts w:cs="Arial"/>
          <w:b/>
          <w:bCs/>
          <w:sz w:val="28"/>
          <w:szCs w:val="22"/>
        </w:rPr>
        <w:t>mostra ed altri eventi</w:t>
      </w:r>
    </w:p>
    <w:p w:rsidR="00BD2B92" w:rsidRPr="00BD2B92" w:rsidRDefault="004718EF" w:rsidP="00BD2B92">
      <w:pPr>
        <w:jc w:val="both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FRANK </w:t>
      </w:r>
      <w:r w:rsidR="00BD2B92" w:rsidRPr="00BD2B92">
        <w:rPr>
          <w:rFonts w:cs="Arial"/>
          <w:b/>
          <w:sz w:val="32"/>
          <w:szCs w:val="32"/>
        </w:rPr>
        <w:t>BORZAGE</w:t>
      </w:r>
      <w:r>
        <w:rPr>
          <w:rFonts w:cs="Arial"/>
          <w:b/>
          <w:sz w:val="32"/>
          <w:szCs w:val="32"/>
        </w:rPr>
        <w:t>,</w:t>
      </w:r>
      <w:r w:rsidR="00BD2B92" w:rsidRPr="00BD2B92">
        <w:rPr>
          <w:rFonts w:cs="Arial"/>
          <w:b/>
          <w:sz w:val="32"/>
          <w:szCs w:val="32"/>
        </w:rPr>
        <w:t xml:space="preserve"> DALLA VAL DI NON AD HOLLYWOOD</w:t>
      </w:r>
    </w:p>
    <w:p w:rsidR="00BD2B92" w:rsidRDefault="00BD2B92" w:rsidP="00BD2B92">
      <w:pPr>
        <w:jc w:val="both"/>
        <w:rPr>
          <w:rFonts w:cs="Arial"/>
        </w:rPr>
      </w:pPr>
    </w:p>
    <w:p w:rsidR="00BD2B92" w:rsidRPr="00BD2B92" w:rsidRDefault="00BD2B92" w:rsidP="00BD2B92">
      <w:pPr>
        <w:spacing w:line="276" w:lineRule="auto"/>
        <w:jc w:val="both"/>
        <w:rPr>
          <w:rFonts w:cs="Arial"/>
          <w:b/>
          <w:bCs/>
          <w:szCs w:val="24"/>
        </w:rPr>
      </w:pPr>
      <w:r w:rsidRPr="00BD2B92">
        <w:rPr>
          <w:rFonts w:cs="Arial"/>
          <w:b/>
          <w:bCs/>
        </w:rPr>
        <w:t>Figlio di un emigrato</w:t>
      </w:r>
      <w:r>
        <w:rPr>
          <w:rFonts w:cs="Arial"/>
          <w:b/>
          <w:bCs/>
        </w:rPr>
        <w:t xml:space="preserve"> trentino originario </w:t>
      </w:r>
      <w:r w:rsidRPr="00BD2B92">
        <w:rPr>
          <w:rFonts w:cs="Arial"/>
          <w:b/>
          <w:bCs/>
        </w:rPr>
        <w:t>della Val di Non</w:t>
      </w:r>
      <w:r>
        <w:rPr>
          <w:rFonts w:cs="Arial"/>
          <w:b/>
          <w:bCs/>
        </w:rPr>
        <w:t>,</w:t>
      </w:r>
      <w:r w:rsidRPr="00BD2B92">
        <w:rPr>
          <w:rFonts w:cs="Arial"/>
          <w:b/>
          <w:bCs/>
        </w:rPr>
        <w:t xml:space="preserve"> Frank </w:t>
      </w:r>
      <w:proofErr w:type="spellStart"/>
      <w:r w:rsidRPr="00BD2B92">
        <w:rPr>
          <w:rFonts w:cs="Arial"/>
          <w:b/>
          <w:bCs/>
        </w:rPr>
        <w:t>Borzage</w:t>
      </w:r>
      <w:proofErr w:type="spellEnd"/>
      <w:r w:rsidRPr="00BD2B92">
        <w:rPr>
          <w:rFonts w:cs="Arial"/>
          <w:b/>
          <w:bCs/>
        </w:rPr>
        <w:t xml:space="preserve"> (1894-1962) è stato attore e regista di livello internazionale</w:t>
      </w:r>
      <w:r w:rsidR="005753EB">
        <w:rPr>
          <w:rFonts w:cs="Arial"/>
          <w:b/>
          <w:bCs/>
        </w:rPr>
        <w:t xml:space="preserve"> </w:t>
      </w:r>
      <w:r w:rsidR="00D340FD">
        <w:rPr>
          <w:rFonts w:cs="Arial"/>
          <w:b/>
          <w:bCs/>
        </w:rPr>
        <w:t xml:space="preserve">negli anni in cui il cinema è  passato dal </w:t>
      </w:r>
      <w:bookmarkStart w:id="0" w:name="_GoBack"/>
      <w:bookmarkEnd w:id="0"/>
      <w:r w:rsidR="00D340FD">
        <w:rPr>
          <w:rFonts w:cs="Arial"/>
          <w:b/>
          <w:bCs/>
        </w:rPr>
        <w:t xml:space="preserve">muto al sonoro, due volte </w:t>
      </w:r>
      <w:r w:rsidRPr="00BD2B92">
        <w:rPr>
          <w:rFonts w:cs="Arial"/>
          <w:b/>
          <w:bCs/>
        </w:rPr>
        <w:t>vincitore d</w:t>
      </w:r>
      <w:r w:rsidR="00D340FD">
        <w:rPr>
          <w:rFonts w:cs="Arial"/>
          <w:b/>
          <w:bCs/>
        </w:rPr>
        <w:t xml:space="preserve">el Premio </w:t>
      </w:r>
      <w:r w:rsidRPr="00BD2B92">
        <w:rPr>
          <w:rFonts w:cs="Arial"/>
          <w:b/>
          <w:bCs/>
        </w:rPr>
        <w:t xml:space="preserve">Oscar </w:t>
      </w:r>
      <w:r w:rsidR="00D340FD">
        <w:rPr>
          <w:rFonts w:cs="Arial"/>
          <w:b/>
          <w:bCs/>
        </w:rPr>
        <w:t>come regista</w:t>
      </w:r>
      <w:r w:rsidRPr="00BD2B92">
        <w:rPr>
          <w:rFonts w:cs="Arial"/>
          <w:b/>
          <w:bCs/>
        </w:rPr>
        <w:t xml:space="preserve"> </w:t>
      </w:r>
    </w:p>
    <w:p w:rsidR="00BD2B92" w:rsidRPr="00BD2B92" w:rsidRDefault="00BD2B92" w:rsidP="00BD2B92">
      <w:pPr>
        <w:jc w:val="both"/>
        <w:rPr>
          <w:rFonts w:cs="Arial"/>
        </w:rPr>
      </w:pPr>
    </w:p>
    <w:p w:rsidR="00BD2B92" w:rsidRPr="00BD2B92" w:rsidRDefault="00CC7F7B" w:rsidP="00BD2B92">
      <w:pPr>
        <w:jc w:val="both"/>
        <w:rPr>
          <w:rFonts w:cs="Arial"/>
        </w:rPr>
      </w:pPr>
      <w:r>
        <w:rPr>
          <w:rFonts w:cs="Arial"/>
        </w:rPr>
        <w:t>I</w:t>
      </w:r>
      <w:r w:rsidR="00BD2B92" w:rsidRPr="00BD2B92">
        <w:rPr>
          <w:rFonts w:cs="Arial"/>
        </w:rPr>
        <w:t xml:space="preserve">l nome di </w:t>
      </w:r>
      <w:r w:rsidR="00BD2B92" w:rsidRPr="00F72B92">
        <w:rPr>
          <w:rFonts w:cs="Arial"/>
          <w:b/>
          <w:bCs/>
        </w:rPr>
        <w:t xml:space="preserve">Frank </w:t>
      </w:r>
      <w:proofErr w:type="spellStart"/>
      <w:r w:rsidR="00BD2B92" w:rsidRPr="00F72B92">
        <w:rPr>
          <w:rFonts w:cs="Arial"/>
          <w:b/>
          <w:bCs/>
        </w:rPr>
        <w:t>Borzage</w:t>
      </w:r>
      <w:proofErr w:type="spellEnd"/>
      <w:r>
        <w:rPr>
          <w:rFonts w:cs="Arial"/>
        </w:rPr>
        <w:t xml:space="preserve">, </w:t>
      </w:r>
      <w:r w:rsidRPr="00BD2B92">
        <w:rPr>
          <w:rFonts w:cs="Arial"/>
        </w:rPr>
        <w:t xml:space="preserve">attore e regista con oltre 100 film realizzati a cavallo tra l’epoca del film muto e quella del sonoro, </w:t>
      </w:r>
      <w:r w:rsidR="00F72B92">
        <w:rPr>
          <w:rFonts w:cs="Arial"/>
        </w:rPr>
        <w:t xml:space="preserve">vincitore di </w:t>
      </w:r>
      <w:r w:rsidRPr="00BD2B92">
        <w:rPr>
          <w:rFonts w:cs="Arial"/>
        </w:rPr>
        <w:t>due Premi Oscar</w:t>
      </w:r>
      <w:r w:rsidR="00F72B92">
        <w:rPr>
          <w:rFonts w:cs="Arial"/>
        </w:rPr>
        <w:t>,</w:t>
      </w:r>
      <w:r w:rsidRPr="00BD2B92">
        <w:rPr>
          <w:rFonts w:cs="Arial"/>
        </w:rPr>
        <w:t xml:space="preserve"> </w:t>
      </w:r>
      <w:r w:rsidR="00BD2B92" w:rsidRPr="00BD2B92">
        <w:rPr>
          <w:rFonts w:cs="Arial"/>
        </w:rPr>
        <w:t>è molto conosciuto negli Stati Uniti e in alcuni paesi europei</w:t>
      </w:r>
      <w:r w:rsidR="00F72B92">
        <w:rPr>
          <w:rFonts w:cs="Arial"/>
        </w:rPr>
        <w:t xml:space="preserve"> </w:t>
      </w:r>
      <w:r w:rsidR="00BD2B92" w:rsidRPr="00BD2B92">
        <w:rPr>
          <w:rFonts w:cs="Arial"/>
        </w:rPr>
        <w:t xml:space="preserve">e non a caso Samuel Fuller, produttore di livello internazionale, lo </w:t>
      </w:r>
      <w:r w:rsidR="00F72B92">
        <w:rPr>
          <w:rFonts w:cs="Arial"/>
        </w:rPr>
        <w:t xml:space="preserve">ha definito </w:t>
      </w:r>
      <w:r w:rsidR="00BD2B92" w:rsidRPr="00BD2B92">
        <w:rPr>
          <w:rFonts w:cs="Arial"/>
        </w:rPr>
        <w:t>“</w:t>
      </w:r>
      <w:r w:rsidR="00BD2B92" w:rsidRPr="00F72B92">
        <w:rPr>
          <w:rFonts w:cs="Arial"/>
          <w:bCs/>
          <w:i/>
        </w:rPr>
        <w:t xml:space="preserve">uno dei più grandi registi americani di tutti i </w:t>
      </w:r>
      <w:proofErr w:type="gramStart"/>
      <w:r w:rsidR="00BD2B92" w:rsidRPr="00F72B92">
        <w:rPr>
          <w:rFonts w:cs="Arial"/>
          <w:bCs/>
          <w:i/>
        </w:rPr>
        <w:t>tempi</w:t>
      </w:r>
      <w:r w:rsidR="00BD2B92" w:rsidRPr="00BD2B92">
        <w:rPr>
          <w:rFonts w:cs="Arial"/>
        </w:rPr>
        <w:t>“</w:t>
      </w:r>
      <w:proofErr w:type="gramEnd"/>
      <w:r w:rsidR="00BD2B92" w:rsidRPr="00BD2B92">
        <w:rPr>
          <w:rFonts w:cs="Arial"/>
        </w:rPr>
        <w:t xml:space="preserve">. </w:t>
      </w:r>
    </w:p>
    <w:p w:rsidR="00F72B92" w:rsidRDefault="00BD2B92" w:rsidP="00BD2B92">
      <w:pPr>
        <w:jc w:val="both"/>
        <w:rPr>
          <w:rFonts w:cs="Arial"/>
        </w:rPr>
      </w:pPr>
      <w:r w:rsidRPr="00BD2B92">
        <w:rPr>
          <w:rFonts w:cs="Arial"/>
        </w:rPr>
        <w:t xml:space="preserve">In Italia invece </w:t>
      </w:r>
      <w:r w:rsidR="00F72B92">
        <w:rPr>
          <w:rFonts w:cs="Arial"/>
        </w:rPr>
        <w:t>il suo</w:t>
      </w:r>
      <w:r w:rsidRPr="00BD2B92">
        <w:rPr>
          <w:rFonts w:cs="Arial"/>
        </w:rPr>
        <w:t xml:space="preserve"> nome è pressoché sconosciuto</w:t>
      </w:r>
      <w:r w:rsidR="00F72B92">
        <w:rPr>
          <w:rFonts w:cs="Arial"/>
        </w:rPr>
        <w:t>.</w:t>
      </w:r>
      <w:r w:rsidRPr="00BD2B92">
        <w:rPr>
          <w:rFonts w:cs="Arial"/>
        </w:rPr>
        <w:t xml:space="preserve"> </w:t>
      </w:r>
      <w:r w:rsidR="00F72B92" w:rsidRPr="00F72B92">
        <w:rPr>
          <w:rFonts w:cs="Arial"/>
          <w:bCs/>
        </w:rPr>
        <w:t xml:space="preserve">Frank </w:t>
      </w:r>
      <w:proofErr w:type="spellStart"/>
      <w:r w:rsidR="00F72B92" w:rsidRPr="00F72B92">
        <w:rPr>
          <w:rFonts w:cs="Arial"/>
          <w:bCs/>
        </w:rPr>
        <w:t>Borzage</w:t>
      </w:r>
      <w:proofErr w:type="spellEnd"/>
      <w:r w:rsidR="00F72B92">
        <w:rPr>
          <w:rFonts w:cs="Arial"/>
        </w:rPr>
        <w:t xml:space="preserve"> è</w:t>
      </w:r>
      <w:r w:rsidR="00F72B92" w:rsidRPr="00BD2B92">
        <w:rPr>
          <w:rFonts w:cs="Arial"/>
        </w:rPr>
        <w:t xml:space="preserve"> nato </w:t>
      </w:r>
      <w:r w:rsidR="00F72B92">
        <w:rPr>
          <w:rFonts w:cs="Arial"/>
        </w:rPr>
        <w:t xml:space="preserve">125 anni fa </w:t>
      </w:r>
      <w:r w:rsidR="00F72B92" w:rsidRPr="00BD2B92">
        <w:rPr>
          <w:rFonts w:cs="Arial"/>
        </w:rPr>
        <w:t xml:space="preserve">a Salt Like City negli Stati Uniti e </w:t>
      </w:r>
      <w:r w:rsidR="00F72B92">
        <w:rPr>
          <w:rFonts w:cs="Arial"/>
        </w:rPr>
        <w:t>dunque</w:t>
      </w:r>
      <w:r w:rsidR="00F72B92" w:rsidRPr="00BD2B92">
        <w:rPr>
          <w:rFonts w:cs="Arial"/>
        </w:rPr>
        <w:t xml:space="preserve"> è cittadino americano a tutti gli effetti, con un dettaglio</w:t>
      </w:r>
      <w:r w:rsidR="00F72B92">
        <w:rPr>
          <w:rFonts w:cs="Arial"/>
        </w:rPr>
        <w:t xml:space="preserve"> però</w:t>
      </w:r>
      <w:r w:rsidR="00F72B92">
        <w:rPr>
          <w:rFonts w:cs="Arial"/>
        </w:rPr>
        <w:t>, l</w:t>
      </w:r>
      <w:r w:rsidR="00F72B92" w:rsidRPr="00BD2B92">
        <w:rPr>
          <w:rFonts w:cs="Arial"/>
        </w:rPr>
        <w:t xml:space="preserve">e sue origini trentine. </w:t>
      </w:r>
      <w:r w:rsidR="00F72B92">
        <w:rPr>
          <w:rFonts w:cs="Arial"/>
        </w:rPr>
        <w:t>S</w:t>
      </w:r>
      <w:r w:rsidR="00F72B92" w:rsidRPr="00BD2B92">
        <w:rPr>
          <w:rFonts w:cs="Arial"/>
        </w:rPr>
        <w:t xml:space="preserve">uo padre, Luigi </w:t>
      </w:r>
      <w:proofErr w:type="spellStart"/>
      <w:r w:rsidR="00F72B92" w:rsidRPr="00BD2B92">
        <w:rPr>
          <w:rFonts w:cs="Arial"/>
        </w:rPr>
        <w:t>Borzaga</w:t>
      </w:r>
      <w:proofErr w:type="spellEnd"/>
      <w:r w:rsidR="00F72B92" w:rsidRPr="00BD2B92">
        <w:rPr>
          <w:rFonts w:cs="Arial"/>
        </w:rPr>
        <w:t xml:space="preserve">, era </w:t>
      </w:r>
      <w:r w:rsidR="00F72B92">
        <w:rPr>
          <w:rFonts w:cs="Arial"/>
        </w:rPr>
        <w:t xml:space="preserve">infatti originario </w:t>
      </w:r>
      <w:r w:rsidR="00F72B92" w:rsidRPr="00BD2B92">
        <w:rPr>
          <w:rFonts w:cs="Arial"/>
        </w:rPr>
        <w:t xml:space="preserve">di </w:t>
      </w:r>
      <w:r w:rsidR="00F72B92" w:rsidRPr="00F72B92">
        <w:rPr>
          <w:rFonts w:cs="Arial"/>
          <w:b/>
          <w:bCs/>
        </w:rPr>
        <w:t>Ronzone</w:t>
      </w:r>
      <w:r w:rsidR="00F72B92" w:rsidRPr="00BD2B92">
        <w:rPr>
          <w:rFonts w:cs="Arial"/>
        </w:rPr>
        <w:t>, un paese della Val di Non in Trentino</w:t>
      </w:r>
      <w:r w:rsidR="00F72B92">
        <w:rPr>
          <w:rFonts w:cs="Arial"/>
        </w:rPr>
        <w:t xml:space="preserve">, che lasciò ancora ventenne per emigrare in Svizzera e poi in America. </w:t>
      </w:r>
    </w:p>
    <w:p w:rsidR="00F72B92" w:rsidRPr="00F72B92" w:rsidRDefault="00F72B92" w:rsidP="00F72B92">
      <w:pPr>
        <w:jc w:val="both"/>
        <w:rPr>
          <w:rFonts w:cs="Arial"/>
        </w:rPr>
      </w:pPr>
      <w:r w:rsidRPr="00F72B92">
        <w:rPr>
          <w:rFonts w:cs="Arial"/>
        </w:rPr>
        <w:t>Prendendo spunto da questa</w:t>
      </w:r>
      <w:r w:rsidR="00F42508">
        <w:rPr>
          <w:rFonts w:cs="Arial"/>
        </w:rPr>
        <w:t xml:space="preserve"> </w:t>
      </w:r>
      <w:r w:rsidRPr="00F72B92">
        <w:rPr>
          <w:rFonts w:cs="Arial"/>
        </w:rPr>
        <w:t>circostanza</w:t>
      </w:r>
      <w:r w:rsidR="00F42508">
        <w:rPr>
          <w:rFonts w:cs="Arial"/>
        </w:rPr>
        <w:t xml:space="preserve"> e per colmare questa lacuna</w:t>
      </w:r>
      <w:r w:rsidRPr="00F72B92">
        <w:rPr>
          <w:rFonts w:cs="Arial"/>
        </w:rPr>
        <w:t xml:space="preserve"> il </w:t>
      </w:r>
      <w:r w:rsidR="00F42508">
        <w:rPr>
          <w:rFonts w:cs="Arial"/>
        </w:rPr>
        <w:t xml:space="preserve">Sindaco del </w:t>
      </w:r>
      <w:r w:rsidRPr="0092199F">
        <w:rPr>
          <w:rFonts w:cs="Arial"/>
          <w:b/>
          <w:bCs/>
        </w:rPr>
        <w:t>Comune di Ronzone</w:t>
      </w:r>
      <w:r w:rsidR="00F42508">
        <w:rPr>
          <w:rFonts w:cs="Arial"/>
        </w:rPr>
        <w:t xml:space="preserve"> Stefano </w:t>
      </w:r>
      <w:proofErr w:type="spellStart"/>
      <w:r w:rsidR="00F42508">
        <w:rPr>
          <w:rFonts w:cs="Arial"/>
        </w:rPr>
        <w:t>Endrizzi</w:t>
      </w:r>
      <w:proofErr w:type="spellEnd"/>
      <w:r>
        <w:rPr>
          <w:rFonts w:cs="Arial"/>
        </w:rPr>
        <w:t>,</w:t>
      </w:r>
      <w:r w:rsidR="00F42508">
        <w:rPr>
          <w:rFonts w:cs="Arial"/>
        </w:rPr>
        <w:t xml:space="preserve"> ha </w:t>
      </w:r>
      <w:r w:rsidR="0092199F">
        <w:rPr>
          <w:rFonts w:cs="Arial"/>
        </w:rPr>
        <w:t xml:space="preserve">deciso di intitolare </w:t>
      </w:r>
      <w:r w:rsidR="00F42508" w:rsidRPr="00F42508">
        <w:rPr>
          <w:rFonts w:cs="Arial"/>
        </w:rPr>
        <w:t xml:space="preserve">una via del paese a </w:t>
      </w:r>
      <w:r w:rsidR="0092199F">
        <w:rPr>
          <w:rFonts w:cs="Arial"/>
        </w:rPr>
        <w:t xml:space="preserve">Frank </w:t>
      </w:r>
      <w:proofErr w:type="spellStart"/>
      <w:r w:rsidR="00F42508" w:rsidRPr="00F42508">
        <w:rPr>
          <w:rFonts w:cs="Arial"/>
        </w:rPr>
        <w:t>Borzage</w:t>
      </w:r>
      <w:proofErr w:type="spellEnd"/>
      <w:r w:rsidR="00F42508" w:rsidRPr="00F42508">
        <w:rPr>
          <w:rFonts w:cs="Arial"/>
        </w:rPr>
        <w:t xml:space="preserve"> </w:t>
      </w:r>
      <w:r w:rsidR="00F42508">
        <w:rPr>
          <w:rFonts w:cs="Arial"/>
        </w:rPr>
        <w:t xml:space="preserve">e </w:t>
      </w:r>
      <w:r w:rsidRPr="00F72B92">
        <w:rPr>
          <w:rFonts w:cs="Arial"/>
        </w:rPr>
        <w:t>con la collaborazione dell’</w:t>
      </w:r>
      <w:r w:rsidRPr="0092199F">
        <w:rPr>
          <w:rFonts w:cs="Arial"/>
          <w:b/>
          <w:bCs/>
        </w:rPr>
        <w:t>Associazione culturale Sguardi</w:t>
      </w:r>
      <w:r w:rsidRPr="00F72B92">
        <w:rPr>
          <w:rFonts w:cs="Arial"/>
        </w:rPr>
        <w:t xml:space="preserve"> di Cles, della </w:t>
      </w:r>
      <w:r w:rsidRPr="0092199F">
        <w:rPr>
          <w:rFonts w:cs="Arial"/>
          <w:b/>
          <w:bCs/>
        </w:rPr>
        <w:t>Provincia autonoma di Trento</w:t>
      </w:r>
      <w:r w:rsidR="00F42508">
        <w:rPr>
          <w:rFonts w:cs="Arial"/>
        </w:rPr>
        <w:t xml:space="preserve">, di </w:t>
      </w:r>
      <w:r w:rsidR="00F42508" w:rsidRPr="0092199F">
        <w:rPr>
          <w:rFonts w:cs="Arial"/>
          <w:b/>
          <w:bCs/>
        </w:rPr>
        <w:t>Trentino Film Commission</w:t>
      </w:r>
      <w:r w:rsidR="00F42508">
        <w:rPr>
          <w:rFonts w:cs="Arial"/>
        </w:rPr>
        <w:t xml:space="preserve"> e</w:t>
      </w:r>
      <w:r w:rsidRPr="00F72B92">
        <w:rPr>
          <w:rFonts w:cs="Arial"/>
        </w:rPr>
        <w:t xml:space="preserve"> altri enti</w:t>
      </w:r>
      <w:r w:rsidR="00F42508">
        <w:rPr>
          <w:rFonts w:cs="Arial"/>
        </w:rPr>
        <w:t xml:space="preserve">, ha promosso una serie di </w:t>
      </w:r>
      <w:r w:rsidRPr="00F72B92">
        <w:rPr>
          <w:rFonts w:cs="Arial"/>
        </w:rPr>
        <w:t>eventi articol</w:t>
      </w:r>
      <w:r w:rsidR="00F42508">
        <w:rPr>
          <w:rFonts w:cs="Arial"/>
        </w:rPr>
        <w:t>ati</w:t>
      </w:r>
      <w:r w:rsidRPr="00F72B92">
        <w:rPr>
          <w:rFonts w:cs="Arial"/>
        </w:rPr>
        <w:t xml:space="preserve"> su</w:t>
      </w:r>
      <w:r w:rsidR="00F42508">
        <w:rPr>
          <w:rFonts w:cs="Arial"/>
        </w:rPr>
        <w:t xml:space="preserve"> un arco di </w:t>
      </w:r>
      <w:r w:rsidRPr="00F72B92">
        <w:rPr>
          <w:rFonts w:cs="Arial"/>
        </w:rPr>
        <w:t>due anni</w:t>
      </w:r>
      <w:r w:rsidR="00F42508">
        <w:rPr>
          <w:rFonts w:cs="Arial"/>
        </w:rPr>
        <w:t xml:space="preserve"> dal 2019 al 2020</w:t>
      </w:r>
      <w:r w:rsidRPr="00F72B92">
        <w:rPr>
          <w:rFonts w:cs="Arial"/>
        </w:rPr>
        <w:t>. L</w:t>
      </w:r>
      <w:r w:rsidR="00F42508">
        <w:rPr>
          <w:rFonts w:cs="Arial"/>
        </w:rPr>
        <w:t>’intento d</w:t>
      </w:r>
      <w:r w:rsidRPr="00F72B92">
        <w:rPr>
          <w:rFonts w:cs="Arial"/>
        </w:rPr>
        <w:t xml:space="preserve">el Comune è di riscoprire le radici di questa famiglia ma anche di far conoscere il nome di </w:t>
      </w:r>
      <w:proofErr w:type="spellStart"/>
      <w:r w:rsidRPr="00F72B92">
        <w:rPr>
          <w:rFonts w:cs="Arial"/>
        </w:rPr>
        <w:t>Borzage</w:t>
      </w:r>
      <w:proofErr w:type="spellEnd"/>
      <w:r w:rsidRPr="00F72B92">
        <w:rPr>
          <w:rFonts w:cs="Arial"/>
        </w:rPr>
        <w:t xml:space="preserve"> al pubblico italiano e trentino. </w:t>
      </w:r>
    </w:p>
    <w:p w:rsidR="00F72B92" w:rsidRPr="00F72B92" w:rsidRDefault="00F72B92" w:rsidP="00F72B92">
      <w:pPr>
        <w:jc w:val="both"/>
        <w:rPr>
          <w:rFonts w:cs="Arial"/>
        </w:rPr>
      </w:pPr>
    </w:p>
    <w:p w:rsidR="00BD2B92" w:rsidRPr="00BD2B92" w:rsidRDefault="00F42508" w:rsidP="00BD2B92">
      <w:pPr>
        <w:jc w:val="both"/>
        <w:rPr>
          <w:rFonts w:cs="Arial"/>
        </w:rPr>
      </w:pPr>
      <w:r>
        <w:rPr>
          <w:rFonts w:cs="Arial"/>
        </w:rPr>
        <w:t>II</w:t>
      </w:r>
      <w:r w:rsidR="00BD2B92" w:rsidRPr="00BD2B92">
        <w:rPr>
          <w:rFonts w:cs="Arial"/>
        </w:rPr>
        <w:t xml:space="preserve"> programma delle celebrazioni </w:t>
      </w:r>
      <w:r w:rsidR="0092199F">
        <w:rPr>
          <w:rFonts w:cs="Arial"/>
        </w:rPr>
        <w:t xml:space="preserve">sarà aperto, già nel corso dell’estate 2019, da una </w:t>
      </w:r>
      <w:r w:rsidR="0092199F" w:rsidRPr="0092199F">
        <w:rPr>
          <w:rFonts w:cs="Arial"/>
          <w:b/>
          <w:bCs/>
        </w:rPr>
        <w:t>mostra</w:t>
      </w:r>
      <w:r w:rsidR="0092199F">
        <w:rPr>
          <w:rFonts w:cs="Arial"/>
        </w:rPr>
        <w:t xml:space="preserve"> dal titolo </w:t>
      </w:r>
      <w:r w:rsidR="0092199F" w:rsidRPr="00BD2B92">
        <w:rPr>
          <w:rFonts w:cs="Arial"/>
          <w:b/>
        </w:rPr>
        <w:t xml:space="preserve">Frank </w:t>
      </w:r>
      <w:proofErr w:type="spellStart"/>
      <w:r w:rsidR="0092199F" w:rsidRPr="00BD2B92">
        <w:rPr>
          <w:rFonts w:cs="Arial"/>
          <w:b/>
        </w:rPr>
        <w:t>Borzage</w:t>
      </w:r>
      <w:proofErr w:type="spellEnd"/>
      <w:r w:rsidR="0092199F" w:rsidRPr="00BD2B92">
        <w:rPr>
          <w:rFonts w:cs="Arial"/>
          <w:b/>
        </w:rPr>
        <w:t>. Dalla Val di Non a Hollywood</w:t>
      </w:r>
      <w:r w:rsidR="0092199F" w:rsidRPr="00BD2B92">
        <w:rPr>
          <w:rFonts w:cs="Arial"/>
        </w:rPr>
        <w:t xml:space="preserve"> </w:t>
      </w:r>
      <w:r w:rsidR="00BD2B92" w:rsidRPr="00BD2B92">
        <w:rPr>
          <w:rFonts w:cs="Arial"/>
        </w:rPr>
        <w:t>allestita nella casa dei Musei di Ronzone dal 13 luglio al 13 ottobre. La mostra</w:t>
      </w:r>
      <w:r w:rsidR="0092199F">
        <w:rPr>
          <w:rFonts w:cs="Arial"/>
        </w:rPr>
        <w:t>,</w:t>
      </w:r>
      <w:r w:rsidR="00BD2B92" w:rsidRPr="00BD2B92">
        <w:rPr>
          <w:rFonts w:cs="Arial"/>
        </w:rPr>
        <w:t xml:space="preserve"> con materiali d’epoca,</w:t>
      </w:r>
      <w:r w:rsidR="0092199F">
        <w:rPr>
          <w:rFonts w:cs="Arial"/>
        </w:rPr>
        <w:t xml:space="preserve"> locandine,</w:t>
      </w:r>
      <w:r w:rsidR="00BD2B92" w:rsidRPr="00BD2B92">
        <w:rPr>
          <w:rFonts w:cs="Arial"/>
        </w:rPr>
        <w:t xml:space="preserve"> foto</w:t>
      </w:r>
      <w:r w:rsidR="0092199F">
        <w:rPr>
          <w:rFonts w:cs="Arial"/>
        </w:rPr>
        <w:t>, riviste</w:t>
      </w:r>
      <w:r w:rsidR="00BD2B92" w:rsidRPr="00BD2B92">
        <w:rPr>
          <w:rFonts w:cs="Arial"/>
        </w:rPr>
        <w:t xml:space="preserve"> e giornali</w:t>
      </w:r>
      <w:r w:rsidR="0092199F">
        <w:rPr>
          <w:rFonts w:cs="Arial"/>
        </w:rPr>
        <w:t>,</w:t>
      </w:r>
      <w:r w:rsidR="00BD2B92" w:rsidRPr="00BD2B92">
        <w:rPr>
          <w:rFonts w:cs="Arial"/>
        </w:rPr>
        <w:t xml:space="preserve"> racconterà la storia e il lavoro di questo regista. </w:t>
      </w:r>
      <w:r w:rsidR="0092199F" w:rsidRPr="00BD2B92">
        <w:rPr>
          <w:rFonts w:cs="Arial"/>
        </w:rPr>
        <w:t xml:space="preserve">La mostra </w:t>
      </w:r>
      <w:r w:rsidR="0092199F">
        <w:rPr>
          <w:rFonts w:cs="Arial"/>
        </w:rPr>
        <w:t>sarà</w:t>
      </w:r>
      <w:r w:rsidR="0092199F" w:rsidRPr="00BD2B92">
        <w:rPr>
          <w:rFonts w:cs="Arial"/>
        </w:rPr>
        <w:t xml:space="preserve"> curata dall’arch. Roberto Festi con la collaborazione scientifica </w:t>
      </w:r>
      <w:r w:rsidR="0092199F">
        <w:rPr>
          <w:rFonts w:cs="Arial"/>
        </w:rPr>
        <w:t>del critico cinematografico</w:t>
      </w:r>
      <w:r w:rsidR="0092199F" w:rsidRPr="00BD2B92">
        <w:rPr>
          <w:rFonts w:cs="Arial"/>
        </w:rPr>
        <w:t xml:space="preserve"> Gianluigi Bozza</w:t>
      </w:r>
      <w:r w:rsidR="0092199F">
        <w:rPr>
          <w:rFonts w:cs="Arial"/>
        </w:rPr>
        <w:t xml:space="preserve">. La mostra sarà inaugurata </w:t>
      </w:r>
      <w:r w:rsidR="00BD2B92" w:rsidRPr="00BD2B92">
        <w:rPr>
          <w:rFonts w:cs="Arial"/>
        </w:rPr>
        <w:t>il 12 luglio alle ore 1</w:t>
      </w:r>
      <w:r w:rsidR="0092199F">
        <w:rPr>
          <w:rFonts w:cs="Arial"/>
        </w:rPr>
        <w:t xml:space="preserve"> e il giorno </w:t>
      </w:r>
      <w:r w:rsidR="00BD2B92" w:rsidRPr="00BD2B92">
        <w:rPr>
          <w:rFonts w:cs="Arial"/>
        </w:rPr>
        <w:t>seguente, 13 luglio</w:t>
      </w:r>
      <w:r w:rsidR="0092199F">
        <w:rPr>
          <w:rFonts w:cs="Arial"/>
        </w:rPr>
        <w:t xml:space="preserve"> </w:t>
      </w:r>
      <w:r w:rsidR="00BD2B92" w:rsidRPr="00BD2B92">
        <w:rPr>
          <w:rFonts w:cs="Arial"/>
        </w:rPr>
        <w:t>alle ore 11</w:t>
      </w:r>
      <w:r w:rsidR="0092199F">
        <w:rPr>
          <w:rFonts w:cs="Arial"/>
        </w:rPr>
        <w:t>, sempre a Ronzone, è prevista la cerimonia per la dedica della via a</w:t>
      </w:r>
      <w:r w:rsidR="00BD2B92" w:rsidRPr="00BD2B92">
        <w:rPr>
          <w:rFonts w:cs="Arial"/>
        </w:rPr>
        <w:t xml:space="preserve"> Frank </w:t>
      </w:r>
      <w:proofErr w:type="spellStart"/>
      <w:r w:rsidR="00BD2B92" w:rsidRPr="00BD2B92">
        <w:rPr>
          <w:rFonts w:cs="Arial"/>
        </w:rPr>
        <w:t>Borzage</w:t>
      </w:r>
      <w:proofErr w:type="spellEnd"/>
      <w:r w:rsidR="00BD2B92" w:rsidRPr="00BD2B92">
        <w:rPr>
          <w:rFonts w:cs="Arial"/>
        </w:rPr>
        <w:t>.</w:t>
      </w:r>
      <w:r w:rsidR="0092199F">
        <w:rPr>
          <w:rFonts w:cs="Arial"/>
        </w:rPr>
        <w:t xml:space="preserve"> </w:t>
      </w:r>
      <w:r w:rsidR="00BD2B92" w:rsidRPr="00BD2B92">
        <w:rPr>
          <w:rFonts w:cs="Arial"/>
        </w:rPr>
        <w:t xml:space="preserve">Il 2020 vedrà poi l’organizzazione di una retrospettiva dei film più significativi e la stampa di un catalogo </w:t>
      </w:r>
      <w:r w:rsidR="0092199F">
        <w:rPr>
          <w:rFonts w:cs="Arial"/>
        </w:rPr>
        <w:t xml:space="preserve">sull’opera del regista </w:t>
      </w:r>
      <w:r w:rsidR="00BD2B92" w:rsidRPr="00BD2B92">
        <w:rPr>
          <w:rFonts w:cs="Arial"/>
        </w:rPr>
        <w:t xml:space="preserve">con </w:t>
      </w:r>
      <w:r w:rsidR="0092199F">
        <w:rPr>
          <w:rFonts w:cs="Arial"/>
        </w:rPr>
        <w:t xml:space="preserve">la sua </w:t>
      </w:r>
      <w:r w:rsidR="00BD2B92" w:rsidRPr="00BD2B92">
        <w:rPr>
          <w:rFonts w:cs="Arial"/>
        </w:rPr>
        <w:t>biografia completa.</w:t>
      </w:r>
    </w:p>
    <w:p w:rsidR="005753EB" w:rsidRDefault="005753EB" w:rsidP="00BD2B92">
      <w:pPr>
        <w:jc w:val="both"/>
        <w:rPr>
          <w:rFonts w:cs="Arial"/>
          <w:b/>
        </w:rPr>
      </w:pPr>
    </w:p>
    <w:p w:rsidR="005753EB" w:rsidRDefault="0092199F" w:rsidP="00BD2B92">
      <w:pPr>
        <w:jc w:val="both"/>
        <w:rPr>
          <w:rFonts w:cs="Arial"/>
        </w:rPr>
      </w:pPr>
      <w:r>
        <w:rPr>
          <w:rFonts w:cs="Arial"/>
          <w:b/>
        </w:rPr>
        <w:t>C</w:t>
      </w:r>
      <w:r w:rsidR="00BD2B92" w:rsidRPr="00BD2B92">
        <w:rPr>
          <w:rFonts w:cs="Arial"/>
          <w:b/>
        </w:rPr>
        <w:t xml:space="preserve">hi è Frank </w:t>
      </w:r>
      <w:proofErr w:type="spellStart"/>
      <w:r w:rsidR="00BD2B92" w:rsidRPr="00BD2B92">
        <w:rPr>
          <w:rFonts w:cs="Arial"/>
          <w:b/>
        </w:rPr>
        <w:t>Borzage</w:t>
      </w:r>
      <w:proofErr w:type="spellEnd"/>
      <w:r w:rsidR="00BD2B92" w:rsidRPr="00BD2B92">
        <w:rPr>
          <w:rFonts w:cs="Arial"/>
        </w:rPr>
        <w:t xml:space="preserve">? </w:t>
      </w:r>
    </w:p>
    <w:p w:rsidR="00BD2B92" w:rsidRPr="00BD2B92" w:rsidRDefault="00BD2B92" w:rsidP="00BD2B92">
      <w:pPr>
        <w:jc w:val="both"/>
        <w:rPr>
          <w:rFonts w:cs="Arial"/>
        </w:rPr>
      </w:pPr>
      <w:r w:rsidRPr="00BD2B92">
        <w:rPr>
          <w:rFonts w:cs="Arial"/>
        </w:rPr>
        <w:t xml:space="preserve">Luigi </w:t>
      </w:r>
      <w:proofErr w:type="spellStart"/>
      <w:r w:rsidRPr="00BD2B92">
        <w:rPr>
          <w:rFonts w:cs="Arial"/>
        </w:rPr>
        <w:t>Borzaga</w:t>
      </w:r>
      <w:proofErr w:type="spellEnd"/>
      <w:r w:rsidRPr="00BD2B92">
        <w:rPr>
          <w:rFonts w:cs="Arial"/>
        </w:rPr>
        <w:t>, il padre, nasce a Ronzone nel 1859. Attorno ai vent’anni emigra prima in Svizzera e poi negli Stati Uniti, dove si stabilisce a Salt Like City</w:t>
      </w:r>
      <w:r w:rsidR="00FC4D45">
        <w:rPr>
          <w:rFonts w:cs="Arial"/>
        </w:rPr>
        <w:t xml:space="preserve"> nello Utah</w:t>
      </w:r>
      <w:r w:rsidRPr="00BD2B92">
        <w:rPr>
          <w:rFonts w:cs="Arial"/>
        </w:rPr>
        <w:t>. S</w:t>
      </w:r>
      <w:r w:rsidR="00FC4D45">
        <w:rPr>
          <w:rFonts w:cs="Arial"/>
        </w:rPr>
        <w:t>i s</w:t>
      </w:r>
      <w:r w:rsidRPr="00BD2B92">
        <w:rPr>
          <w:rFonts w:cs="Arial"/>
        </w:rPr>
        <w:t xml:space="preserve">posa </w:t>
      </w:r>
      <w:r w:rsidR="00FC4D45">
        <w:rPr>
          <w:rFonts w:cs="Arial"/>
        </w:rPr>
        <w:t xml:space="preserve">con </w:t>
      </w:r>
      <w:r w:rsidRPr="00BD2B92">
        <w:rPr>
          <w:rFonts w:cs="Arial"/>
        </w:rPr>
        <w:t xml:space="preserve">una cittadina svizzera, Maria </w:t>
      </w:r>
      <w:proofErr w:type="spellStart"/>
      <w:r w:rsidRPr="00BD2B92">
        <w:rPr>
          <w:rFonts w:cs="Arial"/>
        </w:rPr>
        <w:t>Ruegg</w:t>
      </w:r>
      <w:proofErr w:type="spellEnd"/>
      <w:r w:rsidRPr="00BD2B92">
        <w:rPr>
          <w:rFonts w:cs="Arial"/>
        </w:rPr>
        <w:t xml:space="preserve">, dalla quale ha 14 figli. Frank è il quintogenito e nasce il 24 aprile 1894. Grande appassionato di teatro Frank </w:t>
      </w:r>
      <w:proofErr w:type="spellStart"/>
      <w:r w:rsidRPr="00BD2B92">
        <w:rPr>
          <w:rFonts w:cs="Arial"/>
        </w:rPr>
        <w:t>Borzage</w:t>
      </w:r>
      <w:proofErr w:type="spellEnd"/>
      <w:r w:rsidRPr="00BD2B92">
        <w:rPr>
          <w:rFonts w:cs="Arial"/>
        </w:rPr>
        <w:t xml:space="preserve"> (il cognome </w:t>
      </w:r>
      <w:proofErr w:type="spellStart"/>
      <w:r w:rsidRPr="00BD2B92">
        <w:rPr>
          <w:rFonts w:cs="Arial"/>
        </w:rPr>
        <w:t>Borzaga</w:t>
      </w:r>
      <w:proofErr w:type="spellEnd"/>
      <w:r w:rsidRPr="00BD2B92">
        <w:rPr>
          <w:rFonts w:cs="Arial"/>
        </w:rPr>
        <w:t xml:space="preserve"> </w:t>
      </w:r>
      <w:r w:rsidR="005753EB">
        <w:rPr>
          <w:rFonts w:cs="Arial"/>
        </w:rPr>
        <w:t>viene</w:t>
      </w:r>
      <w:r w:rsidR="00FC4D45">
        <w:rPr>
          <w:rFonts w:cs="Arial"/>
        </w:rPr>
        <w:t xml:space="preserve"> </w:t>
      </w:r>
      <w:r w:rsidRPr="00BD2B92">
        <w:rPr>
          <w:rFonts w:cs="Arial"/>
        </w:rPr>
        <w:t xml:space="preserve">modificato all’anagrafe americana) nel 1912 esordisce nel cinema muto come attore. Poi nel 1917 passa alla regia inaugurando uno stile nuovo, che fa perno sull’uso della luce e sulla mobilità della macchina da presa. Dirige decine di film e ottiene due Premi Oscar: il </w:t>
      </w:r>
      <w:r w:rsidRPr="00BD2B92">
        <w:rPr>
          <w:rFonts w:cs="Arial"/>
        </w:rPr>
        <w:lastRenderedPageBreak/>
        <w:t xml:space="preserve">primo nel 1928 con il film </w:t>
      </w:r>
      <w:r w:rsidRPr="00BD2B92">
        <w:rPr>
          <w:rFonts w:cs="Arial"/>
          <w:i/>
          <w:iCs/>
        </w:rPr>
        <w:t>Settimo Cielo</w:t>
      </w:r>
      <w:r w:rsidRPr="00BD2B92">
        <w:rPr>
          <w:rFonts w:cs="Arial"/>
        </w:rPr>
        <w:t xml:space="preserve"> e il secondo nel 1932 con </w:t>
      </w:r>
      <w:proofErr w:type="spellStart"/>
      <w:r w:rsidRPr="00BD2B92">
        <w:rPr>
          <w:rFonts w:cs="Arial"/>
          <w:i/>
          <w:iCs/>
        </w:rPr>
        <w:t>Bad</w:t>
      </w:r>
      <w:proofErr w:type="spellEnd"/>
      <w:r w:rsidRPr="00BD2B92">
        <w:rPr>
          <w:rFonts w:cs="Arial"/>
          <w:i/>
          <w:iCs/>
        </w:rPr>
        <w:t xml:space="preserve"> Girl</w:t>
      </w:r>
      <w:r w:rsidRPr="00BD2B92">
        <w:rPr>
          <w:rFonts w:cs="Arial"/>
        </w:rPr>
        <w:t xml:space="preserve">. Muore a Los Angeles nel 1962. Con </w:t>
      </w:r>
      <w:r w:rsidR="00FC4D45">
        <w:rPr>
          <w:rFonts w:cs="Arial"/>
        </w:rPr>
        <w:t>il regista</w:t>
      </w:r>
      <w:r w:rsidRPr="00BD2B92">
        <w:rPr>
          <w:rFonts w:cs="Arial"/>
        </w:rPr>
        <w:t xml:space="preserve"> hanno lavorato molti </w:t>
      </w:r>
      <w:r w:rsidR="00FC4D45">
        <w:rPr>
          <w:rFonts w:cs="Arial"/>
        </w:rPr>
        <w:t xml:space="preserve">dei più grandi </w:t>
      </w:r>
      <w:r w:rsidRPr="00BD2B92">
        <w:rPr>
          <w:rFonts w:cs="Arial"/>
        </w:rPr>
        <w:t>attori</w:t>
      </w:r>
      <w:r w:rsidR="00FC4D45">
        <w:rPr>
          <w:rFonts w:cs="Arial"/>
        </w:rPr>
        <w:t xml:space="preserve"> </w:t>
      </w:r>
      <w:r w:rsidRPr="00BD2B92">
        <w:rPr>
          <w:rFonts w:cs="Arial"/>
        </w:rPr>
        <w:t xml:space="preserve">del cinema del secolo scorso, tra i quali Gary Cooper, </w:t>
      </w:r>
      <w:proofErr w:type="spellStart"/>
      <w:r w:rsidRPr="00BD2B92">
        <w:rPr>
          <w:rFonts w:cs="Arial"/>
        </w:rPr>
        <w:t>Marlène</w:t>
      </w:r>
      <w:proofErr w:type="spellEnd"/>
      <w:r w:rsidRPr="00BD2B92">
        <w:rPr>
          <w:rFonts w:cs="Arial"/>
        </w:rPr>
        <w:t xml:space="preserve"> Dietrich, Spencer Tracy, Luisa </w:t>
      </w:r>
      <w:proofErr w:type="spellStart"/>
      <w:r w:rsidRPr="00BD2B92">
        <w:rPr>
          <w:rFonts w:cs="Arial"/>
        </w:rPr>
        <w:t>Raines</w:t>
      </w:r>
      <w:proofErr w:type="spellEnd"/>
      <w:r w:rsidRPr="00BD2B92">
        <w:rPr>
          <w:rFonts w:cs="Arial"/>
        </w:rPr>
        <w:t xml:space="preserve"> e Victor Mature, quest’ultimo</w:t>
      </w:r>
      <w:r w:rsidR="00FC4D45">
        <w:rPr>
          <w:rFonts w:cs="Arial"/>
        </w:rPr>
        <w:t xml:space="preserve"> pure</w:t>
      </w:r>
      <w:r w:rsidRPr="00BD2B92">
        <w:rPr>
          <w:rFonts w:cs="Arial"/>
        </w:rPr>
        <w:t xml:space="preserve"> di origin</w:t>
      </w:r>
      <w:r w:rsidR="00FC4D45">
        <w:rPr>
          <w:rFonts w:cs="Arial"/>
        </w:rPr>
        <w:t>i</w:t>
      </w:r>
      <w:r w:rsidRPr="00BD2B92">
        <w:rPr>
          <w:rFonts w:cs="Arial"/>
        </w:rPr>
        <w:t xml:space="preserve"> trentin</w:t>
      </w:r>
      <w:r w:rsidR="00FC4D45">
        <w:rPr>
          <w:rFonts w:cs="Arial"/>
        </w:rPr>
        <w:t>e</w:t>
      </w:r>
      <w:r w:rsidRPr="00BD2B92">
        <w:rPr>
          <w:rFonts w:cs="Arial"/>
        </w:rPr>
        <w:t xml:space="preserve">. Il padre di Victor, Gelindo Maturi, era nato infatti a Pinzolo in Val Rendena </w:t>
      </w:r>
      <w:r w:rsidR="00FC4D45">
        <w:rPr>
          <w:rFonts w:cs="Arial"/>
        </w:rPr>
        <w:t xml:space="preserve">ai piedi delle Dolomiti di Brenta </w:t>
      </w:r>
      <w:r w:rsidRPr="00BD2B92">
        <w:rPr>
          <w:rFonts w:cs="Arial"/>
        </w:rPr>
        <w:t xml:space="preserve">e </w:t>
      </w:r>
      <w:r w:rsidR="00FC4D45">
        <w:rPr>
          <w:rFonts w:cs="Arial"/>
        </w:rPr>
        <w:t>anche lui era</w:t>
      </w:r>
      <w:r w:rsidRPr="00BD2B92">
        <w:rPr>
          <w:rFonts w:cs="Arial"/>
        </w:rPr>
        <w:t xml:space="preserve"> emigrato in America.</w:t>
      </w:r>
    </w:p>
    <w:p w:rsidR="00BD2B92" w:rsidRDefault="00BD2B92" w:rsidP="00BD2B92">
      <w:pPr>
        <w:jc w:val="both"/>
        <w:rPr>
          <w:rFonts w:cs="Arial"/>
        </w:rPr>
      </w:pPr>
    </w:p>
    <w:p w:rsidR="00C1626C" w:rsidRDefault="00C1626C" w:rsidP="00BD2B92">
      <w:pPr>
        <w:jc w:val="both"/>
        <w:rPr>
          <w:rFonts w:cs="Arial"/>
        </w:rPr>
      </w:pPr>
      <w:r>
        <w:rPr>
          <w:rFonts w:cs="Arial"/>
        </w:rPr>
        <w:t>Trento, 7 giugno 2019</w:t>
      </w:r>
    </w:p>
    <w:p w:rsidR="00C1626C" w:rsidRPr="00BD2B92" w:rsidRDefault="00C1626C" w:rsidP="00BD2B92">
      <w:pPr>
        <w:jc w:val="both"/>
        <w:rPr>
          <w:rFonts w:cs="Arial"/>
        </w:rPr>
      </w:pPr>
    </w:p>
    <w:p w:rsidR="00BD2B92" w:rsidRPr="00BD2B92" w:rsidRDefault="00BD2B92" w:rsidP="00BD2B92">
      <w:pPr>
        <w:jc w:val="both"/>
        <w:rPr>
          <w:rFonts w:cs="Arial"/>
          <w:b/>
        </w:rPr>
      </w:pPr>
    </w:p>
    <w:p w:rsidR="00BD2B92" w:rsidRPr="00BD1F63" w:rsidRDefault="00FC4D45" w:rsidP="00BD2B92">
      <w:pPr>
        <w:jc w:val="both"/>
        <w:rPr>
          <w:rFonts w:cs="Arial"/>
          <w:bCs/>
        </w:rPr>
      </w:pPr>
      <w:r w:rsidRPr="00BD1F63">
        <w:rPr>
          <w:rFonts w:cs="Arial"/>
          <w:bCs/>
        </w:rPr>
        <w:t>CONTATTI PER LA STAMPA</w:t>
      </w:r>
    </w:p>
    <w:p w:rsidR="00BD2B92" w:rsidRPr="00BD2B92" w:rsidRDefault="00BD2B92" w:rsidP="00BD2B92">
      <w:pPr>
        <w:jc w:val="both"/>
        <w:rPr>
          <w:rFonts w:cs="Arial"/>
        </w:rPr>
      </w:pPr>
      <w:r w:rsidRPr="00BD2B92">
        <w:rPr>
          <w:rFonts w:cs="Arial"/>
        </w:rPr>
        <w:t>Ettore Zampiccoli</w:t>
      </w:r>
    </w:p>
    <w:p w:rsidR="00BD2B92" w:rsidRPr="00BD2B92" w:rsidRDefault="00BD2B92" w:rsidP="00BD2B92">
      <w:pPr>
        <w:jc w:val="both"/>
        <w:rPr>
          <w:rFonts w:cs="Arial"/>
        </w:rPr>
      </w:pPr>
      <w:proofErr w:type="spellStart"/>
      <w:r w:rsidRPr="00BD2B92">
        <w:rPr>
          <w:rFonts w:cs="Arial"/>
        </w:rPr>
        <w:t>tel</w:t>
      </w:r>
      <w:proofErr w:type="spellEnd"/>
      <w:r w:rsidRPr="00BD2B92">
        <w:rPr>
          <w:rFonts w:cs="Arial"/>
        </w:rPr>
        <w:t xml:space="preserve"> 3356325611</w:t>
      </w:r>
    </w:p>
    <w:p w:rsidR="00BD2B92" w:rsidRPr="00BD2B92" w:rsidRDefault="00BD2B92" w:rsidP="00BD2B92">
      <w:pPr>
        <w:jc w:val="both"/>
        <w:rPr>
          <w:rFonts w:cs="Arial"/>
        </w:rPr>
      </w:pPr>
      <w:r w:rsidRPr="00BD2B92">
        <w:rPr>
          <w:rFonts w:cs="Arial"/>
        </w:rPr>
        <w:t>ettorezampiccoli@hotmail.com</w:t>
      </w:r>
    </w:p>
    <w:p w:rsidR="002635DF" w:rsidRPr="00BD2B92" w:rsidRDefault="002635DF" w:rsidP="00BD2B92">
      <w:pPr>
        <w:rPr>
          <w:rFonts w:cs="Arial"/>
        </w:rPr>
      </w:pPr>
    </w:p>
    <w:sectPr w:rsidR="002635DF" w:rsidRPr="00BD2B92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B48" w:rsidRDefault="00FE2B48" w:rsidP="009C72FF">
      <w:r>
        <w:separator/>
      </w:r>
    </w:p>
  </w:endnote>
  <w:endnote w:type="continuationSeparator" w:id="0">
    <w:p w:rsidR="00FE2B48" w:rsidRDefault="00FE2B48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FE2B48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B48" w:rsidRDefault="00FE2B48" w:rsidP="009C72FF">
      <w:r>
        <w:separator/>
      </w:r>
    </w:p>
  </w:footnote>
  <w:footnote w:type="continuationSeparator" w:id="0">
    <w:p w:rsidR="00FE2B48" w:rsidRDefault="00FE2B48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420CE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35DF"/>
    <w:rsid w:val="00287487"/>
    <w:rsid w:val="002933F5"/>
    <w:rsid w:val="002B2DF2"/>
    <w:rsid w:val="002D09B0"/>
    <w:rsid w:val="003018AC"/>
    <w:rsid w:val="003366B6"/>
    <w:rsid w:val="00342BBD"/>
    <w:rsid w:val="003476B0"/>
    <w:rsid w:val="003661B4"/>
    <w:rsid w:val="00381AD6"/>
    <w:rsid w:val="00382BB2"/>
    <w:rsid w:val="003856DF"/>
    <w:rsid w:val="003C52A3"/>
    <w:rsid w:val="003C6629"/>
    <w:rsid w:val="003F3739"/>
    <w:rsid w:val="003F6FC5"/>
    <w:rsid w:val="0041263B"/>
    <w:rsid w:val="00413B15"/>
    <w:rsid w:val="00414B4A"/>
    <w:rsid w:val="00426A6E"/>
    <w:rsid w:val="004348F1"/>
    <w:rsid w:val="0043702B"/>
    <w:rsid w:val="0044497F"/>
    <w:rsid w:val="00446DF7"/>
    <w:rsid w:val="004718EF"/>
    <w:rsid w:val="004809A6"/>
    <w:rsid w:val="004A4134"/>
    <w:rsid w:val="004B1401"/>
    <w:rsid w:val="004B3FDD"/>
    <w:rsid w:val="004C3781"/>
    <w:rsid w:val="004E783A"/>
    <w:rsid w:val="004E7FDE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95487"/>
    <w:rsid w:val="006B3D66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3E3A"/>
    <w:rsid w:val="00A27923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77FB"/>
    <w:rsid w:val="00BD1F63"/>
    <w:rsid w:val="00BD2B92"/>
    <w:rsid w:val="00BD4144"/>
    <w:rsid w:val="00C02761"/>
    <w:rsid w:val="00C1626C"/>
    <w:rsid w:val="00C21374"/>
    <w:rsid w:val="00C2569C"/>
    <w:rsid w:val="00C40386"/>
    <w:rsid w:val="00C655C5"/>
    <w:rsid w:val="00C87C95"/>
    <w:rsid w:val="00C96291"/>
    <w:rsid w:val="00CB56F5"/>
    <w:rsid w:val="00CC4CB6"/>
    <w:rsid w:val="00CC5395"/>
    <w:rsid w:val="00CC7F7B"/>
    <w:rsid w:val="00CD02B5"/>
    <w:rsid w:val="00CE0BA9"/>
    <w:rsid w:val="00CE3399"/>
    <w:rsid w:val="00CE63D2"/>
    <w:rsid w:val="00CF5785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E051C6"/>
    <w:rsid w:val="00E1624C"/>
    <w:rsid w:val="00E3745E"/>
    <w:rsid w:val="00E401FB"/>
    <w:rsid w:val="00E44A3F"/>
    <w:rsid w:val="00E85D36"/>
    <w:rsid w:val="00E90796"/>
    <w:rsid w:val="00E90D39"/>
    <w:rsid w:val="00E90F86"/>
    <w:rsid w:val="00E97652"/>
    <w:rsid w:val="00EC6057"/>
    <w:rsid w:val="00ED3666"/>
    <w:rsid w:val="00EE50D2"/>
    <w:rsid w:val="00F16462"/>
    <w:rsid w:val="00F2020D"/>
    <w:rsid w:val="00F207FB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EF1"/>
    <w:rsid w:val="00FE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BCF1EF4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CE6F23D-2C9B-43C3-8874-816C213DA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</cp:revision>
  <cp:lastPrinted>2018-03-22T13:16:00Z</cp:lastPrinted>
  <dcterms:created xsi:type="dcterms:W3CDTF">2019-06-07T09:14:00Z</dcterms:created>
  <dcterms:modified xsi:type="dcterms:W3CDTF">2019-06-07T09:14:00Z</dcterms:modified>
</cp:coreProperties>
</file>