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B86" w:rsidRDefault="0023085E" w:rsidP="00736B86">
      <w:pPr>
        <w:jc w:val="both"/>
        <w:rPr>
          <w:b/>
          <w:sz w:val="32"/>
        </w:rPr>
      </w:pPr>
      <w:r>
        <w:rPr>
          <w:b/>
          <w:sz w:val="32"/>
        </w:rPr>
        <w:t>Per t</w:t>
      </w:r>
      <w:r w:rsidR="00736B86">
        <w:rPr>
          <w:b/>
          <w:sz w:val="32"/>
        </w:rPr>
        <w:t>utela</w:t>
      </w:r>
      <w:r>
        <w:rPr>
          <w:b/>
          <w:sz w:val="32"/>
        </w:rPr>
        <w:t>re</w:t>
      </w:r>
      <w:r w:rsidR="00736B86">
        <w:rPr>
          <w:b/>
          <w:sz w:val="32"/>
        </w:rPr>
        <w:t xml:space="preserve"> e valorizza</w:t>
      </w:r>
      <w:r>
        <w:rPr>
          <w:b/>
          <w:sz w:val="32"/>
        </w:rPr>
        <w:t>re</w:t>
      </w:r>
      <w:r w:rsidR="00736B86">
        <w:rPr>
          <w:b/>
          <w:sz w:val="32"/>
        </w:rPr>
        <w:t xml:space="preserve"> un prezioso patrimonio collettivo</w:t>
      </w:r>
    </w:p>
    <w:p w:rsidR="00736B86" w:rsidRPr="00A132D6" w:rsidRDefault="00736B86" w:rsidP="00736B86">
      <w:pPr>
        <w:autoSpaceDE w:val="0"/>
        <w:autoSpaceDN w:val="0"/>
        <w:jc w:val="both"/>
        <w:rPr>
          <w:rFonts w:cs="Arial"/>
          <w:b/>
          <w:bCs/>
          <w:color w:val="000000"/>
          <w:sz w:val="32"/>
          <w:szCs w:val="24"/>
        </w:rPr>
      </w:pPr>
      <w:r w:rsidRPr="00A132D6">
        <w:rPr>
          <w:rFonts w:cs="Arial"/>
          <w:b/>
          <w:bCs/>
          <w:color w:val="000000"/>
          <w:sz w:val="32"/>
          <w:szCs w:val="24"/>
        </w:rPr>
        <w:t xml:space="preserve">UN </w:t>
      </w:r>
      <w:r>
        <w:rPr>
          <w:rFonts w:cs="Arial"/>
          <w:b/>
          <w:bCs/>
          <w:color w:val="000000"/>
          <w:sz w:val="32"/>
          <w:szCs w:val="24"/>
        </w:rPr>
        <w:t>“</w:t>
      </w:r>
      <w:r w:rsidRPr="00A132D6">
        <w:rPr>
          <w:rFonts w:cs="Arial"/>
          <w:b/>
          <w:bCs/>
          <w:color w:val="000000"/>
          <w:sz w:val="32"/>
          <w:szCs w:val="24"/>
        </w:rPr>
        <w:t>PATTO</w:t>
      </w:r>
      <w:r>
        <w:rPr>
          <w:rFonts w:cs="Arial"/>
          <w:b/>
          <w:bCs/>
          <w:color w:val="000000"/>
          <w:sz w:val="32"/>
          <w:szCs w:val="24"/>
        </w:rPr>
        <w:t>”</w:t>
      </w:r>
      <w:r w:rsidRPr="00A132D6">
        <w:rPr>
          <w:rFonts w:cs="Arial"/>
          <w:b/>
          <w:bCs/>
          <w:color w:val="000000"/>
          <w:sz w:val="32"/>
          <w:szCs w:val="24"/>
        </w:rPr>
        <w:t xml:space="preserve"> PER RICOSTR</w:t>
      </w:r>
      <w:r>
        <w:rPr>
          <w:rFonts w:cs="Arial"/>
          <w:b/>
          <w:bCs/>
          <w:color w:val="000000"/>
          <w:sz w:val="32"/>
          <w:szCs w:val="24"/>
        </w:rPr>
        <w:t>UIRE</w:t>
      </w:r>
      <w:r w:rsidRPr="00A132D6">
        <w:rPr>
          <w:rFonts w:cs="Arial"/>
          <w:b/>
          <w:bCs/>
          <w:color w:val="000000"/>
          <w:sz w:val="32"/>
          <w:szCs w:val="24"/>
        </w:rPr>
        <w:t xml:space="preserve"> LE FORESTE</w:t>
      </w:r>
      <w:r>
        <w:rPr>
          <w:rFonts w:cs="Arial"/>
          <w:b/>
          <w:bCs/>
          <w:color w:val="000000"/>
          <w:sz w:val="32"/>
          <w:szCs w:val="24"/>
        </w:rPr>
        <w:t xml:space="preserve"> TRENTINE</w:t>
      </w:r>
    </w:p>
    <w:p w:rsidR="00736B86" w:rsidRDefault="00736B86" w:rsidP="00736B86">
      <w:pPr>
        <w:autoSpaceDE w:val="0"/>
        <w:autoSpaceDN w:val="0"/>
        <w:jc w:val="both"/>
        <w:rPr>
          <w:rFonts w:cs="Arial"/>
          <w:b/>
          <w:bCs/>
          <w:color w:val="000000"/>
          <w:szCs w:val="24"/>
        </w:rPr>
      </w:pPr>
    </w:p>
    <w:p w:rsidR="00736B86" w:rsidRDefault="00736B86" w:rsidP="0023085E">
      <w:pPr>
        <w:autoSpaceDE w:val="0"/>
        <w:autoSpaceDN w:val="0"/>
        <w:spacing w:line="276" w:lineRule="auto"/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Si chiama “</w:t>
      </w:r>
      <w:r w:rsidRPr="00A132D6">
        <w:rPr>
          <w:rFonts w:cs="Arial"/>
          <w:b/>
          <w:bCs/>
          <w:color w:val="000000"/>
          <w:szCs w:val="24"/>
        </w:rPr>
        <w:t>Trentino Tree Agreement</w:t>
      </w:r>
      <w:r>
        <w:rPr>
          <w:rFonts w:cs="Arial"/>
          <w:b/>
          <w:bCs/>
          <w:color w:val="000000"/>
          <w:szCs w:val="24"/>
        </w:rPr>
        <w:t xml:space="preserve">” la piattaforma nata in seguito alla tempesta Vaia dello scorso 29 ottobre, con lo scopo di sensibilizzare </w:t>
      </w:r>
      <w:r w:rsidR="0023085E">
        <w:rPr>
          <w:rFonts w:cs="Arial"/>
          <w:b/>
          <w:bCs/>
          <w:color w:val="000000"/>
          <w:szCs w:val="24"/>
        </w:rPr>
        <w:t>i cittadini</w:t>
      </w:r>
      <w:r>
        <w:rPr>
          <w:rFonts w:cs="Arial"/>
          <w:b/>
          <w:bCs/>
          <w:color w:val="000000"/>
          <w:szCs w:val="24"/>
        </w:rPr>
        <w:t xml:space="preserve"> su</w:t>
      </w:r>
      <w:r w:rsidR="00227D52">
        <w:rPr>
          <w:rFonts w:cs="Arial"/>
          <w:b/>
          <w:bCs/>
          <w:color w:val="000000"/>
          <w:szCs w:val="24"/>
        </w:rPr>
        <w:t>i temi</w:t>
      </w:r>
      <w:r w:rsidR="00B36F90">
        <w:rPr>
          <w:rFonts w:cs="Arial"/>
          <w:b/>
          <w:bCs/>
          <w:color w:val="000000"/>
          <w:szCs w:val="24"/>
        </w:rPr>
        <w:t xml:space="preserve"> </w:t>
      </w:r>
      <w:r>
        <w:rPr>
          <w:rFonts w:cs="Arial"/>
          <w:b/>
          <w:bCs/>
          <w:color w:val="000000"/>
          <w:szCs w:val="24"/>
        </w:rPr>
        <w:t>ambiental</w:t>
      </w:r>
      <w:r w:rsidR="00227D52">
        <w:rPr>
          <w:rFonts w:cs="Arial"/>
          <w:b/>
          <w:bCs/>
          <w:color w:val="000000"/>
          <w:szCs w:val="24"/>
        </w:rPr>
        <w:t>i</w:t>
      </w:r>
      <w:r>
        <w:rPr>
          <w:rFonts w:cs="Arial"/>
          <w:b/>
          <w:bCs/>
          <w:color w:val="000000"/>
          <w:szCs w:val="24"/>
        </w:rPr>
        <w:t>, valorizzando l’importante patrimonio boschivo e naturale del</w:t>
      </w:r>
      <w:r w:rsidR="0023085E">
        <w:rPr>
          <w:rFonts w:cs="Arial"/>
          <w:b/>
          <w:bCs/>
          <w:color w:val="000000"/>
          <w:szCs w:val="24"/>
        </w:rPr>
        <w:t xml:space="preserve"> Trentino che ricopre il 63% del territorio</w:t>
      </w:r>
      <w:r>
        <w:rPr>
          <w:rFonts w:cs="Arial"/>
          <w:b/>
          <w:bCs/>
          <w:color w:val="000000"/>
          <w:szCs w:val="24"/>
        </w:rPr>
        <w:t xml:space="preserve">. Il progetto, promosso dalla Provincia </w:t>
      </w:r>
      <w:r w:rsidR="0023085E">
        <w:rPr>
          <w:rFonts w:cs="Arial"/>
          <w:b/>
          <w:bCs/>
          <w:color w:val="000000"/>
          <w:szCs w:val="24"/>
        </w:rPr>
        <w:t xml:space="preserve">autonoma di Trento </w:t>
      </w:r>
      <w:r>
        <w:rPr>
          <w:rFonts w:cs="Arial"/>
          <w:b/>
          <w:bCs/>
          <w:color w:val="000000"/>
          <w:szCs w:val="24"/>
        </w:rPr>
        <w:t xml:space="preserve">e sviluppato da Trentino Marketing, prevede anche una raccolta fondi destinata al ripristino di alcune foreste colpite dagli schianti con la collaborazione di Università e Istituti di ricerca </w:t>
      </w:r>
    </w:p>
    <w:p w:rsidR="00736B86" w:rsidRPr="00A132D6" w:rsidRDefault="00736B86" w:rsidP="00736B86">
      <w:pPr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736B86" w:rsidRDefault="00736B86" w:rsidP="00736B86">
      <w:pPr>
        <w:jc w:val="both"/>
        <w:rPr>
          <w:rFonts w:cs="Arial"/>
          <w:szCs w:val="24"/>
        </w:rPr>
      </w:pPr>
      <w:r w:rsidRPr="00A132D6">
        <w:rPr>
          <w:rFonts w:cs="Arial"/>
          <w:szCs w:val="24"/>
        </w:rPr>
        <w:t xml:space="preserve">La notte del 29 ottobre 2018, </w:t>
      </w:r>
      <w:r>
        <w:rPr>
          <w:rFonts w:cs="Arial"/>
          <w:szCs w:val="24"/>
        </w:rPr>
        <w:t>la tempesta Vaia, caratterizzata da piogge alluvionali e forti raffiche di scirocco,</w:t>
      </w:r>
      <w:r w:rsidRPr="00A132D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colpiva i boschi del Trentino provocando </w:t>
      </w:r>
      <w:r w:rsidR="0023085E">
        <w:rPr>
          <w:rFonts w:cs="Arial"/>
          <w:szCs w:val="24"/>
        </w:rPr>
        <w:t>circa</w:t>
      </w:r>
      <w:r w:rsidRPr="00A132D6">
        <w:rPr>
          <w:rFonts w:cs="Arial"/>
          <w:szCs w:val="24"/>
        </w:rPr>
        <w:t xml:space="preserve"> </w:t>
      </w:r>
      <w:r w:rsidR="0023085E">
        <w:rPr>
          <w:rFonts w:cs="Arial"/>
          <w:szCs w:val="24"/>
        </w:rPr>
        <w:t>4</w:t>
      </w:r>
      <w:r w:rsidRPr="00A132D6">
        <w:rPr>
          <w:rFonts w:cs="Arial"/>
          <w:szCs w:val="24"/>
        </w:rPr>
        <w:t xml:space="preserve"> milioni di metri cubi di alberi </w:t>
      </w:r>
      <w:r>
        <w:rPr>
          <w:rFonts w:cs="Arial"/>
          <w:szCs w:val="24"/>
        </w:rPr>
        <w:t xml:space="preserve">schiantati per la forza eccezionale del vento. Pur nella consapevolezza che le foreste danneggiate rappresentano poco più del 2% dell’intero patrimonio boschivo provinciale, </w:t>
      </w:r>
      <w:r w:rsidR="00B36F90">
        <w:rPr>
          <w:rFonts w:cs="Arial"/>
          <w:szCs w:val="24"/>
        </w:rPr>
        <w:t>quel</w:t>
      </w:r>
      <w:r w:rsidRPr="006D1DC8">
        <w:rPr>
          <w:rFonts w:cs="Arial"/>
          <w:szCs w:val="24"/>
        </w:rPr>
        <w:t xml:space="preserve">la tempesta ha lasciato una grande ferita </w:t>
      </w:r>
      <w:r>
        <w:rPr>
          <w:rFonts w:cs="Arial"/>
          <w:szCs w:val="24"/>
        </w:rPr>
        <w:t xml:space="preserve">per le perdite economiche, per le ripercussioni sulla sicurezza del territorio e sullo stato fitosanitario delle foreste, nonché </w:t>
      </w:r>
      <w:r w:rsidRPr="006D1DC8">
        <w:rPr>
          <w:rFonts w:cs="Arial"/>
          <w:szCs w:val="24"/>
        </w:rPr>
        <w:t xml:space="preserve">per il valore intrinseco del bosco quale parte integrante </w:t>
      </w:r>
      <w:r w:rsidR="00975304">
        <w:rPr>
          <w:rFonts w:cs="Arial"/>
          <w:szCs w:val="24"/>
        </w:rPr>
        <w:t xml:space="preserve">del paesaggio, </w:t>
      </w:r>
      <w:r w:rsidRPr="006D1DC8">
        <w:rPr>
          <w:rFonts w:cs="Arial"/>
          <w:szCs w:val="24"/>
        </w:rPr>
        <w:t xml:space="preserve">della storia </w:t>
      </w:r>
      <w:r>
        <w:rPr>
          <w:rFonts w:cs="Arial"/>
          <w:szCs w:val="24"/>
        </w:rPr>
        <w:t xml:space="preserve">e dell’identità </w:t>
      </w:r>
      <w:r w:rsidRPr="006D1DC8">
        <w:rPr>
          <w:rFonts w:cs="Arial"/>
          <w:szCs w:val="24"/>
        </w:rPr>
        <w:t xml:space="preserve">della gente trentina. </w:t>
      </w:r>
    </w:p>
    <w:p w:rsidR="0023085E" w:rsidRDefault="0023085E" w:rsidP="00736B8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Fin d</w:t>
      </w:r>
      <w:r w:rsidR="00736B86">
        <w:rPr>
          <w:rFonts w:cs="Arial"/>
          <w:szCs w:val="24"/>
        </w:rPr>
        <w:t xml:space="preserve">al giorno successivo l’evento, istituzioni e privati si sono messi all’opera </w:t>
      </w:r>
      <w:r w:rsidR="00736B86" w:rsidRPr="00DE6653">
        <w:rPr>
          <w:rFonts w:cs="Arial"/>
          <w:szCs w:val="24"/>
        </w:rPr>
        <w:t>per ripristinare le aree coinvolte</w:t>
      </w:r>
      <w:r w:rsidR="00736B86">
        <w:rPr>
          <w:rFonts w:cs="Arial"/>
          <w:szCs w:val="24"/>
        </w:rPr>
        <w:t xml:space="preserve"> e per risanare questa dolorosa ferita. </w:t>
      </w:r>
    </w:p>
    <w:p w:rsidR="00736B86" w:rsidRDefault="00736B86" w:rsidP="00736B8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 sostegno di questo enorme impegno è nato quindi Trentino Tree Agreement, un progetto di sensibilizzazione e comunicazione ambientale ideato, su impulso della Provincia</w:t>
      </w:r>
      <w:r w:rsidR="00975304">
        <w:rPr>
          <w:rFonts w:cs="Arial"/>
          <w:szCs w:val="24"/>
        </w:rPr>
        <w:t xml:space="preserve"> autonoma di Trento</w:t>
      </w:r>
      <w:r>
        <w:rPr>
          <w:rFonts w:cs="Arial"/>
          <w:szCs w:val="24"/>
        </w:rPr>
        <w:t>, da Trentino Marketing</w:t>
      </w:r>
      <w:r w:rsidR="00975304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Dipartimento agricoltura, foreste e difesa del suolo</w:t>
      </w:r>
      <w:r w:rsidR="00975304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Agenzia provinciale delle foreste demaniali</w:t>
      </w:r>
      <w:r w:rsidR="00227D52">
        <w:rPr>
          <w:rFonts w:cs="Arial"/>
          <w:szCs w:val="24"/>
        </w:rPr>
        <w:t xml:space="preserve"> e</w:t>
      </w:r>
      <w:r>
        <w:rPr>
          <w:rFonts w:cs="Arial"/>
          <w:szCs w:val="24"/>
        </w:rPr>
        <w:t xml:space="preserve"> MUSE (Museo delle Scienze).</w:t>
      </w:r>
    </w:p>
    <w:p w:rsidR="00736B86" w:rsidRDefault="00736B86" w:rsidP="00736B8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Valorizzare il grande patrimonio forestale, cercando di favorire una maggiore cultura del bosco, del legno e più in generale della natura alpina attraverso contenuti e sezioni che saranno via via implementati, è l’obiettivo </w:t>
      </w:r>
      <w:r w:rsidR="0023085E">
        <w:rPr>
          <w:rFonts w:cs="Arial"/>
          <w:szCs w:val="24"/>
        </w:rPr>
        <w:t xml:space="preserve">principale </w:t>
      </w:r>
      <w:r>
        <w:rPr>
          <w:rFonts w:cs="Arial"/>
          <w:szCs w:val="24"/>
        </w:rPr>
        <w:t xml:space="preserve">di questa piattaforma che prevede anche la possibilità di contribuire concretamente, al ripristino delle foreste colpite, con una donazione gestita della Provincia autonoma di Trento. </w:t>
      </w:r>
    </w:p>
    <w:p w:rsidR="00736B86" w:rsidRDefault="0023085E" w:rsidP="00736B8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736B86" w:rsidRPr="00A132D6">
        <w:rPr>
          <w:rFonts w:cs="Arial"/>
          <w:szCs w:val="24"/>
        </w:rPr>
        <w:t xml:space="preserve">derire a Trentino Tree Agreement significa </w:t>
      </w:r>
      <w:r w:rsidR="00736B86" w:rsidRPr="007F7A9A">
        <w:rPr>
          <w:rFonts w:cs="Arial"/>
          <w:bCs/>
          <w:szCs w:val="24"/>
        </w:rPr>
        <w:t>siglare</w:t>
      </w:r>
      <w:r w:rsidR="00736B86" w:rsidRPr="00A132D6">
        <w:rPr>
          <w:rFonts w:cs="Arial"/>
          <w:b/>
          <w:bCs/>
          <w:szCs w:val="24"/>
        </w:rPr>
        <w:t xml:space="preserve"> </w:t>
      </w:r>
      <w:r w:rsidR="00736B86" w:rsidRPr="00612DB2">
        <w:rPr>
          <w:rFonts w:cs="Arial"/>
          <w:bCs/>
          <w:szCs w:val="24"/>
        </w:rPr>
        <w:t>-</w:t>
      </w:r>
      <w:r w:rsidR="00736B86">
        <w:rPr>
          <w:rFonts w:cs="Arial"/>
          <w:b/>
          <w:bCs/>
          <w:szCs w:val="24"/>
        </w:rPr>
        <w:t xml:space="preserve"> </w:t>
      </w:r>
      <w:r w:rsidR="00736B86" w:rsidRPr="00E82FB2">
        <w:rPr>
          <w:rFonts w:cs="Arial"/>
        </w:rPr>
        <w:t>insieme a chi il Trentino e i suoi boschi li visita e li ama</w:t>
      </w:r>
      <w:r w:rsidR="00736B86" w:rsidRPr="00A132D6">
        <w:rPr>
          <w:rFonts w:cs="Arial"/>
          <w:b/>
          <w:bCs/>
          <w:szCs w:val="24"/>
        </w:rPr>
        <w:t xml:space="preserve"> </w:t>
      </w:r>
      <w:r w:rsidR="00736B86" w:rsidRPr="007F7A9A">
        <w:rPr>
          <w:rFonts w:cs="Arial"/>
          <w:bCs/>
          <w:szCs w:val="24"/>
        </w:rPr>
        <w:t>-</w:t>
      </w:r>
      <w:r w:rsidR="00736B86">
        <w:rPr>
          <w:rFonts w:cs="Arial"/>
          <w:b/>
          <w:bCs/>
          <w:szCs w:val="24"/>
        </w:rPr>
        <w:t xml:space="preserve"> </w:t>
      </w:r>
      <w:r w:rsidR="00736B86" w:rsidRPr="00E70565">
        <w:rPr>
          <w:rFonts w:cs="Arial"/>
          <w:bCs/>
          <w:szCs w:val="24"/>
        </w:rPr>
        <w:t>un patto con gli alberi</w:t>
      </w:r>
      <w:r w:rsidR="00736B86" w:rsidRPr="00E70565">
        <w:rPr>
          <w:rFonts w:cs="Arial"/>
          <w:szCs w:val="24"/>
        </w:rPr>
        <w:t xml:space="preserve"> e, con</w:t>
      </w:r>
      <w:r w:rsidR="00736B86">
        <w:rPr>
          <w:rFonts w:cs="Arial"/>
          <w:szCs w:val="24"/>
        </w:rPr>
        <w:t xml:space="preserve"> l’impegno di tutti, </w:t>
      </w:r>
      <w:r w:rsidR="00736B86" w:rsidRPr="00A132D6">
        <w:rPr>
          <w:rFonts w:cs="Arial"/>
          <w:szCs w:val="24"/>
        </w:rPr>
        <w:t>far rivivere questo prezioso patrimonio comune</w:t>
      </w:r>
      <w:r w:rsidR="00736B86">
        <w:rPr>
          <w:rFonts w:cs="Arial"/>
          <w:szCs w:val="24"/>
        </w:rPr>
        <w:t xml:space="preserve">. Ma anche </w:t>
      </w:r>
      <w:r w:rsidR="00736B86" w:rsidRPr="00A132D6">
        <w:rPr>
          <w:rFonts w:cs="Arial"/>
          <w:szCs w:val="24"/>
        </w:rPr>
        <w:t>diventare promotori di idee e comportamenti virtuosi, volti alla sostenibilità ambientale, con l’auspicio che i benefici possano risuonare anche oltre il Trentino.</w:t>
      </w:r>
    </w:p>
    <w:p w:rsidR="0023085E" w:rsidRDefault="00736B86" w:rsidP="00736B8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Trattandosi di un</w:t>
      </w:r>
      <w:r w:rsidRPr="00BF3F77">
        <w:rPr>
          <w:rFonts w:cs="Arial"/>
          <w:szCs w:val="24"/>
        </w:rPr>
        <w:t xml:space="preserve"> progetto pilota, le attività di Trentino Tree Agreement si concentreranno inizialmente</w:t>
      </w:r>
      <w:r>
        <w:rPr>
          <w:rFonts w:cs="Arial"/>
          <w:szCs w:val="24"/>
        </w:rPr>
        <w:t xml:space="preserve"> su tre aree</w:t>
      </w:r>
      <w:r w:rsidRPr="00BF3F77">
        <w:rPr>
          <w:rFonts w:cs="Arial"/>
          <w:szCs w:val="24"/>
        </w:rPr>
        <w:t>: la</w:t>
      </w:r>
      <w:r>
        <w:rPr>
          <w:rFonts w:cs="Arial"/>
          <w:szCs w:val="24"/>
        </w:rPr>
        <w:t xml:space="preserve"> “</w:t>
      </w:r>
      <w:r w:rsidRPr="00612DB2">
        <w:rPr>
          <w:rFonts w:cs="Arial"/>
          <w:iCs/>
          <w:szCs w:val="24"/>
        </w:rPr>
        <w:t>Foresta dei Violini</w:t>
      </w:r>
      <w:r w:rsidRPr="002B0146">
        <w:rPr>
          <w:rFonts w:cs="Arial"/>
          <w:szCs w:val="24"/>
        </w:rPr>
        <w:t>” di Paneveggio, la “</w:t>
      </w:r>
      <w:r w:rsidRPr="00612DB2">
        <w:rPr>
          <w:rFonts w:cs="Arial"/>
          <w:iCs/>
          <w:szCs w:val="24"/>
        </w:rPr>
        <w:t>Foresta dell’Eremo</w:t>
      </w:r>
      <w:r w:rsidRPr="002B0146">
        <w:rPr>
          <w:rFonts w:cs="Arial"/>
          <w:szCs w:val="24"/>
        </w:rPr>
        <w:t>” a San Martino di Castrozza e la</w:t>
      </w:r>
      <w:r>
        <w:rPr>
          <w:rFonts w:cs="Arial"/>
          <w:szCs w:val="24"/>
        </w:rPr>
        <w:t xml:space="preserve"> “</w:t>
      </w:r>
      <w:r w:rsidRPr="00612DB2">
        <w:rPr>
          <w:rFonts w:cs="Arial"/>
          <w:iCs/>
          <w:szCs w:val="24"/>
        </w:rPr>
        <w:t>Foresta Nascosta</w:t>
      </w:r>
      <w:r w:rsidRPr="002B0146">
        <w:rPr>
          <w:rFonts w:cs="Arial"/>
          <w:szCs w:val="24"/>
        </w:rPr>
        <w:t>” di</w:t>
      </w:r>
      <w:r w:rsidRPr="00BF3F77">
        <w:rPr>
          <w:rFonts w:cs="Arial"/>
          <w:szCs w:val="24"/>
        </w:rPr>
        <w:t xml:space="preserve"> Cadino.</w:t>
      </w:r>
      <w:r>
        <w:rPr>
          <w:rFonts w:cs="Arial"/>
          <w:szCs w:val="24"/>
        </w:rPr>
        <w:t xml:space="preserve"> </w:t>
      </w:r>
    </w:p>
    <w:p w:rsidR="00405803" w:rsidRPr="00CD13D6" w:rsidRDefault="00405803" w:rsidP="00405803">
      <w:pPr>
        <w:jc w:val="both"/>
      </w:pPr>
      <w:r w:rsidRPr="00405803">
        <w:t xml:space="preserve">Nelle </w:t>
      </w:r>
      <w:r w:rsidRPr="00CD13D6">
        <w:t>aree individuate dal progetto Trentino Tree Agreement gli interventi di recupero e rimozione degli schianti sono in pieno svolgimento.</w:t>
      </w:r>
      <w:r w:rsidRPr="00405803">
        <w:t xml:space="preserve"> In particolare a</w:t>
      </w:r>
      <w:r w:rsidRPr="00CD13D6">
        <w:t xml:space="preserve"> Paneveggio</w:t>
      </w:r>
      <w:r w:rsidRPr="00405803">
        <w:t xml:space="preserve"> e a San Martino di Castrozza</w:t>
      </w:r>
      <w:r w:rsidRPr="00CD13D6">
        <w:t xml:space="preserve"> i lavori sono attualmente in fase di conclusione </w:t>
      </w:r>
      <w:r w:rsidRPr="00405803">
        <w:t xml:space="preserve">e già nella prossima primavera saranno piantate le piantine ad oggi messe a dimora nei vivai. Nell’area di Cadino, invece, </w:t>
      </w:r>
      <w:r w:rsidRPr="00CD13D6">
        <w:t xml:space="preserve">dove il 90% degli alberi è stato abbattuto, </w:t>
      </w:r>
      <w:r w:rsidRPr="00405803">
        <w:t>i lavori stanno procedendo più</w:t>
      </w:r>
      <w:r>
        <w:t xml:space="preserve"> lentamente. </w:t>
      </w:r>
    </w:p>
    <w:p w:rsidR="00405803" w:rsidRDefault="00405803" w:rsidP="00405803">
      <w:pPr>
        <w:jc w:val="both"/>
        <w:rPr>
          <w:rFonts w:cs="Arial"/>
          <w:szCs w:val="24"/>
        </w:rPr>
      </w:pPr>
    </w:p>
    <w:p w:rsidR="00405803" w:rsidRPr="00405803" w:rsidRDefault="006C4B3A" w:rsidP="00405803">
      <w:pPr>
        <w:jc w:val="both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lastRenderedPageBreak/>
        <w:t>In queste  tre zone</w:t>
      </w:r>
      <w:bookmarkStart w:id="0" w:name="_GoBack"/>
      <w:bookmarkEnd w:id="0"/>
      <w:r w:rsidR="00405803" w:rsidRPr="00405803">
        <w:rPr>
          <w:rFonts w:eastAsia="Calibri" w:cs="Arial"/>
          <w:szCs w:val="24"/>
        </w:rPr>
        <w:t xml:space="preserve">, una volta concluse le operazioni di rimozione degli schianti e di messa in sicurezza, si procederà a piantare gli alberi con criteri selvicolturali e con la collaborazione di Università e di enti di ricerca, affinché questa ferita diventi anche un’occasione per riflettere sui boschi che lasceremo ai nostri figli. Per questa ragione, in tali aree è prevista la creazione di percorsi didattici in modo che chiunque, ma in particolare chi ha contribuito a sostenere con una donazione Trentino Tree Agreement, possa essere testimone della rinascita di questi boschi. </w:t>
      </w:r>
    </w:p>
    <w:p w:rsidR="00405803" w:rsidRPr="00405803" w:rsidRDefault="00405803" w:rsidP="00405803">
      <w:pPr>
        <w:jc w:val="both"/>
        <w:rPr>
          <w:rFonts w:eastAsia="Calibri" w:cs="Arial"/>
          <w:szCs w:val="24"/>
        </w:rPr>
      </w:pPr>
      <w:r w:rsidRPr="00405803">
        <w:rPr>
          <w:rFonts w:eastAsia="Calibri" w:cs="Arial"/>
          <w:szCs w:val="24"/>
        </w:rPr>
        <w:t>Il monitoraggio delle attività di ripristino sarà curato dell’Agenzia Provinciale delle Foreste Demaniali e verrà condiviso con i sostenitori del progetto grazie a webcam che a breve saranno posizionate all’interno di alcune delle aree identificate. I donatori vengono inoltre aggiornati periodicamente sullo stato di attuazione degli interventi e sulle iniziative aperte al pubblico.</w:t>
      </w:r>
    </w:p>
    <w:p w:rsidR="00405803" w:rsidRPr="00405803" w:rsidRDefault="00405803" w:rsidP="00405803">
      <w:pPr>
        <w:shd w:val="clear" w:color="auto" w:fill="FFFFFF"/>
        <w:spacing w:after="150"/>
        <w:jc w:val="both"/>
        <w:rPr>
          <w:rFonts w:ascii="Calibri" w:eastAsia="Calibri" w:hAnsi="Calibri" w:cs="Calibri"/>
          <w:sz w:val="22"/>
          <w:szCs w:val="22"/>
        </w:rPr>
      </w:pPr>
      <w:r w:rsidRPr="00405803">
        <w:rPr>
          <w:rFonts w:ascii="Tahoma" w:eastAsia="Calibri" w:hAnsi="Tahoma" w:cs="Tahoma"/>
          <w:color w:val="000000"/>
          <w:sz w:val="22"/>
          <w:szCs w:val="22"/>
        </w:rPr>
        <w:t xml:space="preserve">Per maggiori informazioni </w:t>
      </w:r>
      <w:hyperlink r:id="rId6" w:history="1">
        <w:r w:rsidRPr="00405803">
          <w:rPr>
            <w:rFonts w:ascii="Tahoma" w:eastAsia="Calibri" w:hAnsi="Tahoma" w:cs="Tahoma"/>
            <w:color w:val="0563C1"/>
            <w:sz w:val="22"/>
            <w:szCs w:val="22"/>
            <w:u w:val="single"/>
          </w:rPr>
          <w:t>www.trentinotreeagreement.it</w:t>
        </w:r>
      </w:hyperlink>
    </w:p>
    <w:p w:rsidR="00736B86" w:rsidRDefault="00736B86" w:rsidP="00736B86"/>
    <w:p w:rsidR="00736B86" w:rsidRDefault="00736B86" w:rsidP="00736B86">
      <w:r>
        <w:t>(p.p.)</w:t>
      </w:r>
    </w:p>
    <w:p w:rsidR="00736B86" w:rsidRDefault="00736B86" w:rsidP="00736B86"/>
    <w:p w:rsidR="00414B8C" w:rsidRDefault="00414B8C" w:rsidP="00736B86"/>
    <w:p w:rsidR="00736B86" w:rsidRDefault="00736B86" w:rsidP="00736B86">
      <w:r>
        <w:t xml:space="preserve">Trento, </w:t>
      </w:r>
      <w:r w:rsidR="0023085E">
        <w:t>25 ottobre</w:t>
      </w:r>
      <w:r>
        <w:t xml:space="preserve"> 2019</w:t>
      </w:r>
    </w:p>
    <w:p w:rsidR="00584523" w:rsidRDefault="00584523"/>
    <w:p w:rsidR="00DD3C10" w:rsidRDefault="00DD3C10" w:rsidP="00CD13D6"/>
    <w:sectPr w:rsidR="00DD3C10" w:rsidSect="00736B86">
      <w:headerReference w:type="default" r:id="rId7"/>
      <w:footerReference w:type="default" r:id="rId8"/>
      <w:pgSz w:w="11906" w:h="16838"/>
      <w:pgMar w:top="1417" w:right="1134" w:bottom="1134" w:left="1134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006" w:rsidRDefault="004B7006" w:rsidP="00736B86">
      <w:r>
        <w:separator/>
      </w:r>
    </w:p>
  </w:endnote>
  <w:endnote w:type="continuationSeparator" w:id="0">
    <w:p w:rsidR="004B7006" w:rsidRDefault="004B7006" w:rsidP="0073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0A0" w:firstRow="1" w:lastRow="0" w:firstColumn="1" w:lastColumn="0" w:noHBand="0" w:noVBand="0"/>
    </w:tblPr>
    <w:tblGrid>
      <w:gridCol w:w="4934"/>
      <w:gridCol w:w="4932"/>
    </w:tblGrid>
    <w:tr w:rsidR="00736B86" w:rsidRPr="00BC32E2" w:rsidTr="00B92621">
      <w:trPr>
        <w:jc w:val="center"/>
      </w:trPr>
      <w:tc>
        <w:tcPr>
          <w:tcW w:w="4934" w:type="dxa"/>
        </w:tcPr>
        <w:p w:rsidR="00736B86" w:rsidRPr="004D2702" w:rsidRDefault="00736B86" w:rsidP="00B92621">
          <w:pPr>
            <w:pStyle w:val="Pidipagina"/>
            <w:rPr>
              <w:rFonts w:cs="Arial"/>
              <w:b/>
              <w:bCs/>
              <w:color w:val="000000"/>
              <w:sz w:val="18"/>
              <w:szCs w:val="18"/>
            </w:rPr>
          </w:pPr>
          <w:r w:rsidRPr="004D2702">
            <w:rPr>
              <w:rFonts w:cs="Arial"/>
              <w:b/>
              <w:bCs/>
              <w:color w:val="000000"/>
              <w:sz w:val="18"/>
              <w:szCs w:val="18"/>
            </w:rPr>
            <w:t>UFFICIO STAMPA</w:t>
          </w:r>
        </w:p>
        <w:p w:rsidR="00736B86" w:rsidRPr="004D2702" w:rsidRDefault="00736B86" w:rsidP="00B92621">
          <w:pPr>
            <w:pStyle w:val="Pidipagina"/>
            <w:rPr>
              <w:rFonts w:cs="Arial"/>
              <w:color w:val="000000"/>
              <w:sz w:val="18"/>
              <w:szCs w:val="18"/>
            </w:rPr>
          </w:pPr>
          <w:r w:rsidRPr="004D2702">
            <w:rPr>
              <w:rFonts w:cs="Arial"/>
              <w:color w:val="000000"/>
              <w:sz w:val="18"/>
              <w:szCs w:val="18"/>
            </w:rPr>
            <w:t>Tel. 0461 219386</w:t>
          </w:r>
        </w:p>
        <w:p w:rsidR="00736B86" w:rsidRPr="004D2702" w:rsidRDefault="00736B86" w:rsidP="00B92621">
          <w:pPr>
            <w:pStyle w:val="Pidipagina"/>
            <w:rPr>
              <w:rFonts w:cs="Arial"/>
              <w:color w:val="000000"/>
              <w:sz w:val="18"/>
              <w:szCs w:val="18"/>
            </w:rPr>
          </w:pPr>
          <w:r w:rsidRPr="004D2702">
            <w:rPr>
              <w:rFonts w:cs="Arial"/>
              <w:color w:val="000000"/>
              <w:sz w:val="18"/>
              <w:szCs w:val="18"/>
            </w:rPr>
            <w:t>press@trentinomarketing.org</w:t>
          </w:r>
        </w:p>
        <w:p w:rsidR="00736B86" w:rsidRPr="004D2702" w:rsidRDefault="00736B86" w:rsidP="00B92621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0000"/>
              <w:sz w:val="20"/>
            </w:rPr>
            <w:drawing>
              <wp:inline distT="0" distB="0" distL="0" distR="0" wp14:anchorId="3ED875B3" wp14:editId="11281A2A">
                <wp:extent cx="142875" cy="114300"/>
                <wp:effectExtent l="0" t="0" r="0" b="0"/>
                <wp:docPr id="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D2702">
            <w:rPr>
              <w:rFonts w:cs="Arial"/>
              <w:color w:val="000000"/>
              <w:sz w:val="18"/>
              <w:szCs w:val="18"/>
              <w:lang w:val="en-US"/>
            </w:rPr>
            <w:t>@Press</w:t>
          </w:r>
          <w:r w:rsidRPr="004D2702">
            <w:rPr>
              <w:rFonts w:cs="Arial"/>
              <w:color w:val="000000"/>
              <w:sz w:val="18"/>
              <w:szCs w:val="18"/>
              <w:lang w:val="en-US"/>
            </w:rPr>
            <w:softHyphen/>
          </w:r>
          <w:r w:rsidRPr="004D2702">
            <w:rPr>
              <w:rFonts w:cs="Arial"/>
              <w:color w:val="000000"/>
              <w:sz w:val="18"/>
              <w:szCs w:val="18"/>
              <w:lang w:val="en-US"/>
            </w:rPr>
            <w:softHyphen/>
            <w:t>Trentino</w:t>
          </w:r>
        </w:p>
      </w:tc>
      <w:tc>
        <w:tcPr>
          <w:tcW w:w="4932" w:type="dxa"/>
        </w:tcPr>
        <w:p w:rsidR="00736B86" w:rsidRPr="004D2702" w:rsidRDefault="00736B86" w:rsidP="00B92621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</w:rPr>
            <w:drawing>
              <wp:inline distT="0" distB="0" distL="0" distR="0" wp14:anchorId="4A807155" wp14:editId="3C88ACEF">
                <wp:extent cx="1095375" cy="419100"/>
                <wp:effectExtent l="0" t="0" r="0" b="0"/>
                <wp:docPr id="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36B86" w:rsidRPr="004D2702" w:rsidRDefault="00736B86" w:rsidP="00B92621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736B86" w:rsidRDefault="00736B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006" w:rsidRDefault="004B7006" w:rsidP="00736B86">
      <w:r>
        <w:separator/>
      </w:r>
    </w:p>
  </w:footnote>
  <w:footnote w:type="continuationSeparator" w:id="0">
    <w:p w:rsidR="004B7006" w:rsidRDefault="004B7006" w:rsidP="0073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B86" w:rsidRDefault="00736B86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BFF0E9" wp14:editId="308A25CA">
          <wp:simplePos x="0" y="0"/>
          <wp:positionH relativeFrom="column">
            <wp:posOffset>3175</wp:posOffset>
          </wp:positionH>
          <wp:positionV relativeFrom="paragraph">
            <wp:posOffset>-612140</wp:posOffset>
          </wp:positionV>
          <wp:extent cx="1446530" cy="475615"/>
          <wp:effectExtent l="0" t="0" r="1270" b="63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B86"/>
    <w:rsid w:val="00227D52"/>
    <w:rsid w:val="0023085E"/>
    <w:rsid w:val="00296258"/>
    <w:rsid w:val="0032258F"/>
    <w:rsid w:val="00330402"/>
    <w:rsid w:val="003B2BE0"/>
    <w:rsid w:val="00405803"/>
    <w:rsid w:val="00414B8C"/>
    <w:rsid w:val="004B7006"/>
    <w:rsid w:val="00512070"/>
    <w:rsid w:val="00584523"/>
    <w:rsid w:val="005E7817"/>
    <w:rsid w:val="006C4B3A"/>
    <w:rsid w:val="00736B86"/>
    <w:rsid w:val="00822834"/>
    <w:rsid w:val="00975304"/>
    <w:rsid w:val="00B36F90"/>
    <w:rsid w:val="00CD13D6"/>
    <w:rsid w:val="00DD3C10"/>
    <w:rsid w:val="00E8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C6D8A"/>
  <w15:docId w15:val="{FCEC92F4-317F-4A80-8947-40C2621C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736B8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B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B86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36B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B8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B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B8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23085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30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ntinotreeagreement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Bazzanella</dc:creator>
  <cp:lastModifiedBy>Benedetti Marco</cp:lastModifiedBy>
  <cp:revision>9</cp:revision>
  <cp:lastPrinted>2019-10-24T15:26:00Z</cp:lastPrinted>
  <dcterms:created xsi:type="dcterms:W3CDTF">2019-10-24T15:28:00Z</dcterms:created>
  <dcterms:modified xsi:type="dcterms:W3CDTF">2019-10-25T11:46:00Z</dcterms:modified>
</cp:coreProperties>
</file>