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BE9E0" w14:textId="5AF2A3A3" w:rsidR="00D74F7A" w:rsidRPr="00D74F7A" w:rsidRDefault="003C1E42" w:rsidP="00BE1527">
      <w:pPr>
        <w:jc w:val="both"/>
        <w:rPr>
          <w:rFonts w:cs="Arial"/>
          <w:b/>
          <w:bCs/>
          <w:sz w:val="28"/>
          <w:szCs w:val="28"/>
        </w:rPr>
      </w:pPr>
      <w:r w:rsidRPr="003C1E42">
        <w:rPr>
          <w:rFonts w:cs="Arial"/>
          <w:b/>
          <w:bCs/>
          <w:sz w:val="28"/>
          <w:szCs w:val="28"/>
        </w:rPr>
        <w:t xml:space="preserve">Richiesta in sensibile crescita </w:t>
      </w:r>
      <w:r>
        <w:rPr>
          <w:rFonts w:cs="Arial"/>
          <w:b/>
          <w:bCs/>
          <w:sz w:val="28"/>
          <w:szCs w:val="28"/>
        </w:rPr>
        <w:t>per la vacanza in appartamento</w:t>
      </w:r>
    </w:p>
    <w:p w14:paraId="2D7CBA41" w14:textId="3982F358" w:rsidR="001E3734" w:rsidRPr="001E3734" w:rsidRDefault="00D74F7A" w:rsidP="00BE1527">
      <w:pPr>
        <w:jc w:val="both"/>
        <w:rPr>
          <w:rFonts w:cs="Arial"/>
          <w:b/>
          <w:bCs/>
          <w:sz w:val="29"/>
          <w:szCs w:val="29"/>
        </w:rPr>
      </w:pPr>
      <w:r w:rsidRPr="00D74F7A">
        <w:rPr>
          <w:rFonts w:cs="Arial"/>
          <w:b/>
          <w:bCs/>
          <w:sz w:val="29"/>
          <w:szCs w:val="29"/>
        </w:rPr>
        <w:t xml:space="preserve">EXTRALBERGHIERO: UN </w:t>
      </w:r>
      <w:r w:rsidR="00BE1527" w:rsidRPr="00D74F7A">
        <w:rPr>
          <w:rFonts w:cs="Arial"/>
          <w:b/>
          <w:bCs/>
          <w:sz w:val="29"/>
          <w:szCs w:val="29"/>
        </w:rPr>
        <w:t>CORS</w:t>
      </w:r>
      <w:r w:rsidRPr="00D74F7A">
        <w:rPr>
          <w:rFonts w:cs="Arial"/>
          <w:b/>
          <w:bCs/>
          <w:sz w:val="29"/>
          <w:szCs w:val="29"/>
        </w:rPr>
        <w:t>O</w:t>
      </w:r>
      <w:r w:rsidR="00BE1527" w:rsidRPr="00D74F7A">
        <w:rPr>
          <w:rFonts w:cs="Arial"/>
          <w:b/>
          <w:bCs/>
          <w:sz w:val="29"/>
          <w:szCs w:val="29"/>
        </w:rPr>
        <w:t xml:space="preserve"> PER MIGLIORARE LA GESTIONE</w:t>
      </w:r>
      <w:r>
        <w:rPr>
          <w:rFonts w:cs="Arial"/>
          <w:b/>
          <w:bCs/>
          <w:sz w:val="29"/>
          <w:szCs w:val="29"/>
        </w:rPr>
        <w:t xml:space="preserve"> </w:t>
      </w:r>
    </w:p>
    <w:p w14:paraId="51A94BDA" w14:textId="77777777" w:rsidR="001E3734" w:rsidRPr="00DE6423" w:rsidRDefault="001E3734" w:rsidP="00BE1527">
      <w:pPr>
        <w:jc w:val="both"/>
        <w:rPr>
          <w:rFonts w:cs="Arial"/>
          <w:lang w:eastAsia="en-US"/>
        </w:rPr>
      </w:pPr>
    </w:p>
    <w:p w14:paraId="54B5B281" w14:textId="73A635A4" w:rsidR="001E3734" w:rsidRPr="00D74F7A" w:rsidRDefault="00D74F7A" w:rsidP="00D74F7A">
      <w:pPr>
        <w:spacing w:line="276" w:lineRule="auto"/>
        <w:jc w:val="both"/>
        <w:rPr>
          <w:rFonts w:cs="Arial"/>
          <w:b/>
          <w:bCs/>
          <w:lang w:eastAsia="en-US"/>
        </w:rPr>
      </w:pPr>
      <w:r w:rsidRPr="00D74F7A">
        <w:rPr>
          <w:rFonts w:cs="Arial"/>
          <w:b/>
          <w:bCs/>
          <w:lang w:eastAsia="en-US"/>
        </w:rPr>
        <w:t>Quattro momenti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di formazione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online promossi da Trentino Marketing</w:t>
      </w:r>
      <w:r w:rsidR="005012D2">
        <w:rPr>
          <w:rFonts w:cs="Arial"/>
          <w:b/>
          <w:bCs/>
          <w:lang w:eastAsia="en-US"/>
        </w:rPr>
        <w:t>,</w:t>
      </w:r>
      <w:bookmarkStart w:id="0" w:name="_Hlk43300052"/>
      <w:r w:rsidR="005012D2">
        <w:rPr>
          <w:rFonts w:cs="Arial"/>
          <w:b/>
          <w:bCs/>
          <w:lang w:eastAsia="en-US"/>
        </w:rPr>
        <w:t xml:space="preserve"> dal</w:t>
      </w:r>
      <w:r w:rsidR="007B55F7">
        <w:rPr>
          <w:rFonts w:cs="Arial"/>
          <w:b/>
          <w:bCs/>
          <w:lang w:eastAsia="en-US"/>
        </w:rPr>
        <w:t>le Apt  territoriali</w:t>
      </w:r>
      <w:r w:rsidR="005012D2">
        <w:rPr>
          <w:rFonts w:cs="Arial"/>
          <w:b/>
          <w:bCs/>
          <w:lang w:eastAsia="en-US"/>
        </w:rPr>
        <w:t xml:space="preserve"> </w:t>
      </w:r>
      <w:r w:rsidR="007B55F7">
        <w:rPr>
          <w:rFonts w:cs="Arial"/>
          <w:b/>
          <w:bCs/>
          <w:lang w:eastAsia="en-US"/>
        </w:rPr>
        <w:t xml:space="preserve">e </w:t>
      </w:r>
      <w:r w:rsidR="005012D2">
        <w:rPr>
          <w:rFonts w:cs="Arial"/>
          <w:b/>
          <w:bCs/>
          <w:lang w:eastAsia="en-US"/>
        </w:rPr>
        <w:t>dal</w:t>
      </w:r>
      <w:r w:rsidR="007B55F7">
        <w:rPr>
          <w:rFonts w:cs="Arial"/>
          <w:b/>
          <w:bCs/>
          <w:lang w:eastAsia="en-US"/>
        </w:rPr>
        <w:t>le Associazioni di categoria</w:t>
      </w:r>
      <w:r w:rsidR="005012D2">
        <w:rPr>
          <w:rFonts w:cs="Arial"/>
          <w:b/>
          <w:bCs/>
          <w:lang w:eastAsia="en-US"/>
        </w:rPr>
        <w:t>,</w:t>
      </w:r>
      <w:bookmarkEnd w:id="0"/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riservati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ai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titolari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di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residence, appartamenti</w:t>
      </w:r>
      <w:r>
        <w:rPr>
          <w:rFonts w:cs="Arial"/>
          <w:b/>
          <w:bCs/>
          <w:lang w:eastAsia="en-US"/>
        </w:rPr>
        <w:t xml:space="preserve"> e</w:t>
      </w:r>
      <w:r w:rsidRPr="00D74F7A">
        <w:rPr>
          <w:rFonts w:cs="Arial"/>
          <w:b/>
          <w:bCs/>
          <w:lang w:eastAsia="en-US"/>
        </w:rPr>
        <w:t xml:space="preserve"> B&amp;B. Più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di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3</w:t>
      </w:r>
      <w:r w:rsidR="007B55F7">
        <w:rPr>
          <w:rFonts w:cs="Arial"/>
          <w:b/>
          <w:bCs/>
          <w:lang w:eastAsia="en-US"/>
        </w:rPr>
        <w:t>7</w:t>
      </w:r>
      <w:r w:rsidRPr="00D74F7A">
        <w:rPr>
          <w:rFonts w:cs="Arial"/>
          <w:b/>
          <w:bCs/>
          <w:lang w:eastAsia="en-US"/>
        </w:rPr>
        <w:t>0 operatori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hanno seguito ieri</w:t>
      </w:r>
      <w:r>
        <w:rPr>
          <w:rFonts w:cs="Arial"/>
          <w:b/>
          <w:bCs/>
          <w:lang w:eastAsia="en-US"/>
        </w:rPr>
        <w:t xml:space="preserve"> </w:t>
      </w:r>
      <w:r w:rsidRPr="00D74F7A">
        <w:rPr>
          <w:rFonts w:cs="Arial"/>
          <w:b/>
          <w:bCs/>
          <w:lang w:eastAsia="en-US"/>
        </w:rPr>
        <w:t>il primo incontro</w:t>
      </w:r>
    </w:p>
    <w:p w14:paraId="7B304296" w14:textId="77777777" w:rsidR="001E3734" w:rsidRPr="00DE6423" w:rsidRDefault="001E3734" w:rsidP="00BE1527">
      <w:pPr>
        <w:jc w:val="both"/>
        <w:rPr>
          <w:rFonts w:cs="Arial"/>
          <w:b/>
          <w:bCs/>
          <w:szCs w:val="24"/>
        </w:rPr>
      </w:pPr>
    </w:p>
    <w:p w14:paraId="2A0CA2B9" w14:textId="3DA7BD55" w:rsidR="00680341" w:rsidRDefault="001F4902" w:rsidP="00BE1527">
      <w:pPr>
        <w:jc w:val="both"/>
        <w:rPr>
          <w:rFonts w:cs="Arial"/>
        </w:rPr>
      </w:pPr>
      <w:r>
        <w:rPr>
          <w:rFonts w:cs="Arial"/>
        </w:rPr>
        <w:t>Dal momento in cui sono state tolte le limitazioni agli spostamenti</w:t>
      </w:r>
      <w:r w:rsidR="00177FBF">
        <w:rPr>
          <w:rFonts w:cs="Arial"/>
        </w:rPr>
        <w:t>,</w:t>
      </w:r>
      <w:r>
        <w:rPr>
          <w:rFonts w:cs="Arial"/>
        </w:rPr>
        <w:t xml:space="preserve"> </w:t>
      </w:r>
      <w:r w:rsidR="00177FBF">
        <w:rPr>
          <w:rFonts w:cs="Arial"/>
        </w:rPr>
        <w:t xml:space="preserve">per il settore turistico trentino </w:t>
      </w:r>
      <w:r>
        <w:rPr>
          <w:rFonts w:cs="Arial"/>
        </w:rPr>
        <w:t>è ripreso</w:t>
      </w:r>
      <w:r w:rsidR="00177FBF">
        <w:rPr>
          <w:rFonts w:cs="Arial"/>
        </w:rPr>
        <w:t xml:space="preserve"> piano piano</w:t>
      </w:r>
      <w:r>
        <w:rPr>
          <w:rFonts w:cs="Arial"/>
        </w:rPr>
        <w:t xml:space="preserve"> il flusso delle prenotazioni, con un</w:t>
      </w:r>
      <w:r w:rsidR="00D90E34">
        <w:rPr>
          <w:rFonts w:cs="Arial"/>
        </w:rPr>
        <w:t>a rinnovata richiesta di</w:t>
      </w:r>
      <w:r w:rsidR="00680341">
        <w:rPr>
          <w:rFonts w:cs="Arial"/>
        </w:rPr>
        <w:t xml:space="preserve"> </w:t>
      </w:r>
      <w:r w:rsidR="00D90E34">
        <w:rPr>
          <w:rFonts w:cs="Arial"/>
        </w:rPr>
        <w:t>appartamenti e residence,</w:t>
      </w:r>
      <w:r w:rsidR="00680341">
        <w:rPr>
          <w:rFonts w:cs="Arial"/>
        </w:rPr>
        <w:t xml:space="preserve"> </w:t>
      </w:r>
      <w:r w:rsidR="00D90E34">
        <w:rPr>
          <w:rFonts w:cs="Arial"/>
        </w:rPr>
        <w:t>seconde case</w:t>
      </w:r>
      <w:r>
        <w:rPr>
          <w:rFonts w:cs="Arial"/>
        </w:rPr>
        <w:t xml:space="preserve"> e</w:t>
      </w:r>
      <w:r w:rsidR="00D90E34">
        <w:rPr>
          <w:rFonts w:cs="Arial"/>
        </w:rPr>
        <w:t xml:space="preserve"> piccoli B&amp;B.</w:t>
      </w:r>
      <w:r w:rsidR="00680341">
        <w:rPr>
          <w:rFonts w:cs="Arial"/>
        </w:rPr>
        <w:t xml:space="preserve"> </w:t>
      </w:r>
    </w:p>
    <w:p w14:paraId="2B1EA591" w14:textId="62EBEB2F" w:rsidR="00680341" w:rsidRDefault="00680341" w:rsidP="00680341">
      <w:pPr>
        <w:jc w:val="both"/>
        <w:rPr>
          <w:rFonts w:cs="Arial"/>
          <w:szCs w:val="24"/>
        </w:rPr>
      </w:pPr>
      <w:r>
        <w:rPr>
          <w:rFonts w:cs="Arial"/>
        </w:rPr>
        <w:t>Tra le iniziative messe in campo da Trentino Marketing</w:t>
      </w:r>
      <w:r w:rsidR="007B55F7">
        <w:rPr>
          <w:rFonts w:cs="Arial"/>
        </w:rPr>
        <w:t>,</w:t>
      </w:r>
      <w:r>
        <w:rPr>
          <w:rFonts w:cs="Arial"/>
        </w:rPr>
        <w:t xml:space="preserve"> </w:t>
      </w:r>
      <w:r w:rsidR="007B55F7" w:rsidRPr="007B55F7">
        <w:rPr>
          <w:rFonts w:cs="Arial"/>
        </w:rPr>
        <w:t>in accordo con le Apt territoriali e le Associazioni di categoria</w:t>
      </w:r>
      <w:r w:rsidR="007B55F7">
        <w:rPr>
          <w:rFonts w:cs="Arial"/>
        </w:rPr>
        <w:t>,</w:t>
      </w:r>
      <w:r w:rsidR="007B55F7" w:rsidRPr="007B55F7">
        <w:rPr>
          <w:rFonts w:cs="Arial"/>
        </w:rPr>
        <w:t xml:space="preserve"> </w:t>
      </w:r>
      <w:r>
        <w:rPr>
          <w:rFonts w:cs="Arial"/>
        </w:rPr>
        <w:t>per affiancare gli operatori turistici nell’affrontare la ripartenza del settore,</w:t>
      </w:r>
      <w:r w:rsidR="00D312C9">
        <w:rPr>
          <w:rFonts w:cs="Arial"/>
        </w:rPr>
        <w:t xml:space="preserve"> </w:t>
      </w:r>
      <w:r w:rsidR="00177FBF">
        <w:rPr>
          <w:rFonts w:cs="Arial"/>
        </w:rPr>
        <w:t>h</w:t>
      </w:r>
      <w:r>
        <w:rPr>
          <w:rFonts w:cs="Arial"/>
        </w:rPr>
        <w:t xml:space="preserve">a preso </w:t>
      </w:r>
      <w:r w:rsidR="00BF288B">
        <w:rPr>
          <w:rFonts w:cs="Arial"/>
        </w:rPr>
        <w:t xml:space="preserve">ieri </w:t>
      </w:r>
      <w:r>
        <w:rPr>
          <w:rFonts w:cs="Arial"/>
        </w:rPr>
        <w:t>il via un</w:t>
      </w:r>
      <w:r w:rsidR="007B55F7">
        <w:rPr>
          <w:rFonts w:cs="Arial"/>
        </w:rPr>
        <w:t xml:space="preserve"> percorso formativo riservato</w:t>
      </w:r>
      <w:r>
        <w:rPr>
          <w:rFonts w:cs="Arial"/>
        </w:rPr>
        <w:t xml:space="preserve"> proprio ai titolari di queste strutture, </w:t>
      </w:r>
      <w:r w:rsidR="007F566B">
        <w:rPr>
          <w:rFonts w:cs="Arial"/>
        </w:rPr>
        <w:t>aperto a valutazioni su</w:t>
      </w:r>
      <w:r w:rsidRPr="001E3734">
        <w:rPr>
          <w:rFonts w:cs="Arial"/>
          <w:szCs w:val="24"/>
        </w:rPr>
        <w:t xml:space="preserve"> temi di attualità legati alla situazione contingente, ma anche </w:t>
      </w:r>
      <w:r w:rsidR="007F566B">
        <w:rPr>
          <w:rFonts w:cs="Arial"/>
          <w:szCs w:val="24"/>
        </w:rPr>
        <w:t xml:space="preserve"> a </w:t>
      </w:r>
      <w:r w:rsidRPr="001E3734">
        <w:rPr>
          <w:rFonts w:cs="Arial"/>
          <w:szCs w:val="24"/>
        </w:rPr>
        <w:t xml:space="preserve">idee, spunti e suggerimenti da poter applicare nella quotidiana gestione della propria </w:t>
      </w:r>
      <w:r w:rsidR="00177FBF">
        <w:rPr>
          <w:rFonts w:cs="Arial"/>
          <w:szCs w:val="24"/>
        </w:rPr>
        <w:t>attività</w:t>
      </w:r>
      <w:r>
        <w:rPr>
          <w:rFonts w:cs="Arial"/>
          <w:szCs w:val="24"/>
        </w:rPr>
        <w:t xml:space="preserve">. </w:t>
      </w:r>
    </w:p>
    <w:p w14:paraId="52D780FD" w14:textId="628F5B5A" w:rsidR="001E3734" w:rsidRPr="001F4902" w:rsidRDefault="00680341" w:rsidP="00BE1527">
      <w:pPr>
        <w:jc w:val="both"/>
        <w:rPr>
          <w:rFonts w:cs="Arial"/>
        </w:rPr>
      </w:pPr>
      <w:r>
        <w:rPr>
          <w:rFonts w:cs="Arial"/>
          <w:szCs w:val="24"/>
        </w:rPr>
        <w:t xml:space="preserve">Un </w:t>
      </w:r>
      <w:r w:rsidR="007B55F7">
        <w:rPr>
          <w:rFonts w:cs="Arial"/>
          <w:szCs w:val="24"/>
        </w:rPr>
        <w:t>corso</w:t>
      </w:r>
      <w:r>
        <w:rPr>
          <w:rFonts w:cs="Arial"/>
          <w:szCs w:val="24"/>
        </w:rPr>
        <w:t xml:space="preserve"> a distanza strutturato in quattro webinar </w:t>
      </w:r>
      <w:r w:rsidR="00177FBF">
        <w:rPr>
          <w:rFonts w:cs="Arial"/>
          <w:szCs w:val="24"/>
        </w:rPr>
        <w:t xml:space="preserve">che </w:t>
      </w:r>
      <w:r w:rsidR="000923E3">
        <w:rPr>
          <w:rFonts w:cs="Arial"/>
          <w:szCs w:val="24"/>
        </w:rPr>
        <w:t>entrano nel merito di</w:t>
      </w:r>
      <w:r>
        <w:rPr>
          <w:rFonts w:cs="Arial"/>
          <w:szCs w:val="24"/>
        </w:rPr>
        <w:t xml:space="preserve"> tematiche </w:t>
      </w:r>
      <w:r w:rsidR="00177FBF">
        <w:rPr>
          <w:rFonts w:cs="Arial"/>
          <w:szCs w:val="24"/>
        </w:rPr>
        <w:t>come le</w:t>
      </w:r>
      <w:r w:rsidR="001E3734" w:rsidRPr="001E3734">
        <w:rPr>
          <w:rFonts w:cs="Arial"/>
          <w:szCs w:val="24"/>
        </w:rPr>
        <w:t xml:space="preserve"> nuove esigenze di pulizia per garantire un soggiorno sicuro e sereno </w:t>
      </w:r>
      <w:r w:rsidRPr="001F4902">
        <w:rPr>
          <w:rFonts w:cs="Arial"/>
          <w:szCs w:val="24"/>
        </w:rPr>
        <w:t>agli ospiti, ma anche</w:t>
      </w:r>
      <w:r w:rsidR="001E3734" w:rsidRPr="001E3734">
        <w:rPr>
          <w:rFonts w:cs="Arial"/>
          <w:szCs w:val="24"/>
        </w:rPr>
        <w:t xml:space="preserve"> </w:t>
      </w:r>
      <w:r w:rsidRPr="001F4902">
        <w:rPr>
          <w:rFonts w:cs="Arial"/>
          <w:szCs w:val="24"/>
        </w:rPr>
        <w:t>nuove</w:t>
      </w:r>
      <w:r w:rsidR="001E3734" w:rsidRPr="001E3734">
        <w:rPr>
          <w:rFonts w:cs="Arial"/>
          <w:szCs w:val="24"/>
        </w:rPr>
        <w:t xml:space="preserve"> opportunità </w:t>
      </w:r>
      <w:r w:rsidRPr="001F4902">
        <w:rPr>
          <w:rFonts w:cs="Arial"/>
          <w:szCs w:val="24"/>
        </w:rPr>
        <w:t xml:space="preserve">per il </w:t>
      </w:r>
      <w:r w:rsidR="001E3734" w:rsidRPr="001E3734">
        <w:rPr>
          <w:rFonts w:cs="Arial"/>
          <w:szCs w:val="24"/>
        </w:rPr>
        <w:t xml:space="preserve">settore </w:t>
      </w:r>
      <w:r w:rsidRPr="001F4902">
        <w:rPr>
          <w:rFonts w:cs="Arial"/>
          <w:szCs w:val="24"/>
        </w:rPr>
        <w:t xml:space="preserve">legate </w:t>
      </w:r>
      <w:r w:rsidR="001E3734" w:rsidRPr="001E3734">
        <w:rPr>
          <w:rFonts w:cs="Arial"/>
          <w:szCs w:val="24"/>
        </w:rPr>
        <w:t>al mutato modo di viaggiare</w:t>
      </w:r>
      <w:r w:rsidR="00177FBF">
        <w:rPr>
          <w:rFonts w:cs="Arial"/>
          <w:szCs w:val="24"/>
        </w:rPr>
        <w:t>. Si parlerà inoltre</w:t>
      </w:r>
      <w:r w:rsidRPr="001F4902">
        <w:rPr>
          <w:rFonts w:cs="Arial"/>
          <w:szCs w:val="24"/>
        </w:rPr>
        <w:t xml:space="preserve"> di</w:t>
      </w:r>
      <w:r w:rsidR="001E3734" w:rsidRPr="001E3734">
        <w:rPr>
          <w:rFonts w:cs="Arial"/>
          <w:szCs w:val="24"/>
        </w:rPr>
        <w:t xml:space="preserve"> marketing e </w:t>
      </w:r>
      <w:r w:rsidRPr="001F4902">
        <w:rPr>
          <w:rFonts w:cs="Arial"/>
          <w:szCs w:val="24"/>
        </w:rPr>
        <w:t xml:space="preserve">di come comunicare l’unicità della propria struttura, </w:t>
      </w:r>
      <w:r w:rsidR="00177FBF">
        <w:rPr>
          <w:rFonts w:cs="Arial"/>
          <w:szCs w:val="24"/>
        </w:rPr>
        <w:t>con</w:t>
      </w:r>
      <w:r w:rsidR="001E3734" w:rsidRPr="001E3734">
        <w:rPr>
          <w:rFonts w:cs="Arial"/>
          <w:szCs w:val="24"/>
        </w:rPr>
        <w:t xml:space="preserve"> suggerimenti per migliorare la gestione e l’organizzazion</w:t>
      </w:r>
      <w:r w:rsidRPr="001F4902">
        <w:rPr>
          <w:rFonts w:cs="Arial"/>
          <w:szCs w:val="24"/>
        </w:rPr>
        <w:t>e</w:t>
      </w:r>
      <w:r w:rsidR="001E3734" w:rsidRPr="001E3734">
        <w:rPr>
          <w:rFonts w:cs="Arial"/>
          <w:szCs w:val="24"/>
        </w:rPr>
        <w:t>.</w:t>
      </w:r>
    </w:p>
    <w:p w14:paraId="30D2D7B5" w14:textId="3893B130" w:rsidR="001E3734" w:rsidRDefault="00DE6423" w:rsidP="00BE1527">
      <w:pPr>
        <w:jc w:val="both"/>
        <w:rPr>
          <w:rFonts w:cs="Arial"/>
        </w:rPr>
      </w:pPr>
      <w:r>
        <w:rPr>
          <w:rFonts w:cs="Arial"/>
        </w:rPr>
        <w:t>Il primo di questi 4 incontri si è tenuto</w:t>
      </w:r>
      <w:r w:rsidR="00D74F7A">
        <w:rPr>
          <w:rFonts w:cs="Arial"/>
        </w:rPr>
        <w:t xml:space="preserve"> </w:t>
      </w:r>
      <w:r>
        <w:rPr>
          <w:rFonts w:cs="Arial"/>
        </w:rPr>
        <w:t>ieri pomeriggio</w:t>
      </w:r>
      <w:r w:rsidR="00D74F7A">
        <w:rPr>
          <w:rFonts w:cs="Arial"/>
        </w:rPr>
        <w:t xml:space="preserve"> </w:t>
      </w:r>
      <w:r>
        <w:rPr>
          <w:rFonts w:cs="Arial"/>
        </w:rPr>
        <w:t>ed ha</w:t>
      </w:r>
      <w:r w:rsidR="00D74F7A">
        <w:rPr>
          <w:rFonts w:cs="Arial"/>
        </w:rPr>
        <w:t xml:space="preserve"> </w:t>
      </w:r>
      <w:r>
        <w:rPr>
          <w:rFonts w:cs="Arial"/>
        </w:rPr>
        <w:t>fatto</w:t>
      </w:r>
      <w:r w:rsidR="00D74F7A">
        <w:rPr>
          <w:rFonts w:cs="Arial"/>
        </w:rPr>
        <w:t xml:space="preserve"> subito </w:t>
      </w:r>
      <w:r>
        <w:rPr>
          <w:rFonts w:cs="Arial"/>
        </w:rPr>
        <w:t>registrare una</w:t>
      </w:r>
      <w:r w:rsidR="00D74F7A">
        <w:rPr>
          <w:rFonts w:cs="Arial"/>
        </w:rPr>
        <w:t xml:space="preserve"> </w:t>
      </w:r>
      <w:r w:rsidR="00D90E34">
        <w:rPr>
          <w:rFonts w:cs="Arial"/>
        </w:rPr>
        <w:t xml:space="preserve">forte </w:t>
      </w:r>
      <w:r>
        <w:rPr>
          <w:rFonts w:cs="Arial"/>
        </w:rPr>
        <w:t xml:space="preserve">adesione. </w:t>
      </w:r>
      <w:r w:rsidR="007B55F7">
        <w:rPr>
          <w:rFonts w:cs="Arial"/>
        </w:rPr>
        <w:t>Più di</w:t>
      </w:r>
      <w:r>
        <w:rPr>
          <w:rFonts w:cs="Arial"/>
        </w:rPr>
        <w:t xml:space="preserve"> 3</w:t>
      </w:r>
      <w:r w:rsidR="007B55F7">
        <w:rPr>
          <w:rFonts w:cs="Arial"/>
        </w:rPr>
        <w:t>7</w:t>
      </w:r>
      <w:r>
        <w:rPr>
          <w:rFonts w:cs="Arial"/>
        </w:rPr>
        <w:t>0</w:t>
      </w:r>
      <w:r w:rsidR="00D74F7A">
        <w:rPr>
          <w:rFonts w:cs="Arial"/>
        </w:rPr>
        <w:t xml:space="preserve"> </w:t>
      </w:r>
      <w:r>
        <w:rPr>
          <w:rFonts w:cs="Arial"/>
        </w:rPr>
        <w:t xml:space="preserve">tra </w:t>
      </w:r>
      <w:r w:rsidRPr="00DE6423">
        <w:rPr>
          <w:rFonts w:cs="Arial"/>
        </w:rPr>
        <w:t>gestori di appartamenti, residence</w:t>
      </w:r>
      <w:r>
        <w:rPr>
          <w:rFonts w:cs="Arial"/>
        </w:rPr>
        <w:t xml:space="preserve"> e</w:t>
      </w:r>
      <w:r w:rsidRPr="00DE6423">
        <w:rPr>
          <w:rFonts w:cs="Arial"/>
        </w:rPr>
        <w:t xml:space="preserve"> B&amp;B </w:t>
      </w:r>
      <w:r>
        <w:rPr>
          <w:rFonts w:cs="Arial"/>
        </w:rPr>
        <w:t>si</w:t>
      </w:r>
      <w:r w:rsidR="00D74F7A">
        <w:rPr>
          <w:rFonts w:cs="Arial"/>
        </w:rPr>
        <w:t xml:space="preserve"> </w:t>
      </w:r>
      <w:r>
        <w:rPr>
          <w:rFonts w:cs="Arial"/>
        </w:rPr>
        <w:t>sono</w:t>
      </w:r>
      <w:r w:rsidR="00D74F7A">
        <w:rPr>
          <w:rFonts w:cs="Arial"/>
        </w:rPr>
        <w:t xml:space="preserve"> </w:t>
      </w:r>
      <w:r>
        <w:rPr>
          <w:rFonts w:cs="Arial"/>
        </w:rPr>
        <w:t>collegati</w:t>
      </w:r>
      <w:r w:rsidR="00D74F7A">
        <w:rPr>
          <w:rFonts w:cs="Arial"/>
        </w:rPr>
        <w:t xml:space="preserve"> </w:t>
      </w:r>
      <w:r>
        <w:rPr>
          <w:rFonts w:cs="Arial"/>
        </w:rPr>
        <w:t xml:space="preserve">per seguire </w:t>
      </w:r>
      <w:r w:rsidR="001E3734" w:rsidRPr="00DE6423">
        <w:rPr>
          <w:rFonts w:cs="Arial"/>
        </w:rPr>
        <w:t>online</w:t>
      </w:r>
      <w:r w:rsidR="00D74F7A">
        <w:rPr>
          <w:rFonts w:cs="Arial"/>
        </w:rPr>
        <w:t xml:space="preserve"> </w:t>
      </w:r>
      <w:r w:rsidR="007B55F7">
        <w:rPr>
          <w:rFonts w:cs="Arial"/>
        </w:rPr>
        <w:t>il seminario</w:t>
      </w:r>
      <w:r w:rsidR="00BE1527">
        <w:rPr>
          <w:rFonts w:cs="Arial"/>
        </w:rPr>
        <w:t xml:space="preserve"> su</w:t>
      </w:r>
      <w:r>
        <w:rPr>
          <w:rFonts w:cs="Arial"/>
        </w:rPr>
        <w:t xml:space="preserve"> </w:t>
      </w:r>
      <w:r w:rsidR="001E3734" w:rsidRPr="00DE6423">
        <w:rPr>
          <w:rFonts w:cs="Arial"/>
        </w:rPr>
        <w:t>“Oltre la semplice pulizia: procedure d'igiene, sanificazione e sicurezza”</w:t>
      </w:r>
      <w:r w:rsidR="00BE1527">
        <w:rPr>
          <w:rFonts w:cs="Arial"/>
        </w:rPr>
        <w:t xml:space="preserve"> </w:t>
      </w:r>
      <w:r w:rsidR="001E3734" w:rsidRPr="00DE6423">
        <w:rPr>
          <w:rFonts w:cs="Arial"/>
        </w:rPr>
        <w:t>tenuto da Cecilia Cianfanelli</w:t>
      </w:r>
      <w:r w:rsidR="00BE1527">
        <w:rPr>
          <w:rFonts w:cs="Arial"/>
        </w:rPr>
        <w:t xml:space="preserve">, </w:t>
      </w:r>
      <w:r w:rsidR="001E3734" w:rsidRPr="00DE6423">
        <w:rPr>
          <w:rFonts w:cs="Arial"/>
        </w:rPr>
        <w:t xml:space="preserve">esperta di qualità del servizio, comunicazione e guest experience. </w:t>
      </w:r>
    </w:p>
    <w:p w14:paraId="193BF994" w14:textId="15685996" w:rsidR="006220CD" w:rsidRDefault="00BE1527" w:rsidP="006220CD">
      <w:pPr>
        <w:jc w:val="both"/>
        <w:rPr>
          <w:rFonts w:ascii="Calibri" w:hAnsi="Calibri"/>
        </w:rPr>
      </w:pPr>
      <w:r>
        <w:rPr>
          <w:rFonts w:cs="Arial"/>
        </w:rPr>
        <w:t>Domani</w:t>
      </w:r>
      <w:r w:rsidR="00D74F7A">
        <w:rPr>
          <w:rFonts w:cs="Arial"/>
        </w:rPr>
        <w:t xml:space="preserve"> </w:t>
      </w:r>
      <w:r w:rsidR="00E716F9">
        <w:rPr>
          <w:rFonts w:cs="Arial"/>
        </w:rPr>
        <w:t>1</w:t>
      </w:r>
      <w:r>
        <w:rPr>
          <w:rFonts w:cs="Arial"/>
        </w:rPr>
        <w:t>8 giugno alle 15 è in programma</w:t>
      </w:r>
      <w:r w:rsidR="00D74F7A">
        <w:rPr>
          <w:rFonts w:cs="Arial"/>
        </w:rPr>
        <w:t xml:space="preserve"> </w:t>
      </w:r>
      <w:r>
        <w:rPr>
          <w:rFonts w:cs="Arial"/>
        </w:rPr>
        <w:t xml:space="preserve">il secondo </w:t>
      </w:r>
      <w:r w:rsidR="00177FBF">
        <w:rPr>
          <w:rFonts w:cs="Arial"/>
        </w:rPr>
        <w:t xml:space="preserve">appuntamento, </w:t>
      </w:r>
      <w:r>
        <w:rPr>
          <w:rFonts w:cs="Arial"/>
        </w:rPr>
        <w:t xml:space="preserve">con </w:t>
      </w:r>
      <w:r w:rsidRPr="00DE6423">
        <w:rPr>
          <w:rFonts w:cs="Arial"/>
        </w:rPr>
        <w:t xml:space="preserve">Danilo Beltrante, </w:t>
      </w:r>
      <w:r>
        <w:rPr>
          <w:rFonts w:cs="Arial"/>
        </w:rPr>
        <w:t>f</w:t>
      </w:r>
      <w:r w:rsidRPr="00DE6423">
        <w:rPr>
          <w:rFonts w:cs="Arial"/>
        </w:rPr>
        <w:t>ondatore e Direttore di Vivere di Turismo Business School</w:t>
      </w:r>
      <w:r w:rsidR="00177FBF">
        <w:rPr>
          <w:rFonts w:cs="Arial"/>
        </w:rPr>
        <w:t>, che n</w:t>
      </w:r>
      <w:r w:rsidRPr="00BE1527">
        <w:rPr>
          <w:rFonts w:cs="Arial"/>
        </w:rPr>
        <w:t>el 2006</w:t>
      </w:r>
      <w:r w:rsidR="00D74F7A">
        <w:rPr>
          <w:rFonts w:cs="Arial"/>
        </w:rPr>
        <w:t xml:space="preserve"> </w:t>
      </w:r>
      <w:r w:rsidRPr="00BE1527">
        <w:rPr>
          <w:rFonts w:cs="Arial"/>
        </w:rPr>
        <w:t>ha avviato a Firenze il suo primo Bed and Breakfast e nel 2015</w:t>
      </w:r>
      <w:r w:rsidR="00D74F7A">
        <w:rPr>
          <w:rFonts w:cs="Arial"/>
        </w:rPr>
        <w:t xml:space="preserve"> </w:t>
      </w:r>
      <w:r w:rsidRPr="00BE1527">
        <w:rPr>
          <w:rFonts w:cs="Arial"/>
        </w:rPr>
        <w:t>ha creato</w:t>
      </w:r>
      <w:r w:rsidR="00D74F7A">
        <w:rPr>
          <w:rFonts w:cs="Arial"/>
        </w:rPr>
        <w:t xml:space="preserve"> </w:t>
      </w:r>
      <w:r w:rsidRPr="00BE1527">
        <w:rPr>
          <w:rFonts w:cs="Arial"/>
        </w:rPr>
        <w:t>Family Apartments@, franchising di case vacanza dedicate alle famiglie in viaggio.</w:t>
      </w:r>
      <w:r>
        <w:rPr>
          <w:rFonts w:cs="Arial"/>
        </w:rPr>
        <w:t xml:space="preserve"> Con lui si parlerà di </w:t>
      </w:r>
      <w:r w:rsidR="001E3734" w:rsidRPr="00DE6423">
        <w:rPr>
          <w:rFonts w:cs="Arial"/>
        </w:rPr>
        <w:t>“Evoluzione, futuro e opportunità nel settore extralberghiero”</w:t>
      </w:r>
      <w:r>
        <w:rPr>
          <w:rFonts w:cs="Arial"/>
        </w:rPr>
        <w:t>, e in particolare di c</w:t>
      </w:r>
      <w:r w:rsidR="001E3734" w:rsidRPr="00DE6423">
        <w:rPr>
          <w:rFonts w:cs="Arial"/>
        </w:rPr>
        <w:t>ome è cambiato il modo di viaggiare</w:t>
      </w:r>
      <w:r>
        <w:rPr>
          <w:rFonts w:cs="Arial"/>
        </w:rPr>
        <w:t>,</w:t>
      </w:r>
      <w:r w:rsidR="00D74F7A">
        <w:rPr>
          <w:rFonts w:cs="Arial"/>
        </w:rPr>
        <w:t xml:space="preserve"> </w:t>
      </w:r>
      <w:r>
        <w:rPr>
          <w:rFonts w:cs="Arial"/>
        </w:rPr>
        <w:t>del valore</w:t>
      </w:r>
      <w:r w:rsidR="00D84CA4">
        <w:rPr>
          <w:rFonts w:cs="Arial"/>
        </w:rPr>
        <w:t xml:space="preserve"> </w:t>
      </w:r>
      <w:r>
        <w:rPr>
          <w:rFonts w:cs="Arial"/>
        </w:rPr>
        <w:t>del settore extralberghiero</w:t>
      </w:r>
      <w:r w:rsidR="00D74F7A">
        <w:rPr>
          <w:rFonts w:cs="Arial"/>
        </w:rPr>
        <w:t xml:space="preserve"> </w:t>
      </w:r>
      <w:r>
        <w:rPr>
          <w:rFonts w:cs="Arial"/>
        </w:rPr>
        <w:t>per l’Italia, dell’assetto</w:t>
      </w:r>
      <w:r w:rsidR="00D74F7A">
        <w:rPr>
          <w:rFonts w:cs="Arial"/>
        </w:rPr>
        <w:t xml:space="preserve"> </w:t>
      </w:r>
      <w:r>
        <w:rPr>
          <w:rFonts w:cs="Arial"/>
        </w:rPr>
        <w:t>giusto per un’attività</w:t>
      </w:r>
      <w:r w:rsidR="00D74F7A">
        <w:rPr>
          <w:rFonts w:cs="Arial"/>
        </w:rPr>
        <w:t xml:space="preserve"> </w:t>
      </w:r>
      <w:r>
        <w:rPr>
          <w:rFonts w:cs="Arial"/>
        </w:rPr>
        <w:t>di</w:t>
      </w:r>
      <w:r w:rsidR="00D74F7A">
        <w:rPr>
          <w:rFonts w:cs="Arial"/>
        </w:rPr>
        <w:t xml:space="preserve"> </w:t>
      </w:r>
      <w:r>
        <w:rPr>
          <w:rFonts w:cs="Arial"/>
        </w:rPr>
        <w:t xml:space="preserve">successo e delle sfide future, </w:t>
      </w:r>
      <w:r w:rsidR="001E3734" w:rsidRPr="00DE6423">
        <w:rPr>
          <w:rFonts w:cs="Arial"/>
        </w:rPr>
        <w:t>dalla tecnologia alla gestione dei costi</w:t>
      </w:r>
      <w:r>
        <w:rPr>
          <w:rFonts w:cs="Arial"/>
        </w:rPr>
        <w:t>.</w:t>
      </w:r>
      <w:r w:rsidR="00D90E34">
        <w:rPr>
          <w:rFonts w:cs="Arial"/>
        </w:rPr>
        <w:t xml:space="preserve"> </w:t>
      </w:r>
      <w:r w:rsidR="00DE6423" w:rsidRPr="00DE6423">
        <w:rPr>
          <w:rFonts w:cs="Arial"/>
        </w:rPr>
        <w:t xml:space="preserve">I </w:t>
      </w:r>
      <w:r>
        <w:rPr>
          <w:rFonts w:cs="Arial"/>
        </w:rPr>
        <w:t xml:space="preserve">successivi </w:t>
      </w:r>
      <w:r w:rsidR="00DE6423" w:rsidRPr="00DE6423">
        <w:rPr>
          <w:rFonts w:cs="Arial"/>
        </w:rPr>
        <w:t>appuntamenti</w:t>
      </w:r>
      <w:r w:rsidR="00D74F7A">
        <w:rPr>
          <w:rFonts w:cs="Arial"/>
        </w:rPr>
        <w:t xml:space="preserve"> </w:t>
      </w:r>
      <w:r w:rsidR="00DE6423" w:rsidRPr="00DE6423">
        <w:rPr>
          <w:rFonts w:cs="Arial"/>
        </w:rPr>
        <w:t xml:space="preserve">sono in programma </w:t>
      </w:r>
      <w:r w:rsidR="001E3734" w:rsidRPr="00DE6423">
        <w:rPr>
          <w:rFonts w:cs="Arial"/>
        </w:rPr>
        <w:t>martedì 23 e giovedì 25 giugno</w:t>
      </w:r>
      <w:r>
        <w:rPr>
          <w:rFonts w:cs="Arial"/>
        </w:rPr>
        <w:t>.</w:t>
      </w:r>
      <w:r w:rsidR="006220CD" w:rsidRPr="006220CD">
        <w:rPr>
          <w:rFonts w:cs="Arial"/>
        </w:rPr>
        <w:t xml:space="preserve"> </w:t>
      </w:r>
      <w:r w:rsidR="006220CD">
        <w:rPr>
          <w:rFonts w:cs="Arial"/>
        </w:rPr>
        <w:t>Il programma completo e le informazioni per</w:t>
      </w:r>
      <w:r w:rsidR="006220CD" w:rsidRPr="007B55F7">
        <w:rPr>
          <w:rFonts w:cs="Arial"/>
        </w:rPr>
        <w:t xml:space="preserve"> </w:t>
      </w:r>
      <w:r w:rsidR="006220CD">
        <w:rPr>
          <w:rFonts w:cs="Arial"/>
        </w:rPr>
        <w:t>registrarsi</w:t>
      </w:r>
      <w:r w:rsidR="006220CD">
        <w:t xml:space="preserve"> gratuitamente alla piattaforma e poter quindi partecipare ai webinar, </w:t>
      </w:r>
      <w:r w:rsidR="00407727">
        <w:t>o riveder</w:t>
      </w:r>
      <w:r w:rsidR="006F210F">
        <w:t>li,</w:t>
      </w:r>
      <w:r w:rsidR="00407727">
        <w:t xml:space="preserve"> </w:t>
      </w:r>
      <w:r w:rsidR="006220CD">
        <w:t>al seguente link:</w:t>
      </w:r>
    </w:p>
    <w:p w14:paraId="2CE25951" w14:textId="77777777" w:rsidR="006220CD" w:rsidRDefault="00F23122" w:rsidP="006220CD">
      <w:hyperlink r:id="rId8" w:history="1">
        <w:r w:rsidR="006220CD">
          <w:rPr>
            <w:rStyle w:val="Collegamentoipertestuale"/>
          </w:rPr>
          <w:t>https://www.trentinomarketing.org/it/trentino-suite/formazione/ricettivita/</w:t>
        </w:r>
      </w:hyperlink>
    </w:p>
    <w:p w14:paraId="1C523E73" w14:textId="77777777" w:rsidR="006220CD" w:rsidRDefault="006220CD" w:rsidP="005012D2">
      <w:pPr>
        <w:jc w:val="both"/>
        <w:rPr>
          <w:rFonts w:cs="Arial"/>
        </w:rPr>
      </w:pPr>
    </w:p>
    <w:p w14:paraId="3D1898C2" w14:textId="0E4C3321" w:rsidR="005012D2" w:rsidRDefault="00D312C9" w:rsidP="005012D2">
      <w:pPr>
        <w:jc w:val="both"/>
        <w:rPr>
          <w:rFonts w:cs="Arial"/>
        </w:rPr>
      </w:pPr>
      <w:r>
        <w:rPr>
          <w:rFonts w:cs="Arial"/>
        </w:rPr>
        <w:t>L’iniziativa rientra nel progetto Trentino Suite</w:t>
      </w:r>
      <w:r w:rsidR="002B1731">
        <w:rPr>
          <w:rFonts w:cs="Arial"/>
        </w:rPr>
        <w:t>-</w:t>
      </w:r>
      <w:r>
        <w:rPr>
          <w:rFonts w:cs="Arial"/>
        </w:rPr>
        <w:t>Digital Hub</w:t>
      </w:r>
      <w:r w:rsidR="002B1731">
        <w:rPr>
          <w:rFonts w:cs="Arial"/>
        </w:rPr>
        <w:t>,</w:t>
      </w:r>
      <w:r>
        <w:rPr>
          <w:rFonts w:cs="Arial"/>
        </w:rPr>
        <w:t xml:space="preserve"> promosso dal </w:t>
      </w:r>
      <w:r w:rsidRPr="00D312C9">
        <w:rPr>
          <w:rFonts w:cs="Arial"/>
        </w:rPr>
        <w:t xml:space="preserve">Board Commerciale </w:t>
      </w:r>
      <w:r>
        <w:rPr>
          <w:rFonts w:cs="Arial"/>
        </w:rPr>
        <w:t>che riunisce A</w:t>
      </w:r>
      <w:r w:rsidRPr="00D312C9">
        <w:rPr>
          <w:rFonts w:cs="Arial"/>
        </w:rPr>
        <w:t>ssociazioni di Categoria, Apt territoriali</w:t>
      </w:r>
      <w:r>
        <w:rPr>
          <w:rFonts w:cs="Arial"/>
        </w:rPr>
        <w:t xml:space="preserve"> e</w:t>
      </w:r>
      <w:r w:rsidRPr="00D312C9">
        <w:rPr>
          <w:rFonts w:cs="Arial"/>
        </w:rPr>
        <w:t xml:space="preserve"> Trentino Marketing</w:t>
      </w:r>
      <w:r>
        <w:rPr>
          <w:rFonts w:cs="Arial"/>
        </w:rPr>
        <w:t xml:space="preserve"> </w:t>
      </w:r>
      <w:r w:rsidR="007B55F7" w:rsidRPr="007B55F7">
        <w:rPr>
          <w:rFonts w:cs="Arial"/>
        </w:rPr>
        <w:t xml:space="preserve">per aiutare il sistema </w:t>
      </w:r>
      <w:r w:rsidR="007B55F7">
        <w:rPr>
          <w:rFonts w:cs="Arial"/>
        </w:rPr>
        <w:t xml:space="preserve">del turismo trentino a fronteggiare </w:t>
      </w:r>
      <w:r w:rsidR="007B55F7" w:rsidRPr="007B55F7">
        <w:rPr>
          <w:rFonts w:cs="Arial"/>
        </w:rPr>
        <w:t>questo momento</w:t>
      </w:r>
      <w:r w:rsidR="005012D2">
        <w:rPr>
          <w:rFonts w:cs="Arial"/>
        </w:rPr>
        <w:t xml:space="preserve"> particolare.</w:t>
      </w:r>
    </w:p>
    <w:p w14:paraId="165907B6" w14:textId="654C72D5" w:rsidR="00D90E34" w:rsidRDefault="002B1731" w:rsidP="00BE1527">
      <w:pPr>
        <w:jc w:val="both"/>
        <w:rPr>
          <w:rFonts w:cs="Arial"/>
        </w:rPr>
      </w:pPr>
      <w:r>
        <w:rPr>
          <w:rFonts w:cs="Arial"/>
        </w:rPr>
        <w:lastRenderedPageBreak/>
        <w:t>Nella</w:t>
      </w:r>
      <w:r w:rsidR="00D74F7A">
        <w:rPr>
          <w:rFonts w:cs="Arial"/>
        </w:rPr>
        <w:t xml:space="preserve"> </w:t>
      </w:r>
      <w:r w:rsidR="001E3734" w:rsidRPr="00DE6423">
        <w:rPr>
          <w:rFonts w:cs="Arial"/>
        </w:rPr>
        <w:t xml:space="preserve">Sezione </w:t>
      </w:r>
      <w:r w:rsidR="00DE6423" w:rsidRPr="00DE6423">
        <w:rPr>
          <w:rFonts w:cs="Arial"/>
        </w:rPr>
        <w:t>“</w:t>
      </w:r>
      <w:r w:rsidR="001E3734" w:rsidRPr="00DE6423">
        <w:rPr>
          <w:rFonts w:cs="Arial"/>
        </w:rPr>
        <w:t>Trentino Suite</w:t>
      </w:r>
      <w:r w:rsidR="00DE6423" w:rsidRPr="00DE6423">
        <w:rPr>
          <w:rFonts w:cs="Arial"/>
        </w:rPr>
        <w:t>”</w:t>
      </w:r>
      <w:r w:rsidR="001E3734" w:rsidRPr="00DE6423">
        <w:rPr>
          <w:rFonts w:cs="Arial"/>
        </w:rPr>
        <w:t xml:space="preserve"> del sito </w:t>
      </w:r>
      <w:r>
        <w:rPr>
          <w:rFonts w:cs="Arial"/>
        </w:rPr>
        <w:t xml:space="preserve">trentinomarketing.org </w:t>
      </w:r>
      <w:r w:rsidR="001E3734" w:rsidRPr="00DE6423">
        <w:rPr>
          <w:rFonts w:cs="Arial"/>
        </w:rPr>
        <w:t>sono pubblicati</w:t>
      </w:r>
      <w:r w:rsidR="00D90E34">
        <w:rPr>
          <w:rFonts w:cs="Arial"/>
        </w:rPr>
        <w:t xml:space="preserve"> e scaricabili</w:t>
      </w:r>
      <w:r>
        <w:rPr>
          <w:rFonts w:cs="Arial"/>
        </w:rPr>
        <w:t xml:space="preserve"> anche</w:t>
      </w:r>
      <w:r w:rsidR="001E3734" w:rsidRPr="00DE6423">
        <w:rPr>
          <w:rFonts w:cs="Arial"/>
        </w:rPr>
        <w:t xml:space="preserve"> i </w:t>
      </w:r>
      <w:r>
        <w:rPr>
          <w:rFonts w:cs="Arial"/>
        </w:rPr>
        <w:t>v</w:t>
      </w:r>
      <w:r w:rsidR="001E3734" w:rsidRPr="00DE6423">
        <w:rPr>
          <w:rFonts w:cs="Arial"/>
        </w:rPr>
        <w:t>ademecum operativi per appartamenti e B&amp;B</w:t>
      </w:r>
      <w:r w:rsidR="00177FBF">
        <w:rPr>
          <w:rFonts w:cs="Arial"/>
        </w:rPr>
        <w:t>,</w:t>
      </w:r>
      <w:r w:rsidR="00DE6423" w:rsidRPr="00DE6423">
        <w:rPr>
          <w:rFonts w:cs="Arial"/>
        </w:rPr>
        <w:t xml:space="preserve"> </w:t>
      </w:r>
      <w:r w:rsidR="00D90E34">
        <w:rPr>
          <w:rFonts w:cs="Arial"/>
        </w:rPr>
        <w:t>come pure una serie di</w:t>
      </w:r>
      <w:r w:rsidR="00680341">
        <w:rPr>
          <w:rFonts w:cs="Arial"/>
        </w:rPr>
        <w:t xml:space="preserve"> </w:t>
      </w:r>
      <w:r w:rsidR="00177FBF">
        <w:rPr>
          <w:rFonts w:cs="Arial"/>
        </w:rPr>
        <w:t>i</w:t>
      </w:r>
      <w:r w:rsidR="001E3734" w:rsidRPr="00DE6423">
        <w:rPr>
          <w:rFonts w:cs="Arial"/>
        </w:rPr>
        <w:t xml:space="preserve">nfografiche </w:t>
      </w:r>
      <w:r w:rsidRPr="00DE6423">
        <w:rPr>
          <w:rFonts w:cs="Arial"/>
        </w:rPr>
        <w:t xml:space="preserve">in 3 lingue </w:t>
      </w:r>
      <w:r w:rsidR="001E3734" w:rsidRPr="00DE6423">
        <w:rPr>
          <w:rFonts w:cs="Arial"/>
        </w:rPr>
        <w:t>stampabili e personalizzabili</w:t>
      </w:r>
      <w:r>
        <w:rPr>
          <w:rFonts w:cs="Arial"/>
        </w:rPr>
        <w:t xml:space="preserve"> dagli operatori</w:t>
      </w:r>
      <w:r w:rsidR="00DE6423" w:rsidRPr="00DE6423">
        <w:rPr>
          <w:rFonts w:cs="Arial"/>
        </w:rPr>
        <w:t xml:space="preserve">. </w:t>
      </w:r>
    </w:p>
    <w:p w14:paraId="401E1AE8" w14:textId="31B3B85B" w:rsidR="001E3734" w:rsidRPr="00DE6423" w:rsidRDefault="003C1E42" w:rsidP="00BE1527">
      <w:pPr>
        <w:jc w:val="both"/>
        <w:rPr>
          <w:rFonts w:cs="Arial"/>
        </w:rPr>
      </w:pPr>
      <w:r>
        <w:rPr>
          <w:rFonts w:cs="Arial"/>
        </w:rPr>
        <w:t>Prossima</w:t>
      </w:r>
      <w:r w:rsidR="002C166E">
        <w:rPr>
          <w:rFonts w:cs="Arial"/>
        </w:rPr>
        <w:t>m</w:t>
      </w:r>
      <w:r>
        <w:rPr>
          <w:rFonts w:cs="Arial"/>
        </w:rPr>
        <w:t>ente</w:t>
      </w:r>
      <w:r w:rsidR="00D74F7A">
        <w:rPr>
          <w:rFonts w:cs="Arial"/>
        </w:rPr>
        <w:t xml:space="preserve"> </w:t>
      </w:r>
      <w:r w:rsidR="00DE6423" w:rsidRPr="00DE6423">
        <w:rPr>
          <w:rFonts w:cs="Arial"/>
        </w:rPr>
        <w:t>sarà inoltre distribuito un</w:t>
      </w:r>
      <w:r w:rsidR="00D74F7A">
        <w:rPr>
          <w:rFonts w:cs="Arial"/>
        </w:rPr>
        <w:t xml:space="preserve"> </w:t>
      </w:r>
      <w:r w:rsidR="00DE6423" w:rsidRPr="00DE6423">
        <w:rPr>
          <w:rFonts w:cs="Arial"/>
        </w:rPr>
        <w:t>flyer multilingua dedicato</w:t>
      </w:r>
      <w:r w:rsidR="00D74F7A">
        <w:rPr>
          <w:rFonts w:cs="Arial"/>
        </w:rPr>
        <w:t xml:space="preserve"> </w:t>
      </w:r>
      <w:r w:rsidR="00DE6423" w:rsidRPr="00DE6423">
        <w:rPr>
          <w:rFonts w:cs="Arial"/>
        </w:rPr>
        <w:t>agli</w:t>
      </w:r>
      <w:r w:rsidR="00D74F7A">
        <w:rPr>
          <w:rFonts w:cs="Arial"/>
        </w:rPr>
        <w:t xml:space="preserve"> </w:t>
      </w:r>
      <w:r w:rsidR="00DE6423" w:rsidRPr="00DE6423">
        <w:rPr>
          <w:rFonts w:cs="Arial"/>
        </w:rPr>
        <w:t>ospiti</w:t>
      </w:r>
      <w:r w:rsidR="00D74F7A">
        <w:rPr>
          <w:rFonts w:cs="Arial"/>
        </w:rPr>
        <w:t xml:space="preserve"> </w:t>
      </w:r>
      <w:r w:rsidR="00DE6423" w:rsidRPr="00DE6423">
        <w:rPr>
          <w:rFonts w:cs="Arial"/>
        </w:rPr>
        <w:t xml:space="preserve">di </w:t>
      </w:r>
      <w:r w:rsidR="001E3734" w:rsidRPr="00DE6423">
        <w:rPr>
          <w:rFonts w:cs="Arial"/>
        </w:rPr>
        <w:t>appartamenti</w:t>
      </w:r>
      <w:r w:rsidR="00D74F7A">
        <w:rPr>
          <w:rFonts w:cs="Arial"/>
        </w:rPr>
        <w:t xml:space="preserve"> </w:t>
      </w:r>
      <w:r w:rsidR="00DE6423" w:rsidRPr="00DE6423">
        <w:rPr>
          <w:rFonts w:cs="Arial"/>
        </w:rPr>
        <w:t xml:space="preserve">e </w:t>
      </w:r>
      <w:r w:rsidR="001E3734" w:rsidRPr="00DE6423">
        <w:rPr>
          <w:rFonts w:cs="Arial"/>
        </w:rPr>
        <w:t>seconde case</w:t>
      </w:r>
      <w:r w:rsidR="00DE6423" w:rsidRPr="00DE6423">
        <w:rPr>
          <w:rFonts w:cs="Arial"/>
        </w:rPr>
        <w:t>.</w:t>
      </w:r>
    </w:p>
    <w:p w14:paraId="3ADE9704" w14:textId="77777777" w:rsidR="00BE1527" w:rsidRDefault="00DE6423" w:rsidP="00BE1527">
      <w:pPr>
        <w:jc w:val="both"/>
        <w:rPr>
          <w:rFonts w:cs="Arial"/>
        </w:rPr>
      </w:pPr>
      <w:r w:rsidRPr="00DE6423">
        <w:rPr>
          <w:rFonts w:cs="Arial"/>
        </w:rPr>
        <w:t xml:space="preserve"> </w:t>
      </w:r>
    </w:p>
    <w:p w14:paraId="5F6C59CC" w14:textId="775CB6D2" w:rsidR="00DE6423" w:rsidRPr="00DE6423" w:rsidRDefault="00DE6423" w:rsidP="00BE1527">
      <w:pPr>
        <w:jc w:val="both"/>
        <w:rPr>
          <w:rFonts w:cs="Arial"/>
        </w:rPr>
      </w:pPr>
      <w:r w:rsidRPr="00DE6423">
        <w:rPr>
          <w:rFonts w:cs="Arial"/>
        </w:rPr>
        <w:t>(m.b.)</w:t>
      </w:r>
    </w:p>
    <w:p w14:paraId="422E1373" w14:textId="77777777" w:rsidR="00DE6423" w:rsidRPr="00DE6423" w:rsidRDefault="00DE6423" w:rsidP="00BE1527">
      <w:pPr>
        <w:jc w:val="both"/>
        <w:rPr>
          <w:rFonts w:cs="Arial"/>
        </w:rPr>
      </w:pPr>
    </w:p>
    <w:p w14:paraId="147F7252" w14:textId="09860BED" w:rsidR="002635DF" w:rsidRDefault="00DE6423" w:rsidP="00D84CA4">
      <w:pPr>
        <w:jc w:val="both"/>
        <w:rPr>
          <w:rFonts w:cs="Arial"/>
        </w:rPr>
      </w:pPr>
      <w:r w:rsidRPr="00DE6423">
        <w:rPr>
          <w:rFonts w:cs="Arial"/>
        </w:rPr>
        <w:t>Trento, 17</w:t>
      </w:r>
      <w:r w:rsidR="00D74F7A">
        <w:rPr>
          <w:rFonts w:cs="Arial"/>
        </w:rPr>
        <w:t xml:space="preserve"> </w:t>
      </w:r>
      <w:r w:rsidRPr="00DE6423">
        <w:rPr>
          <w:rFonts w:cs="Arial"/>
        </w:rPr>
        <w:t>giugno</w:t>
      </w:r>
    </w:p>
    <w:p w14:paraId="43CEC832" w14:textId="77777777" w:rsidR="007B55F7" w:rsidRPr="00DE6423" w:rsidRDefault="007B55F7" w:rsidP="00D84CA4">
      <w:pPr>
        <w:jc w:val="both"/>
        <w:rPr>
          <w:rFonts w:cs="Arial"/>
        </w:rPr>
      </w:pPr>
    </w:p>
    <w:sectPr w:rsidR="007B55F7" w:rsidRPr="00DE6423" w:rsidSect="00680341">
      <w:headerReference w:type="default" r:id="rId9"/>
      <w:footerReference w:type="default" r:id="rId10"/>
      <w:pgSz w:w="11900" w:h="16840"/>
      <w:pgMar w:top="2694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FDD04" w14:textId="77777777" w:rsidR="00F23122" w:rsidRDefault="00F23122" w:rsidP="009C72FF">
      <w:r>
        <w:separator/>
      </w:r>
    </w:p>
  </w:endnote>
  <w:endnote w:type="continuationSeparator" w:id="0">
    <w:p w14:paraId="1797ED07" w14:textId="77777777" w:rsidR="00F23122" w:rsidRDefault="00F2312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112C1CC7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5F3DC4A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FAD871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F2564F0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789E1942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222D774" wp14:editId="7DB04F7C">
                <wp:extent cx="163195" cy="135890"/>
                <wp:effectExtent l="0" t="0" r="0" b="0"/>
                <wp:docPr id="8" name="Immagine 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643C0384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6FE639C9" wp14:editId="6E43CA07">
                <wp:extent cx="1124374" cy="421640"/>
                <wp:effectExtent l="0" t="0" r="0" b="1016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D5FD99C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6458AF5E" w14:textId="13734AB5" w:rsidR="000F631A" w:rsidRDefault="00D84CA4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9AA720B" wp14:editId="587ECC5F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E1FA62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7A924" w14:textId="77777777" w:rsidR="00F23122" w:rsidRDefault="00F23122" w:rsidP="009C72FF">
      <w:r>
        <w:separator/>
      </w:r>
    </w:p>
  </w:footnote>
  <w:footnote w:type="continuationSeparator" w:id="0">
    <w:p w14:paraId="3EE75AF1" w14:textId="77777777" w:rsidR="00F23122" w:rsidRDefault="00F2312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3BD1D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E9F95F5" wp14:editId="7B48C7B8">
          <wp:extent cx="1549394" cy="510414"/>
          <wp:effectExtent l="19050" t="0" r="0" b="0"/>
          <wp:docPr id="7" name="Immagine 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6CEE"/>
    <w:rsid w:val="00032EF8"/>
    <w:rsid w:val="000419E8"/>
    <w:rsid w:val="000420CE"/>
    <w:rsid w:val="00061B3C"/>
    <w:rsid w:val="000708AA"/>
    <w:rsid w:val="000923E3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69D7"/>
    <w:rsid w:val="00177FBF"/>
    <w:rsid w:val="00185948"/>
    <w:rsid w:val="0018605D"/>
    <w:rsid w:val="001908DC"/>
    <w:rsid w:val="001A5F8A"/>
    <w:rsid w:val="001B7EC4"/>
    <w:rsid w:val="001C253C"/>
    <w:rsid w:val="001C5D85"/>
    <w:rsid w:val="001C6CA0"/>
    <w:rsid w:val="001C7BE6"/>
    <w:rsid w:val="001D3666"/>
    <w:rsid w:val="001E3734"/>
    <w:rsid w:val="001F2F71"/>
    <w:rsid w:val="001F4902"/>
    <w:rsid w:val="001F7C2E"/>
    <w:rsid w:val="00201BB9"/>
    <w:rsid w:val="00201FC3"/>
    <w:rsid w:val="00213E5F"/>
    <w:rsid w:val="00217EFF"/>
    <w:rsid w:val="0022549E"/>
    <w:rsid w:val="00244DE5"/>
    <w:rsid w:val="00252C6C"/>
    <w:rsid w:val="0025727E"/>
    <w:rsid w:val="002635DF"/>
    <w:rsid w:val="00273C8F"/>
    <w:rsid w:val="00287487"/>
    <w:rsid w:val="002933F5"/>
    <w:rsid w:val="002B1731"/>
    <w:rsid w:val="002B2DF2"/>
    <w:rsid w:val="002C166E"/>
    <w:rsid w:val="002D09B0"/>
    <w:rsid w:val="003018AC"/>
    <w:rsid w:val="00321EC2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1E42"/>
    <w:rsid w:val="003C52A3"/>
    <w:rsid w:val="003C6629"/>
    <w:rsid w:val="003D3C25"/>
    <w:rsid w:val="003E0E7F"/>
    <w:rsid w:val="003F3739"/>
    <w:rsid w:val="003F6FC5"/>
    <w:rsid w:val="00407727"/>
    <w:rsid w:val="0041263B"/>
    <w:rsid w:val="00413B15"/>
    <w:rsid w:val="00414B4A"/>
    <w:rsid w:val="00426A6E"/>
    <w:rsid w:val="004348F1"/>
    <w:rsid w:val="0043702B"/>
    <w:rsid w:val="0044176A"/>
    <w:rsid w:val="00444328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12D2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008CE"/>
    <w:rsid w:val="006220CD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71318"/>
    <w:rsid w:val="00680341"/>
    <w:rsid w:val="00695487"/>
    <w:rsid w:val="006B3D66"/>
    <w:rsid w:val="006F210F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55F7"/>
    <w:rsid w:val="007B67F0"/>
    <w:rsid w:val="007C16F4"/>
    <w:rsid w:val="007C4AD3"/>
    <w:rsid w:val="007C5F56"/>
    <w:rsid w:val="007D257A"/>
    <w:rsid w:val="007E5534"/>
    <w:rsid w:val="007F566B"/>
    <w:rsid w:val="007F5D11"/>
    <w:rsid w:val="00813CDA"/>
    <w:rsid w:val="00822726"/>
    <w:rsid w:val="00823617"/>
    <w:rsid w:val="008264FC"/>
    <w:rsid w:val="0082667B"/>
    <w:rsid w:val="008412BF"/>
    <w:rsid w:val="00841DB7"/>
    <w:rsid w:val="008472FB"/>
    <w:rsid w:val="00855886"/>
    <w:rsid w:val="00857707"/>
    <w:rsid w:val="008934E5"/>
    <w:rsid w:val="008A2827"/>
    <w:rsid w:val="008A6A43"/>
    <w:rsid w:val="008D2706"/>
    <w:rsid w:val="008D36FB"/>
    <w:rsid w:val="008D6265"/>
    <w:rsid w:val="008F1650"/>
    <w:rsid w:val="0092199F"/>
    <w:rsid w:val="00926AA9"/>
    <w:rsid w:val="00930C28"/>
    <w:rsid w:val="009502C3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D7553"/>
    <w:rsid w:val="009E22AE"/>
    <w:rsid w:val="009F20BF"/>
    <w:rsid w:val="009F4BC7"/>
    <w:rsid w:val="00A012B7"/>
    <w:rsid w:val="00A044C7"/>
    <w:rsid w:val="00A10A23"/>
    <w:rsid w:val="00A1234D"/>
    <w:rsid w:val="00A16396"/>
    <w:rsid w:val="00A23E3A"/>
    <w:rsid w:val="00A26A49"/>
    <w:rsid w:val="00A27923"/>
    <w:rsid w:val="00A460A7"/>
    <w:rsid w:val="00A46D70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BE1527"/>
    <w:rsid w:val="00BF288B"/>
    <w:rsid w:val="00C02761"/>
    <w:rsid w:val="00C1626C"/>
    <w:rsid w:val="00C21374"/>
    <w:rsid w:val="00C2569C"/>
    <w:rsid w:val="00C40386"/>
    <w:rsid w:val="00C64D64"/>
    <w:rsid w:val="00C655C5"/>
    <w:rsid w:val="00C87C95"/>
    <w:rsid w:val="00C96291"/>
    <w:rsid w:val="00CB56F5"/>
    <w:rsid w:val="00CC4CB6"/>
    <w:rsid w:val="00CC5395"/>
    <w:rsid w:val="00CC7F7B"/>
    <w:rsid w:val="00CD02B5"/>
    <w:rsid w:val="00CD42A1"/>
    <w:rsid w:val="00CE0BA9"/>
    <w:rsid w:val="00CE3399"/>
    <w:rsid w:val="00CE63D2"/>
    <w:rsid w:val="00CF5EA8"/>
    <w:rsid w:val="00D01F14"/>
    <w:rsid w:val="00D03C35"/>
    <w:rsid w:val="00D05EBE"/>
    <w:rsid w:val="00D312C9"/>
    <w:rsid w:val="00D3146E"/>
    <w:rsid w:val="00D3353A"/>
    <w:rsid w:val="00D340FD"/>
    <w:rsid w:val="00D35905"/>
    <w:rsid w:val="00D447FE"/>
    <w:rsid w:val="00D46902"/>
    <w:rsid w:val="00D60541"/>
    <w:rsid w:val="00D6595A"/>
    <w:rsid w:val="00D72EB1"/>
    <w:rsid w:val="00D73EC1"/>
    <w:rsid w:val="00D74F7A"/>
    <w:rsid w:val="00D8076A"/>
    <w:rsid w:val="00D83B1B"/>
    <w:rsid w:val="00D84CA4"/>
    <w:rsid w:val="00D90E34"/>
    <w:rsid w:val="00D914DC"/>
    <w:rsid w:val="00D9169E"/>
    <w:rsid w:val="00DA7633"/>
    <w:rsid w:val="00DB549B"/>
    <w:rsid w:val="00DB6CFC"/>
    <w:rsid w:val="00DC16F1"/>
    <w:rsid w:val="00DC77A8"/>
    <w:rsid w:val="00DD22ED"/>
    <w:rsid w:val="00DD4177"/>
    <w:rsid w:val="00DD7962"/>
    <w:rsid w:val="00DE634F"/>
    <w:rsid w:val="00DE6423"/>
    <w:rsid w:val="00E051C6"/>
    <w:rsid w:val="00E113F8"/>
    <w:rsid w:val="00E1624C"/>
    <w:rsid w:val="00E20C2C"/>
    <w:rsid w:val="00E3745E"/>
    <w:rsid w:val="00E401FB"/>
    <w:rsid w:val="00E44A3F"/>
    <w:rsid w:val="00E716F9"/>
    <w:rsid w:val="00E85D36"/>
    <w:rsid w:val="00E90796"/>
    <w:rsid w:val="00E90D39"/>
    <w:rsid w:val="00E90F86"/>
    <w:rsid w:val="00E97652"/>
    <w:rsid w:val="00EA3069"/>
    <w:rsid w:val="00EB6757"/>
    <w:rsid w:val="00EC6057"/>
    <w:rsid w:val="00ED3666"/>
    <w:rsid w:val="00EE50D2"/>
    <w:rsid w:val="00F05C25"/>
    <w:rsid w:val="00F16462"/>
    <w:rsid w:val="00F2020D"/>
    <w:rsid w:val="00F207FB"/>
    <w:rsid w:val="00F23122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3B5B"/>
    <w:rsid w:val="00FC4D45"/>
    <w:rsid w:val="00FD41C8"/>
    <w:rsid w:val="00FD610A"/>
    <w:rsid w:val="00FD7EF1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696E6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2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ntinomarketing.org/it/trentino-suite/formazione/ricettivi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CDE6807-D482-47B1-9E54-7A97BC41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2018-03-22T13:16:00Z</cp:lastPrinted>
  <dcterms:created xsi:type="dcterms:W3CDTF">2020-06-17T14:40:00Z</dcterms:created>
  <dcterms:modified xsi:type="dcterms:W3CDTF">2020-06-17T14:47:00Z</dcterms:modified>
</cp:coreProperties>
</file>