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4916" w:rsidRPr="00FD11A2" w:rsidRDefault="00EC0551" w:rsidP="00B04916">
      <w:pPr>
        <w:rPr>
          <w:rFonts w:ascii="HelveticaNeueLT Std" w:hAnsi="HelveticaNeueLT Std" w:cs="Arial"/>
          <w:b/>
          <w:sz w:val="28"/>
          <w:szCs w:val="28"/>
        </w:rPr>
      </w:pPr>
      <w:r>
        <w:rPr>
          <w:rFonts w:ascii="HelveticaNeueLT Std" w:hAnsi="HelveticaNeueLT Std" w:cs="Arial"/>
          <w:b/>
          <w:sz w:val="28"/>
          <w:szCs w:val="28"/>
        </w:rPr>
        <w:t>I mesi caldi hanno portato in dote un +5,6% nelle presenze rispetto al 2015</w:t>
      </w:r>
    </w:p>
    <w:p w:rsidR="00B04916" w:rsidRPr="00FD11A2" w:rsidRDefault="00EC0551" w:rsidP="00B04916">
      <w:pPr>
        <w:rPr>
          <w:rFonts w:ascii="HelveticaNeueLT Std" w:hAnsi="HelveticaNeueLT Std" w:cs="Arial"/>
          <w:b/>
          <w:sz w:val="32"/>
          <w:szCs w:val="32"/>
        </w:rPr>
      </w:pPr>
      <w:r>
        <w:rPr>
          <w:rFonts w:ascii="HelveticaNeueLT Std" w:hAnsi="HelveticaNeueLT Std" w:cs="Arial"/>
          <w:b/>
          <w:sz w:val="32"/>
          <w:szCs w:val="32"/>
        </w:rPr>
        <w:t>DOPO UN’ESTATE BRILLANTE, AL VIA LA</w:t>
      </w:r>
      <w:r w:rsidR="001D4C07">
        <w:rPr>
          <w:rFonts w:ascii="HelveticaNeueLT Std" w:hAnsi="HelveticaNeueLT Std" w:cs="Arial"/>
          <w:b/>
          <w:sz w:val="32"/>
          <w:szCs w:val="32"/>
        </w:rPr>
        <w:t xml:space="preserve"> STAGIONE INVERNALE</w:t>
      </w:r>
    </w:p>
    <w:p w:rsidR="00B04916" w:rsidRPr="00FD11A2" w:rsidRDefault="00B04916" w:rsidP="00A94801">
      <w:pPr>
        <w:jc w:val="both"/>
        <w:rPr>
          <w:rFonts w:ascii="HelveticaNeueLT Std" w:hAnsi="HelveticaNeueLT Std" w:cs="Arial"/>
          <w:b/>
          <w:szCs w:val="24"/>
        </w:rPr>
      </w:pPr>
    </w:p>
    <w:p w:rsidR="00B04916" w:rsidRPr="00FD11A2" w:rsidRDefault="00EC0551" w:rsidP="00F3242F">
      <w:pPr>
        <w:pStyle w:val="Corpodeltesto2"/>
        <w:ind w:right="-59"/>
        <w:rPr>
          <w:rFonts w:ascii="HelveticaNeueLT Std" w:hAnsi="HelveticaNeueLT Std" w:cs="Arial"/>
          <w:b/>
          <w:szCs w:val="24"/>
        </w:rPr>
      </w:pPr>
      <w:r>
        <w:rPr>
          <w:rFonts w:ascii="HelveticaNeueLT Std" w:hAnsi="HelveticaNeueLT Std" w:cs="Arial"/>
          <w:b/>
          <w:szCs w:val="24"/>
        </w:rPr>
        <w:t xml:space="preserve">Ottimi i dati di settembre, con un +11,1% nei pernottamenti. Importante l’apporto della Trentino Guest Card, che invoglia gli ospiti a spostarsi e a visitare musei e castelli. </w:t>
      </w:r>
      <w:r w:rsidR="007A47F9">
        <w:rPr>
          <w:rFonts w:ascii="HelveticaNeueLT Std" w:hAnsi="HelveticaNeueLT Std" w:cs="Arial"/>
          <w:b/>
          <w:szCs w:val="24"/>
        </w:rPr>
        <w:t>L’assessore Michele Dallapiccola: «La diversificazione ci sta dando ragione»</w:t>
      </w:r>
    </w:p>
    <w:p w:rsidR="00B04916" w:rsidRPr="00FD11A2" w:rsidRDefault="00B04916" w:rsidP="00B04916">
      <w:pPr>
        <w:pStyle w:val="Corpodeltesto2"/>
        <w:rPr>
          <w:rFonts w:ascii="HelveticaNeueLT Std" w:hAnsi="HelveticaNeueLT Std" w:cs="Arial"/>
          <w:b/>
          <w:szCs w:val="24"/>
        </w:rPr>
      </w:pPr>
    </w:p>
    <w:p w:rsidR="007A47F9" w:rsidRDefault="00E73C34" w:rsidP="007A47F9">
      <w:pPr>
        <w:pStyle w:val="Intestazione"/>
        <w:jc w:val="both"/>
        <w:rPr>
          <w:rFonts w:ascii="HelveticaNeueLT Std" w:hAnsi="HelveticaNeueLT Std" w:cs="Arial"/>
        </w:rPr>
      </w:pPr>
      <w:r>
        <w:rPr>
          <w:rFonts w:ascii="HelveticaNeueLT Std" w:hAnsi="HelveticaNeueLT Std" w:cs="Arial"/>
        </w:rPr>
        <w:t>È stata un</w:t>
      </w:r>
      <w:r w:rsidR="00EC0551">
        <w:rPr>
          <w:rFonts w:ascii="HelveticaNeueLT Std" w:hAnsi="HelveticaNeueLT Std" w:cs="Arial"/>
        </w:rPr>
        <w:t>a grande</w:t>
      </w:r>
      <w:r>
        <w:rPr>
          <w:rFonts w:ascii="HelveticaNeueLT Std" w:hAnsi="HelveticaNeueLT Std" w:cs="Arial"/>
        </w:rPr>
        <w:t xml:space="preserve"> estate, per il turismo trentino: tra giugno e settembre le presenze sono state 8.884.031, con una crescita del 5,6% rispetto allo stesso periodo del 2015 e facendo segnare il record storico assoluto. I dati ufficiali sono stati presentati e analizzati </w:t>
      </w:r>
      <w:r w:rsidR="0018034E">
        <w:rPr>
          <w:rFonts w:ascii="HelveticaNeueLT Std" w:hAnsi="HelveticaNeueLT Std" w:cs="Arial"/>
        </w:rPr>
        <w:t xml:space="preserve">questa </w:t>
      </w:r>
      <w:bookmarkStart w:id="0" w:name="_GoBack"/>
      <w:bookmarkEnd w:id="0"/>
      <w:r>
        <w:rPr>
          <w:rFonts w:ascii="HelveticaNeueLT Std" w:hAnsi="HelveticaNeueLT Std" w:cs="Arial"/>
        </w:rPr>
        <w:t xml:space="preserve">mattina nella sede di Trentino Marketing. </w:t>
      </w:r>
      <w:r w:rsidR="007A47F9">
        <w:rPr>
          <w:rFonts w:ascii="HelveticaNeueLT Std" w:hAnsi="HelveticaNeueLT Std" w:cs="Arial"/>
        </w:rPr>
        <w:t xml:space="preserve">«Non ci limitiamo – ha specificato l’assessore provinciale al turismo </w:t>
      </w:r>
      <w:r w:rsidR="007A47F9" w:rsidRPr="0064213F">
        <w:rPr>
          <w:rFonts w:ascii="HelveticaNeueLT Std" w:hAnsi="HelveticaNeueLT Std" w:cs="Arial"/>
          <w:b/>
        </w:rPr>
        <w:t>Michele Dallapiccola</w:t>
      </w:r>
      <w:r w:rsidR="007A47F9">
        <w:rPr>
          <w:rFonts w:ascii="HelveticaNeueLT Std" w:hAnsi="HelveticaNeueLT Std" w:cs="Arial"/>
        </w:rPr>
        <w:t xml:space="preserve"> – a dare il numero delle presenze, ma riflettiamo sugli aspetti economici. È </w:t>
      </w:r>
      <w:r w:rsidR="00CF3A7D">
        <w:rPr>
          <w:rFonts w:ascii="HelveticaNeueLT Std" w:hAnsi="HelveticaNeueLT Std" w:cs="Arial"/>
        </w:rPr>
        <w:t xml:space="preserve">importante sapere </w:t>
      </w:r>
      <w:r w:rsidR="00EA4EE7">
        <w:rPr>
          <w:rFonts w:ascii="HelveticaNeueLT Std" w:hAnsi="HelveticaNeueLT Std" w:cs="Arial"/>
        </w:rPr>
        <w:t>quanto possa valere</w:t>
      </w:r>
      <w:r w:rsidR="00CF3A7D">
        <w:rPr>
          <w:rFonts w:ascii="HelveticaNeueLT Std" w:hAnsi="HelveticaNeueLT Std" w:cs="Arial"/>
        </w:rPr>
        <w:t xml:space="preserve"> l’apporto di </w:t>
      </w:r>
      <w:r w:rsidR="007A47F9">
        <w:rPr>
          <w:rFonts w:ascii="HelveticaNeueLT Std" w:hAnsi="HelveticaNeueLT Std" w:cs="Arial"/>
        </w:rPr>
        <w:t xml:space="preserve">un ospite, anche </w:t>
      </w:r>
      <w:r w:rsidR="00CF3A7D">
        <w:rPr>
          <w:rFonts w:ascii="HelveticaNeueLT Std" w:hAnsi="HelveticaNeueLT Std" w:cs="Arial"/>
        </w:rPr>
        <w:t xml:space="preserve">di </w:t>
      </w:r>
      <w:r w:rsidR="007A47F9">
        <w:rPr>
          <w:rFonts w:ascii="HelveticaNeueLT Std" w:hAnsi="HelveticaNeueLT Std" w:cs="Arial"/>
        </w:rPr>
        <w:t>un visitatore quotidiano. La diversificazione ci sta dando ragione. Di anno</w:t>
      </w:r>
      <w:r w:rsidR="00CF3A7D">
        <w:rPr>
          <w:rFonts w:ascii="HelveticaNeueLT Std" w:hAnsi="HelveticaNeueLT Std" w:cs="Arial"/>
        </w:rPr>
        <w:t xml:space="preserve"> in anno le situazioni</w:t>
      </w:r>
      <w:r w:rsidR="00112844">
        <w:rPr>
          <w:rFonts w:ascii="HelveticaNeueLT Std" w:hAnsi="HelveticaNeueLT Std" w:cs="Arial"/>
        </w:rPr>
        <w:t xml:space="preserve"> cambiano: i</w:t>
      </w:r>
      <w:r w:rsidR="00CF3A7D">
        <w:rPr>
          <w:rFonts w:ascii="HelveticaNeueLT Std" w:hAnsi="HelveticaNeueLT Std" w:cs="Arial"/>
        </w:rPr>
        <w:t xml:space="preserve">l terrorismo, </w:t>
      </w:r>
      <w:r w:rsidR="007A47F9">
        <w:rPr>
          <w:rFonts w:ascii="HelveticaNeueLT Std" w:hAnsi="HelveticaNeueLT Std" w:cs="Arial"/>
        </w:rPr>
        <w:t xml:space="preserve">le condizioni economiche e sociali hanno modificato i comportamenti degli ospiti e noi siamo a disposizione per accogliere al meglio </w:t>
      </w:r>
      <w:r w:rsidR="00CF3A7D">
        <w:rPr>
          <w:rFonts w:ascii="HelveticaNeueLT Std" w:hAnsi="HelveticaNeueLT Std" w:cs="Arial"/>
        </w:rPr>
        <w:t>nel</w:t>
      </w:r>
      <w:r w:rsidR="007A47F9">
        <w:rPr>
          <w:rFonts w:ascii="HelveticaNeueLT Std" w:hAnsi="HelveticaNeueLT Std" w:cs="Arial"/>
        </w:rPr>
        <w:t xml:space="preserve"> nuovo contesto. Abbiamo anticipazioni ufficiose di un</w:t>
      </w:r>
      <w:r w:rsidR="00CF3A7D">
        <w:rPr>
          <w:rFonts w:ascii="HelveticaNeueLT Std" w:hAnsi="HelveticaNeueLT Std" w:cs="Arial"/>
        </w:rPr>
        <w:t xml:space="preserve"> ottobre con risultati importanti</w:t>
      </w:r>
      <w:r w:rsidR="007A47F9">
        <w:rPr>
          <w:rFonts w:ascii="HelveticaNeueLT Std" w:hAnsi="HelveticaNeueLT Std" w:cs="Arial"/>
        </w:rPr>
        <w:t xml:space="preserve">, grazie all’attenzione posta sulla cultura e sulla valorizzazione del territorio, con i percorsi del gusto e </w:t>
      </w:r>
      <w:r w:rsidR="00ED6FD1">
        <w:rPr>
          <w:rFonts w:ascii="HelveticaNeueLT Std" w:hAnsi="HelveticaNeueLT Std" w:cs="Arial"/>
        </w:rPr>
        <w:t>l’offerta enog</w:t>
      </w:r>
      <w:r w:rsidR="00CF3A7D">
        <w:rPr>
          <w:rFonts w:ascii="HelveticaNeueLT Std" w:hAnsi="HelveticaNeueLT Std" w:cs="Arial"/>
        </w:rPr>
        <w:t>astronomica</w:t>
      </w:r>
      <w:r w:rsidR="007A47F9">
        <w:rPr>
          <w:rFonts w:ascii="HelveticaNeueLT Std" w:hAnsi="HelveticaNeueLT Std" w:cs="Arial"/>
        </w:rPr>
        <w:t>».</w:t>
      </w:r>
    </w:p>
    <w:p w:rsidR="00C963DB" w:rsidRDefault="00C963DB" w:rsidP="00C963DB">
      <w:pPr>
        <w:pStyle w:val="Intestazione"/>
        <w:jc w:val="both"/>
        <w:rPr>
          <w:rFonts w:ascii="HelveticaNeueLT Std" w:hAnsi="HelveticaNeueLT Std" w:cs="Arial"/>
        </w:rPr>
      </w:pPr>
      <w:r>
        <w:rPr>
          <w:rFonts w:ascii="HelveticaNeueLT Std" w:hAnsi="HelveticaNeueLT Std" w:cs="Arial"/>
        </w:rPr>
        <w:t xml:space="preserve">«Il trend – ha spiegato la dirigente del Servizio statistica della Provincia autonoma di Trento, </w:t>
      </w:r>
      <w:r w:rsidRPr="00C963DB">
        <w:rPr>
          <w:rFonts w:ascii="HelveticaNeueLT Std" w:hAnsi="HelveticaNeueLT Std" w:cs="Arial"/>
          <w:b/>
        </w:rPr>
        <w:t xml:space="preserve">Giovanna </w:t>
      </w:r>
      <w:proofErr w:type="spellStart"/>
      <w:r w:rsidRPr="00C963DB">
        <w:rPr>
          <w:rFonts w:ascii="HelveticaNeueLT Std" w:hAnsi="HelveticaNeueLT Std" w:cs="Arial"/>
          <w:b/>
        </w:rPr>
        <w:t>Fambri</w:t>
      </w:r>
      <w:proofErr w:type="spellEnd"/>
      <w:r>
        <w:rPr>
          <w:rFonts w:ascii="HelveticaNeueLT Std" w:hAnsi="HelveticaNeueLT Std" w:cs="Arial"/>
        </w:rPr>
        <w:t xml:space="preserve"> – è positivo. Negli ultimi dieci anni le presenze sono aumentate del 18%</w:t>
      </w:r>
      <w:r w:rsidR="00CF3A7D">
        <w:rPr>
          <w:rFonts w:ascii="HelveticaNeueLT Std" w:hAnsi="HelveticaNeueLT Std" w:cs="Arial"/>
        </w:rPr>
        <w:t xml:space="preserve"> (di oltre un milione)</w:t>
      </w:r>
      <w:r>
        <w:rPr>
          <w:rFonts w:ascii="HelveticaNeueLT Std" w:hAnsi="HelveticaNeueLT Std" w:cs="Arial"/>
        </w:rPr>
        <w:t>, soprattutto grazie agli stranieri. Per l’estate 2016, buone performance soprattutto per le città, con gli ambiti di Rovereto e Trento. Poi Fiemme e Sole, anche se come incidenza estiva la fanno da padrone Garda Trentino, Valsugana-Tesino, quindi i laghi, e Val di Fassa</w:t>
      </w:r>
      <w:r w:rsidR="0064213F">
        <w:rPr>
          <w:rFonts w:ascii="HelveticaNeueLT Std" w:hAnsi="HelveticaNeueLT Std" w:cs="Arial"/>
        </w:rPr>
        <w:t>. Molto bene settembre (+11,1%), in contrazione solo giugno (-2,1%), la cui incidenza sui pernottamenti estivi è però solo dell’11,9%</w:t>
      </w:r>
      <w:r>
        <w:rPr>
          <w:rFonts w:ascii="HelveticaNeueLT Std" w:hAnsi="HelveticaNeueLT Std" w:cs="Arial"/>
        </w:rPr>
        <w:t>».</w:t>
      </w:r>
      <w:r w:rsidR="0064213F">
        <w:rPr>
          <w:rFonts w:ascii="HelveticaNeueLT Std" w:hAnsi="HelveticaNeueLT Std" w:cs="Arial"/>
        </w:rPr>
        <w:t xml:space="preserve"> </w:t>
      </w:r>
      <w:r w:rsidR="00CF3A7D">
        <w:rPr>
          <w:rFonts w:ascii="HelveticaNeueLT Std" w:hAnsi="HelveticaNeueLT Std" w:cs="Arial"/>
        </w:rPr>
        <w:t>Riguardo</w:t>
      </w:r>
      <w:r w:rsidR="0064213F">
        <w:rPr>
          <w:rFonts w:ascii="HelveticaNeueLT Std" w:hAnsi="HelveticaNeueLT Std" w:cs="Arial"/>
        </w:rPr>
        <w:t xml:space="preserve"> </w:t>
      </w:r>
      <w:r w:rsidR="00CF3A7D">
        <w:rPr>
          <w:rFonts w:ascii="HelveticaNeueLT Std" w:hAnsi="HelveticaNeueLT Std" w:cs="Arial"/>
        </w:rPr>
        <w:t>a</w:t>
      </w:r>
      <w:r w:rsidR="0064213F">
        <w:rPr>
          <w:rFonts w:ascii="HelveticaNeueLT Std" w:hAnsi="HelveticaNeueLT Std" w:cs="Arial"/>
        </w:rPr>
        <w:t>gli italiani</w:t>
      </w:r>
      <w:r>
        <w:rPr>
          <w:rFonts w:ascii="HelveticaNeueLT Std" w:hAnsi="HelveticaNeueLT Std" w:cs="Arial"/>
        </w:rPr>
        <w:t xml:space="preserve"> l</w:t>
      </w:r>
      <w:r w:rsidRPr="00063A7D">
        <w:rPr>
          <w:rFonts w:ascii="HelveticaNeueLT Std" w:hAnsi="HelveticaNeueLT Std" w:cs="Arial"/>
        </w:rPr>
        <w:t>a crescita media nell’estate</w:t>
      </w:r>
      <w:r>
        <w:rPr>
          <w:rFonts w:ascii="HelveticaNeueLT Std" w:hAnsi="HelveticaNeueLT Std" w:cs="Arial"/>
        </w:rPr>
        <w:t xml:space="preserve"> </w:t>
      </w:r>
      <w:r w:rsidR="0064213F">
        <w:rPr>
          <w:rFonts w:ascii="HelveticaNeueLT Std" w:hAnsi="HelveticaNeueLT Std" w:cs="Arial"/>
        </w:rPr>
        <w:t xml:space="preserve">è stata del 5,8%. </w:t>
      </w:r>
      <w:r w:rsidRPr="00063A7D">
        <w:rPr>
          <w:rFonts w:ascii="HelveticaNeueLT Std" w:hAnsi="HelveticaNeueLT Std" w:cs="Arial"/>
        </w:rPr>
        <w:t>Le presenze str</w:t>
      </w:r>
      <w:r>
        <w:rPr>
          <w:rFonts w:ascii="HelveticaNeueLT Std" w:hAnsi="HelveticaNeueLT Std" w:cs="Arial"/>
        </w:rPr>
        <w:t>aniere, invece,</w:t>
      </w:r>
      <w:r w:rsidR="00CF3A7D">
        <w:rPr>
          <w:rFonts w:ascii="HelveticaNeueLT Std" w:hAnsi="HelveticaNeueLT Std" w:cs="Arial"/>
        </w:rPr>
        <w:t xml:space="preserve"> sono cresciute </w:t>
      </w:r>
      <w:r>
        <w:rPr>
          <w:rFonts w:ascii="HelveticaNeueLT Std" w:hAnsi="HelveticaNeueLT Std" w:cs="Arial"/>
        </w:rPr>
        <w:t xml:space="preserve">del 5,2%. </w:t>
      </w:r>
      <w:r w:rsidRPr="00063A7D">
        <w:rPr>
          <w:rFonts w:ascii="HelveticaNeueLT Std" w:hAnsi="HelveticaNeueLT Std" w:cs="Arial"/>
        </w:rPr>
        <w:t xml:space="preserve">Nell’estate 2016 hanno registrato incrementi </w:t>
      </w:r>
      <w:r w:rsidR="00D77D93">
        <w:rPr>
          <w:rFonts w:ascii="HelveticaNeueLT Std" w:hAnsi="HelveticaNeueLT Std" w:cs="Arial"/>
        </w:rPr>
        <w:t>in particolare</w:t>
      </w:r>
      <w:r>
        <w:rPr>
          <w:rFonts w:ascii="HelveticaNeueLT Std" w:hAnsi="HelveticaNeueLT Std" w:cs="Arial"/>
        </w:rPr>
        <w:t xml:space="preserve"> i turisti provenienti da Belgio (22,4%), Repubblica Ceca (19,8%), Danimarca (14,2%), Svizzera (9,7%), Francia (8,1%) e</w:t>
      </w:r>
      <w:r w:rsidR="007A47F9">
        <w:rPr>
          <w:rFonts w:ascii="HelveticaNeueLT Std" w:hAnsi="HelveticaNeueLT Std" w:cs="Arial"/>
        </w:rPr>
        <w:t xml:space="preserve"> Polonia (6,5%).</w:t>
      </w:r>
    </w:p>
    <w:p w:rsidR="007959D8" w:rsidRDefault="007959D8" w:rsidP="007959D8">
      <w:pPr>
        <w:pStyle w:val="Intestazione"/>
        <w:jc w:val="both"/>
        <w:rPr>
          <w:rFonts w:ascii="HelveticaNeueLT Std" w:hAnsi="HelveticaNeueLT Std" w:cs="Arial"/>
        </w:rPr>
      </w:pPr>
      <w:r>
        <w:rPr>
          <w:rFonts w:ascii="HelveticaNeueLT Std" w:hAnsi="HelveticaNeueLT Std" w:cs="Arial"/>
        </w:rPr>
        <w:t xml:space="preserve">«Dal punto di vista climatico – ha analizzato da parte sua l’amministratore unico di Trentino Marketing, </w:t>
      </w:r>
      <w:r w:rsidRPr="007959D8">
        <w:rPr>
          <w:rFonts w:ascii="HelveticaNeueLT Std" w:hAnsi="HelveticaNeueLT Std" w:cs="Arial"/>
          <w:b/>
        </w:rPr>
        <w:t>Maurizio Rossini</w:t>
      </w:r>
      <w:r>
        <w:rPr>
          <w:rFonts w:ascii="HelveticaNeueLT Std" w:hAnsi="HelveticaNeueLT Std" w:cs="Arial"/>
        </w:rPr>
        <w:t xml:space="preserve"> – l’estate non è stata eccezionale, con un inizio piovoso e una posizione della Pasqua non strategica. Ottimo però il cuore della stagione con luglio e agosto e un bellissimo </w:t>
      </w:r>
      <w:r w:rsidR="00CF3A7D">
        <w:rPr>
          <w:rFonts w:ascii="HelveticaNeueLT Std" w:hAnsi="HelveticaNeueLT Std" w:cs="Arial"/>
        </w:rPr>
        <w:t xml:space="preserve">autunno, che ci ha fatto </w:t>
      </w:r>
      <w:r>
        <w:rPr>
          <w:rFonts w:ascii="HelveticaNeueLT Std" w:hAnsi="HelveticaNeueLT Std" w:cs="Arial"/>
        </w:rPr>
        <w:t>capire quanto potenziale ci sia tra settembre e ottobre. Oltre al clima, incide il lavoro sul prodotto turistico e il posizionamento su</w:t>
      </w:r>
      <w:r w:rsidR="007A47F9">
        <w:rPr>
          <w:rFonts w:ascii="HelveticaNeueLT Std" w:hAnsi="HelveticaNeueLT Std" w:cs="Arial"/>
        </w:rPr>
        <w:t>i mercati. C’è stato uno sf</w:t>
      </w:r>
      <w:r w:rsidR="00D77D93">
        <w:rPr>
          <w:rFonts w:ascii="HelveticaNeueLT Std" w:hAnsi="HelveticaNeueLT Std" w:cs="Arial"/>
        </w:rPr>
        <w:t xml:space="preserve">orzo collegiale tra operatori, </w:t>
      </w:r>
      <w:proofErr w:type="spellStart"/>
      <w:r w:rsidR="007A47F9">
        <w:rPr>
          <w:rFonts w:ascii="HelveticaNeueLT Std" w:hAnsi="HelveticaNeueLT Std" w:cs="Arial"/>
        </w:rPr>
        <w:t>Apt</w:t>
      </w:r>
      <w:proofErr w:type="spellEnd"/>
      <w:r w:rsidR="007A47F9">
        <w:rPr>
          <w:rFonts w:ascii="HelveticaNeueLT Std" w:hAnsi="HelveticaNeueLT Std" w:cs="Arial"/>
        </w:rPr>
        <w:t xml:space="preserve"> e altri soggetti come ad esempio </w:t>
      </w:r>
      <w:r>
        <w:rPr>
          <w:rFonts w:ascii="HelveticaNeueLT Std" w:hAnsi="HelveticaNeueLT Std" w:cs="Arial"/>
        </w:rPr>
        <w:t>gli impiantisti</w:t>
      </w:r>
      <w:r w:rsidR="007A47F9">
        <w:rPr>
          <w:rFonts w:ascii="HelveticaNeueLT Std" w:hAnsi="HelveticaNeueLT Std" w:cs="Arial"/>
        </w:rPr>
        <w:t>, che si sono adoperati</w:t>
      </w:r>
      <w:r>
        <w:rPr>
          <w:rFonts w:ascii="HelveticaNeueLT Std" w:hAnsi="HelveticaNeueLT Std" w:cs="Arial"/>
        </w:rPr>
        <w:t xml:space="preserve"> per </w:t>
      </w:r>
      <w:r w:rsidR="007A47F9">
        <w:rPr>
          <w:rFonts w:ascii="HelveticaNeueLT Std" w:hAnsi="HelveticaNeueLT Std" w:cs="Arial"/>
        </w:rPr>
        <w:t xml:space="preserve">garantire </w:t>
      </w:r>
      <w:r>
        <w:rPr>
          <w:rFonts w:ascii="HelveticaNeueLT Std" w:hAnsi="HelveticaNeueLT Std" w:cs="Arial"/>
        </w:rPr>
        <w:t>aperture estes</w:t>
      </w:r>
      <w:r w:rsidR="007A47F9">
        <w:rPr>
          <w:rFonts w:ascii="HelveticaNeueLT Std" w:hAnsi="HelveticaNeueLT Std" w:cs="Arial"/>
        </w:rPr>
        <w:t>e. S</w:t>
      </w:r>
      <w:r>
        <w:rPr>
          <w:rFonts w:ascii="HelveticaNeueLT Std" w:hAnsi="HelveticaNeueLT Std" w:cs="Arial"/>
        </w:rPr>
        <w:t>i è lavorato</w:t>
      </w:r>
      <w:r w:rsidR="007A47F9">
        <w:rPr>
          <w:rFonts w:ascii="HelveticaNeueLT Std" w:hAnsi="HelveticaNeueLT Std" w:cs="Arial"/>
        </w:rPr>
        <w:t xml:space="preserve"> su</w:t>
      </w:r>
      <w:r>
        <w:rPr>
          <w:rFonts w:ascii="HelveticaNeueLT Std" w:hAnsi="HelveticaNeueLT Std" w:cs="Arial"/>
        </w:rPr>
        <w:t xml:space="preserve"> trekking, bike e sport di lago</w:t>
      </w:r>
      <w:r w:rsidR="007A47F9">
        <w:rPr>
          <w:rFonts w:ascii="HelveticaNeueLT Std" w:hAnsi="HelveticaNeueLT Std" w:cs="Arial"/>
        </w:rPr>
        <w:t>,</w:t>
      </w:r>
      <w:r>
        <w:rPr>
          <w:rFonts w:ascii="HelveticaNeueLT Std" w:hAnsi="HelveticaNeueLT Std" w:cs="Arial"/>
        </w:rPr>
        <w:t xml:space="preserve"> che stanno interessando </w:t>
      </w:r>
      <w:r w:rsidR="00D77D93">
        <w:rPr>
          <w:rFonts w:ascii="HelveticaNeueLT Std" w:hAnsi="HelveticaNeueLT Std" w:cs="Arial"/>
        </w:rPr>
        <w:t xml:space="preserve">una </w:t>
      </w:r>
      <w:r>
        <w:rPr>
          <w:rFonts w:ascii="HelveticaNeueLT Std" w:hAnsi="HelveticaNeueLT Std" w:cs="Arial"/>
        </w:rPr>
        <w:t xml:space="preserve">clientela </w:t>
      </w:r>
      <w:r w:rsidR="00D77D93">
        <w:rPr>
          <w:rFonts w:ascii="HelveticaNeueLT Std" w:hAnsi="HelveticaNeueLT Std" w:cs="Arial"/>
        </w:rPr>
        <w:t xml:space="preserve">sia </w:t>
      </w:r>
      <w:r>
        <w:rPr>
          <w:rFonts w:ascii="HelveticaNeueLT Std" w:hAnsi="HelveticaNeueLT Std" w:cs="Arial"/>
        </w:rPr>
        <w:t xml:space="preserve">italiana </w:t>
      </w:r>
      <w:r w:rsidR="00D77D93">
        <w:rPr>
          <w:rFonts w:ascii="HelveticaNeueLT Std" w:hAnsi="HelveticaNeueLT Std" w:cs="Arial"/>
        </w:rPr>
        <w:t>ch</w:t>
      </w:r>
      <w:r>
        <w:rPr>
          <w:rFonts w:ascii="HelveticaNeueLT Std" w:hAnsi="HelveticaNeueLT Std" w:cs="Arial"/>
        </w:rPr>
        <w:t xml:space="preserve">e straniera. Buona la </w:t>
      </w:r>
      <w:r w:rsidR="007A47F9">
        <w:rPr>
          <w:rFonts w:ascii="HelveticaNeueLT Std" w:hAnsi="HelveticaNeueLT Std" w:cs="Arial"/>
        </w:rPr>
        <w:t>tenuta di tutti i</w:t>
      </w:r>
      <w:r>
        <w:rPr>
          <w:rFonts w:ascii="HelveticaNeueLT Std" w:hAnsi="HelveticaNeueLT Std" w:cs="Arial"/>
        </w:rPr>
        <w:t xml:space="preserve"> prodotti trentini: crescono laghi, montagna (con internazionalizzazione più marcata grazie agli sforzi in tal senso), turismo urbano e rurale,</w:t>
      </w:r>
      <w:r w:rsidR="007A47F9">
        <w:rPr>
          <w:rFonts w:ascii="HelveticaNeueLT Std" w:hAnsi="HelveticaNeueLT Std" w:cs="Arial"/>
        </w:rPr>
        <w:t xml:space="preserve"> con numeri molto significativi</w:t>
      </w:r>
      <w:r>
        <w:rPr>
          <w:rFonts w:ascii="HelveticaNeueLT Std" w:hAnsi="HelveticaNeueLT Std" w:cs="Arial"/>
        </w:rPr>
        <w:t>»</w:t>
      </w:r>
      <w:r w:rsidR="007A47F9">
        <w:rPr>
          <w:rFonts w:ascii="HelveticaNeueLT Std" w:hAnsi="HelveticaNeueLT Std" w:cs="Arial"/>
        </w:rPr>
        <w:t>.</w:t>
      </w:r>
    </w:p>
    <w:p w:rsidR="007959D8" w:rsidRDefault="007959D8" w:rsidP="007959D8">
      <w:pPr>
        <w:pStyle w:val="Intestazione"/>
        <w:jc w:val="both"/>
        <w:rPr>
          <w:rFonts w:ascii="HelveticaNeueLT Std" w:hAnsi="HelveticaNeueLT Std" w:cs="Arial"/>
        </w:rPr>
      </w:pPr>
      <w:r>
        <w:rPr>
          <w:rFonts w:ascii="HelveticaNeueLT Std" w:hAnsi="HelveticaNeueLT Std" w:cs="Arial"/>
        </w:rPr>
        <w:t xml:space="preserve">Con </w:t>
      </w:r>
      <w:proofErr w:type="spellStart"/>
      <w:r>
        <w:rPr>
          <w:rFonts w:ascii="HelveticaNeueLT Std" w:hAnsi="HelveticaNeueLT Std" w:cs="Arial"/>
        </w:rPr>
        <w:t>Asat</w:t>
      </w:r>
      <w:proofErr w:type="spellEnd"/>
      <w:r>
        <w:rPr>
          <w:rFonts w:ascii="HelveticaNeueLT Std" w:hAnsi="HelveticaNeueLT Std" w:cs="Arial"/>
        </w:rPr>
        <w:t xml:space="preserve"> e </w:t>
      </w:r>
      <w:proofErr w:type="spellStart"/>
      <w:r>
        <w:rPr>
          <w:rFonts w:ascii="HelveticaNeueLT Std" w:hAnsi="HelveticaNeueLT Std" w:cs="Arial"/>
        </w:rPr>
        <w:t>Unat</w:t>
      </w:r>
      <w:proofErr w:type="spellEnd"/>
      <w:r w:rsidR="007A47F9">
        <w:rPr>
          <w:rFonts w:ascii="HelveticaNeueLT Std" w:hAnsi="HelveticaNeueLT Std" w:cs="Arial"/>
        </w:rPr>
        <w:t>,</w:t>
      </w:r>
      <w:r>
        <w:rPr>
          <w:rFonts w:ascii="HelveticaNeueLT Std" w:hAnsi="HelveticaNeueLT Std" w:cs="Arial"/>
        </w:rPr>
        <w:t xml:space="preserve"> Trentino Marketing porta avanti il progetto H-Benchmark, che al momento mette a disposizione dati reali molto precisi di 125 strutture alberghiere, numero che </w:t>
      </w:r>
      <w:r w:rsidR="00D77D93">
        <w:rPr>
          <w:rFonts w:ascii="HelveticaNeueLT Std" w:hAnsi="HelveticaNeueLT Std" w:cs="Arial"/>
        </w:rPr>
        <w:t>si intende</w:t>
      </w:r>
      <w:r w:rsidR="007A47F9">
        <w:rPr>
          <w:rFonts w:ascii="HelveticaNeueLT Std" w:hAnsi="HelveticaNeueLT Std" w:cs="Arial"/>
        </w:rPr>
        <w:t xml:space="preserve"> </w:t>
      </w:r>
      <w:r>
        <w:rPr>
          <w:rFonts w:ascii="HelveticaNeueLT Std" w:hAnsi="HelveticaNeueLT Std" w:cs="Arial"/>
        </w:rPr>
        <w:t>raddoppiare: «Abbiamo – ha sottolineato Rossini – occupazione reale e prezzo medio per presenza reale. L’occupazione media è cresciuta leggermente, i prezzi anche: una combinazione positiva. La Trentino Guest Card</w:t>
      </w:r>
      <w:r w:rsidR="007A47F9">
        <w:rPr>
          <w:rFonts w:ascii="HelveticaNeueLT Std" w:hAnsi="HelveticaNeueLT Std" w:cs="Arial"/>
        </w:rPr>
        <w:t xml:space="preserve">, utilizzata nell’ultimo anno da oltre 500 mila </w:t>
      </w:r>
      <w:r w:rsidR="007A47F9">
        <w:rPr>
          <w:rFonts w:ascii="HelveticaNeueLT Std" w:hAnsi="HelveticaNeueLT Std" w:cs="Arial"/>
        </w:rPr>
        <w:lastRenderedPageBreak/>
        <w:t>ospiti,</w:t>
      </w:r>
      <w:r>
        <w:rPr>
          <w:rFonts w:ascii="HelveticaNeueLT Std" w:hAnsi="HelveticaNeueLT Std" w:cs="Arial"/>
        </w:rPr>
        <w:t xml:space="preserve"> ha contribuito a rafforzare il turismo, con la partecipazione di quasi tutti i territori</w:t>
      </w:r>
      <w:r w:rsidR="007A47F9">
        <w:rPr>
          <w:rFonts w:ascii="HelveticaNeueLT Std" w:hAnsi="HelveticaNeueLT Std" w:cs="Arial"/>
        </w:rPr>
        <w:t xml:space="preserve">. </w:t>
      </w:r>
      <w:r>
        <w:rPr>
          <w:rFonts w:ascii="HelveticaNeueLT Std" w:hAnsi="HelveticaNeueLT Std" w:cs="Arial"/>
        </w:rPr>
        <w:t>Uno strumento che, dati alla mano, sta avendo molto successo. In estate soprattutto</w:t>
      </w:r>
      <w:r w:rsidR="00D77D93">
        <w:rPr>
          <w:rFonts w:ascii="HelveticaNeueLT Std" w:hAnsi="HelveticaNeueLT Std" w:cs="Arial"/>
        </w:rPr>
        <w:t>,</w:t>
      </w:r>
      <w:r>
        <w:rPr>
          <w:rFonts w:ascii="HelveticaNeueLT Std" w:hAnsi="HelveticaNeueLT Std" w:cs="Arial"/>
        </w:rPr>
        <w:t xml:space="preserve"> il turista ama spostarsi e la Card dà molto spunti in tal senso».</w:t>
      </w:r>
    </w:p>
    <w:p w:rsidR="007959D8" w:rsidRDefault="007959D8" w:rsidP="007959D8">
      <w:pPr>
        <w:pStyle w:val="Intestazione"/>
        <w:jc w:val="both"/>
        <w:rPr>
          <w:rFonts w:ascii="HelveticaNeueLT Std" w:hAnsi="HelveticaNeueLT Std" w:cs="Arial"/>
        </w:rPr>
      </w:pPr>
      <w:r>
        <w:rPr>
          <w:rFonts w:ascii="HelveticaNeueLT Std" w:hAnsi="HelveticaNeueLT Std" w:cs="Arial"/>
        </w:rPr>
        <w:t>Oltre alle cifre incoraggianti sulle presenze turistiche, i</w:t>
      </w:r>
      <w:r w:rsidRPr="001D4C07">
        <w:rPr>
          <w:rFonts w:ascii="HelveticaNeueLT Std" w:hAnsi="HelveticaNeueLT Std" w:cs="Arial"/>
        </w:rPr>
        <w:t xml:space="preserve">l 2016 ha fatto segnare una netta </w:t>
      </w:r>
      <w:r>
        <w:rPr>
          <w:rFonts w:ascii="HelveticaNeueLT Std" w:hAnsi="HelveticaNeueLT Std" w:cs="Arial"/>
        </w:rPr>
        <w:t>ripresa negli</w:t>
      </w:r>
      <w:r w:rsidRPr="001D4C07">
        <w:rPr>
          <w:rFonts w:ascii="HelveticaNeueLT Std" w:hAnsi="HelveticaNeueLT Std" w:cs="Arial"/>
        </w:rPr>
        <w:t xml:space="preserve"> investimenti nel settore ricettivo, con ricadute positive anche su altri settori economici, in primis quello edile: </w:t>
      </w:r>
      <w:r>
        <w:rPr>
          <w:rFonts w:ascii="HelveticaNeueLT Std" w:hAnsi="HelveticaNeueLT Std" w:cs="Arial"/>
        </w:rPr>
        <w:t>«Tra gennaio e ottobre di quest’</w:t>
      </w:r>
      <w:r w:rsidRPr="001D4C07">
        <w:rPr>
          <w:rFonts w:ascii="HelveticaNeueLT Std" w:hAnsi="HelveticaNeueLT Std" w:cs="Arial"/>
        </w:rPr>
        <w:t xml:space="preserve">anno </w:t>
      </w:r>
      <w:r>
        <w:rPr>
          <w:rFonts w:ascii="HelveticaNeueLT Std" w:hAnsi="HelveticaNeueLT Std" w:cs="Arial"/>
        </w:rPr>
        <w:t xml:space="preserve">– ha spiegato </w:t>
      </w:r>
      <w:r w:rsidRPr="007959D8">
        <w:rPr>
          <w:rFonts w:ascii="HelveticaNeueLT Std" w:hAnsi="HelveticaNeueLT Std" w:cs="Arial"/>
          <w:b/>
        </w:rPr>
        <w:t>Romano Stanchina</w:t>
      </w:r>
      <w:r>
        <w:rPr>
          <w:rFonts w:ascii="HelveticaNeueLT Std" w:hAnsi="HelveticaNeueLT Std" w:cs="Arial"/>
        </w:rPr>
        <w:t xml:space="preserve">, dirigente del Servizio turismo della Provincia autonoma di Trento – </w:t>
      </w:r>
      <w:r w:rsidRPr="001D4C07">
        <w:rPr>
          <w:rFonts w:ascii="HelveticaNeueLT Std" w:hAnsi="HelveticaNeueLT Std" w:cs="Arial"/>
        </w:rPr>
        <w:t>ci sono stati 181 tra nuove realizzazioni e interventi minori sugli alberghi (contro i 125 dello stesso periodo dell'anno scorso, +44,8%) e 12 sui campeg</w:t>
      </w:r>
      <w:r w:rsidR="007A47F9">
        <w:rPr>
          <w:rFonts w:ascii="HelveticaNeueLT Std" w:hAnsi="HelveticaNeueLT Std" w:cs="Arial"/>
        </w:rPr>
        <w:t xml:space="preserve">gi (contro 7 del 2015, +71,4%). </w:t>
      </w:r>
      <w:r w:rsidRPr="001D4C07">
        <w:rPr>
          <w:rFonts w:ascii="HelveticaNeueLT Std" w:hAnsi="HelveticaNeueLT Std" w:cs="Arial"/>
        </w:rPr>
        <w:t>In crescita anche le domande per investimenti fissi e protezione ambientale per importi sopra i 300 mila euro: 23 nel gennaio-ottobre 2016 per 28 milioni di euro, contro le 14 per poco più di 20 milioni dell'anno scorso, con un +64,3% nel numero di domande e un +38,8% nell'importo complessivo, senza contare che è pure in valutazione una d</w:t>
      </w:r>
      <w:r>
        <w:rPr>
          <w:rFonts w:ascii="HelveticaNeueLT Std" w:hAnsi="HelveticaNeueLT Std" w:cs="Arial"/>
        </w:rPr>
        <w:t>omanda in procedura negoziale su un importo di</w:t>
      </w:r>
      <w:r w:rsidR="007A47F9">
        <w:rPr>
          <w:rFonts w:ascii="HelveticaNeueLT Std" w:hAnsi="HelveticaNeueLT Std" w:cs="Arial"/>
        </w:rPr>
        <w:t xml:space="preserve"> 45 milioni di euro</w:t>
      </w:r>
      <w:r>
        <w:rPr>
          <w:rFonts w:ascii="HelveticaNeueLT Std" w:hAnsi="HelveticaNeueLT Std" w:cs="Arial"/>
        </w:rPr>
        <w:t>».</w:t>
      </w:r>
    </w:p>
    <w:p w:rsidR="007A47F9" w:rsidRDefault="007A47F9" w:rsidP="001E2D88">
      <w:pPr>
        <w:pStyle w:val="Intestazione"/>
        <w:jc w:val="both"/>
        <w:rPr>
          <w:rFonts w:ascii="HelveticaNeueLT Std" w:hAnsi="HelveticaNeueLT Std" w:cs="Arial"/>
        </w:rPr>
      </w:pPr>
      <w:r>
        <w:rPr>
          <w:rFonts w:ascii="HelveticaNeueLT Std" w:hAnsi="HelveticaNeueLT Std" w:cs="Arial"/>
        </w:rPr>
        <w:t>Soddisfatta l’</w:t>
      </w:r>
      <w:proofErr w:type="spellStart"/>
      <w:r>
        <w:rPr>
          <w:rFonts w:ascii="HelveticaNeueLT Std" w:hAnsi="HelveticaNeueLT Std" w:cs="Arial"/>
        </w:rPr>
        <w:t>Asat</w:t>
      </w:r>
      <w:proofErr w:type="spellEnd"/>
      <w:r>
        <w:rPr>
          <w:rFonts w:ascii="HelveticaNeueLT Std" w:hAnsi="HelveticaNeueLT Std" w:cs="Arial"/>
        </w:rPr>
        <w:t xml:space="preserve"> con il vicepresidente </w:t>
      </w:r>
      <w:r w:rsidRPr="007959D8">
        <w:rPr>
          <w:rFonts w:ascii="HelveticaNeueLT Std" w:hAnsi="HelveticaNeueLT Std" w:cs="Arial"/>
          <w:b/>
        </w:rPr>
        <w:t>Alberto Bertolini</w:t>
      </w:r>
      <w:r>
        <w:rPr>
          <w:rFonts w:ascii="HelveticaNeueLT Std" w:hAnsi="HelveticaNeueLT Std" w:cs="Arial"/>
        </w:rPr>
        <w:t xml:space="preserve">: «L’impegno degli albergatori non manca e </w:t>
      </w:r>
      <w:r w:rsidR="00D77D93">
        <w:rPr>
          <w:rFonts w:ascii="HelveticaNeueLT Std" w:hAnsi="HelveticaNeueLT Std" w:cs="Arial"/>
        </w:rPr>
        <w:t>l’aumento negli</w:t>
      </w:r>
      <w:r>
        <w:rPr>
          <w:rFonts w:ascii="HelveticaNeueLT Std" w:hAnsi="HelveticaNeueLT Std" w:cs="Arial"/>
        </w:rPr>
        <w:t xml:space="preserve"> investimenti</w:t>
      </w:r>
      <w:r w:rsidR="00D77D93">
        <w:rPr>
          <w:rFonts w:ascii="HelveticaNeueLT Std" w:hAnsi="HelveticaNeueLT Std" w:cs="Arial"/>
        </w:rPr>
        <w:t xml:space="preserve"> offre conferme in tal senso</w:t>
      </w:r>
      <w:r w:rsidR="00CF3A7D">
        <w:rPr>
          <w:rFonts w:ascii="HelveticaNeueLT Std" w:hAnsi="HelveticaNeueLT Std" w:cs="Arial"/>
        </w:rPr>
        <w:t>. Si dimostra come le nostre strutture siano orientate a mettere a disposizione servizi che in altre soluzioni non si trovano</w:t>
      </w:r>
      <w:r>
        <w:rPr>
          <w:rFonts w:ascii="HelveticaNeueLT Std" w:hAnsi="HelveticaNeueLT Std" w:cs="Arial"/>
        </w:rPr>
        <w:t>».</w:t>
      </w:r>
    </w:p>
    <w:p w:rsidR="001C413B" w:rsidRDefault="001C413B" w:rsidP="001C413B">
      <w:pPr>
        <w:pStyle w:val="Intestazione"/>
        <w:jc w:val="both"/>
        <w:rPr>
          <w:rFonts w:ascii="HelveticaNeueLT Std" w:hAnsi="HelveticaNeueLT Std" w:cs="Arial"/>
        </w:rPr>
      </w:pPr>
      <w:r>
        <w:rPr>
          <w:rFonts w:ascii="HelveticaNeueLT Std" w:hAnsi="HelveticaNeueLT Std" w:cs="Arial"/>
        </w:rPr>
        <w:t xml:space="preserve">Ora </w:t>
      </w:r>
      <w:r w:rsidR="00D77D93">
        <w:rPr>
          <w:rFonts w:ascii="HelveticaNeueLT Std" w:hAnsi="HelveticaNeueLT Std" w:cs="Arial"/>
        </w:rPr>
        <w:t>è la volta della neve.</w:t>
      </w:r>
      <w:r>
        <w:rPr>
          <w:rFonts w:ascii="HelveticaNeueLT Std" w:hAnsi="HelveticaNeueLT Std" w:cs="Arial"/>
        </w:rPr>
        <w:t xml:space="preserve"> Rossini ha fissato l’obiettivo di avere una stagione invernale che sia ricca di turisti fino all’ultimo giorno, puntando sulla cura dei dettagli e sullo stile di vita italiano. Tra le molte iniziative di marketing messe in campo, ci sono un lancio forte su La7, la partnership con 130 tv areali, una campagna internazionale su </w:t>
      </w:r>
      <w:proofErr w:type="spellStart"/>
      <w:r>
        <w:rPr>
          <w:rFonts w:ascii="HelveticaNeueLT Std" w:hAnsi="HelveticaNeueLT Std" w:cs="Arial"/>
        </w:rPr>
        <w:t>Sky</w:t>
      </w:r>
      <w:proofErr w:type="spellEnd"/>
      <w:r>
        <w:rPr>
          <w:rFonts w:ascii="HelveticaNeueLT Std" w:hAnsi="HelveticaNeueLT Std" w:cs="Arial"/>
        </w:rPr>
        <w:t xml:space="preserve"> ed </w:t>
      </w:r>
      <w:proofErr w:type="spellStart"/>
      <w:r>
        <w:rPr>
          <w:rFonts w:ascii="HelveticaNeueLT Std" w:hAnsi="HelveticaNeueLT Std" w:cs="Arial"/>
        </w:rPr>
        <w:t>Eurosport</w:t>
      </w:r>
      <w:proofErr w:type="spellEnd"/>
      <w:r>
        <w:rPr>
          <w:rFonts w:ascii="HelveticaNeueLT Std" w:hAnsi="HelveticaNeueLT Std" w:cs="Arial"/>
        </w:rPr>
        <w:t>, la presenza in una serie di contenitori come Linea Bianca e</w:t>
      </w:r>
      <w:r w:rsidR="0018034E">
        <w:rPr>
          <w:rFonts w:ascii="HelveticaNeueLT Std" w:hAnsi="HelveticaNeueLT Std" w:cs="Arial"/>
        </w:rPr>
        <w:t xml:space="preserve"> Sereno Var</w:t>
      </w:r>
      <w:r>
        <w:rPr>
          <w:rFonts w:ascii="HelveticaNeueLT Std" w:hAnsi="HelveticaNeueLT Std" w:cs="Arial"/>
        </w:rPr>
        <w:t>i</w:t>
      </w:r>
      <w:r w:rsidR="0018034E">
        <w:rPr>
          <w:rFonts w:ascii="HelveticaNeueLT Std" w:hAnsi="HelveticaNeueLT Std" w:cs="Arial"/>
        </w:rPr>
        <w:t>a</w:t>
      </w:r>
      <w:r>
        <w:rPr>
          <w:rFonts w:ascii="HelveticaNeueLT Std" w:hAnsi="HelveticaNeueLT Std" w:cs="Arial"/>
        </w:rPr>
        <w:t>bile, tanta attività di “</w:t>
      </w:r>
      <w:proofErr w:type="spellStart"/>
      <w:r>
        <w:rPr>
          <w:rFonts w:ascii="HelveticaNeueLT Std" w:hAnsi="HelveticaNeueLT Std" w:cs="Arial"/>
        </w:rPr>
        <w:t>pr</w:t>
      </w:r>
      <w:proofErr w:type="spellEnd"/>
      <w:r>
        <w:rPr>
          <w:rFonts w:ascii="HelveticaNeueLT Std" w:hAnsi="HelveticaNeueLT Std" w:cs="Arial"/>
        </w:rPr>
        <w:t xml:space="preserve"> &amp; media”, una forte attenzione al marketing digitale. Uno sforzo, in questi primi tre mesi, molto robusto.</w:t>
      </w:r>
    </w:p>
    <w:p w:rsidR="00831147" w:rsidRDefault="0064213F" w:rsidP="001E2D88">
      <w:pPr>
        <w:pStyle w:val="Intestazione"/>
        <w:jc w:val="both"/>
        <w:rPr>
          <w:rFonts w:ascii="HelveticaNeueLT Std" w:hAnsi="HelveticaNeueLT Std" w:cs="Arial"/>
        </w:rPr>
      </w:pPr>
      <w:r>
        <w:rPr>
          <w:rFonts w:ascii="HelveticaNeueLT Std" w:hAnsi="HelveticaNeueLT Std" w:cs="Arial"/>
        </w:rPr>
        <w:t xml:space="preserve">«Come impiantisti – il commento di </w:t>
      </w:r>
      <w:r w:rsidRPr="007959D8">
        <w:rPr>
          <w:rFonts w:ascii="HelveticaNeueLT Std" w:hAnsi="HelveticaNeueLT Std" w:cs="Arial"/>
          <w:b/>
        </w:rPr>
        <w:t>Francesco Bosco</w:t>
      </w:r>
      <w:r>
        <w:rPr>
          <w:rFonts w:ascii="HelveticaNeueLT Std" w:hAnsi="HelveticaNeueLT Std" w:cs="Arial"/>
        </w:rPr>
        <w:t>, presidente dell’</w:t>
      </w:r>
      <w:proofErr w:type="spellStart"/>
      <w:r>
        <w:rPr>
          <w:rFonts w:ascii="HelveticaNeueLT Std" w:hAnsi="HelveticaNeueLT Std" w:cs="Arial"/>
        </w:rPr>
        <w:t>Anef</w:t>
      </w:r>
      <w:proofErr w:type="spellEnd"/>
      <w:r>
        <w:rPr>
          <w:rFonts w:ascii="HelveticaNeueLT Std" w:hAnsi="HelveticaNeueLT Std" w:cs="Arial"/>
        </w:rPr>
        <w:t xml:space="preserve"> Trentino – confermiamo che è stata una stagione positiva, alcune stazioni hanno avuto aumenti a doppia cifra. C’è un continuo incremento dell’utilizzo degli impianti le card</w:t>
      </w:r>
      <w:r w:rsidR="00CF3A7D">
        <w:rPr>
          <w:rFonts w:ascii="HelveticaNeueLT Std" w:hAnsi="HelveticaNeueLT Std" w:cs="Arial"/>
        </w:rPr>
        <w:t xml:space="preserve">. </w:t>
      </w:r>
      <w:r>
        <w:rPr>
          <w:rFonts w:ascii="HelveticaNeueLT Std" w:hAnsi="HelveticaNeueLT Std" w:cs="Arial"/>
        </w:rPr>
        <w:t>Grande l’</w:t>
      </w:r>
      <w:r w:rsidR="00D77D93">
        <w:rPr>
          <w:rFonts w:ascii="HelveticaNeueLT Std" w:hAnsi="HelveticaNeueLT Std" w:cs="Arial"/>
        </w:rPr>
        <w:t>uso</w:t>
      </w:r>
      <w:r>
        <w:rPr>
          <w:rFonts w:ascii="HelveticaNeueLT Std" w:hAnsi="HelveticaNeueLT Std" w:cs="Arial"/>
        </w:rPr>
        <w:t xml:space="preserve"> degli imp</w:t>
      </w:r>
      <w:r w:rsidR="00D77D93">
        <w:rPr>
          <w:rFonts w:ascii="HelveticaNeueLT Std" w:hAnsi="HelveticaNeueLT Std" w:cs="Arial"/>
        </w:rPr>
        <w:t>ianti di risalita da parte di chi va in</w:t>
      </w:r>
      <w:r>
        <w:rPr>
          <w:rFonts w:ascii="HelveticaNeueLT Std" w:hAnsi="HelveticaNeueLT Std" w:cs="Arial"/>
        </w:rPr>
        <w:t xml:space="preserve"> mountain bike, per scendere a valle o girare in quota. Gli impiantisti hanno risposto “presente” a</w:t>
      </w:r>
      <w:r w:rsidR="00CF3A7D">
        <w:rPr>
          <w:rFonts w:ascii="HelveticaNeueLT Std" w:hAnsi="HelveticaNeueLT Std" w:cs="Arial"/>
        </w:rPr>
        <w:t>lle sollecitazioni</w:t>
      </w:r>
      <w:r>
        <w:rPr>
          <w:rFonts w:ascii="HelveticaNeueLT Std" w:hAnsi="HelveticaNeueLT Std" w:cs="Arial"/>
        </w:rPr>
        <w:t xml:space="preserve"> dei vari territori in un’ottica di destagionalizzazione, anche con investimenti importanti. Insieme si fa sistema e i risultati sono sicuramente positivi. Gli impianti di risalita sono il mezzo più ecologico che ci sia. Senza ambiente non si può far turismo di qualità, gli impiantisti lo sanno e presidiano e manutengono i territori di alta montagna. Dove ci sono impianti non c’è dissesto idrogeologico</w:t>
      </w:r>
      <w:r w:rsidR="001C413B">
        <w:rPr>
          <w:rFonts w:ascii="HelveticaNeueLT Std" w:hAnsi="HelveticaNeueLT Std" w:cs="Arial"/>
        </w:rPr>
        <w:t xml:space="preserve">. </w:t>
      </w:r>
      <w:r w:rsidR="00831147">
        <w:rPr>
          <w:rFonts w:ascii="HelveticaNeueLT Std" w:hAnsi="HelveticaNeueLT Std" w:cs="Arial"/>
        </w:rPr>
        <w:t>Venerdì</w:t>
      </w:r>
      <w:r w:rsidR="001C413B">
        <w:rPr>
          <w:rFonts w:ascii="HelveticaNeueLT Std" w:hAnsi="HelveticaNeueLT Std" w:cs="Arial"/>
        </w:rPr>
        <w:t xml:space="preserve"> </w:t>
      </w:r>
      <w:r w:rsidR="00831147">
        <w:rPr>
          <w:rFonts w:ascii="HelveticaNeueLT Std" w:hAnsi="HelveticaNeueLT Std" w:cs="Arial"/>
        </w:rPr>
        <w:t>inizia la stagi</w:t>
      </w:r>
      <w:r w:rsidR="00EC0551">
        <w:rPr>
          <w:rFonts w:ascii="HelveticaNeueLT Std" w:hAnsi="HelveticaNeueLT Std" w:cs="Arial"/>
        </w:rPr>
        <w:t xml:space="preserve">one </w:t>
      </w:r>
      <w:r w:rsidR="001C413B">
        <w:rPr>
          <w:rFonts w:ascii="HelveticaNeueLT Std" w:hAnsi="HelveticaNeueLT Std" w:cs="Arial"/>
        </w:rPr>
        <w:t xml:space="preserve">invernale </w:t>
      </w:r>
      <w:r w:rsidR="00EC0551">
        <w:rPr>
          <w:rFonts w:ascii="HelveticaNeueLT Std" w:hAnsi="HelveticaNeueLT Std" w:cs="Arial"/>
        </w:rPr>
        <w:t xml:space="preserve">in Trentino, con gli impianti sul ghiacciaio </w:t>
      </w:r>
      <w:proofErr w:type="spellStart"/>
      <w:r w:rsidR="00EC0551">
        <w:rPr>
          <w:rFonts w:ascii="HelveticaNeueLT Std" w:hAnsi="HelveticaNeueLT Std" w:cs="Arial"/>
        </w:rPr>
        <w:t>Presena</w:t>
      </w:r>
      <w:proofErr w:type="spellEnd"/>
      <w:r w:rsidR="00EC0551">
        <w:rPr>
          <w:rFonts w:ascii="HelveticaNeueLT Std" w:hAnsi="HelveticaNeueLT Std" w:cs="Arial"/>
        </w:rPr>
        <w:t xml:space="preserve"> </w:t>
      </w:r>
      <w:r w:rsidR="00831147">
        <w:rPr>
          <w:rFonts w:ascii="HelveticaNeueLT Std" w:hAnsi="HelveticaNeueLT Std" w:cs="Arial"/>
        </w:rPr>
        <w:t>che rimarranno aperti ininterrottamente. A Campiglio si sta sparando con l’innevamento programmato da 1.500 a 2.500 metri, con freddo e neve di alta qualità. I mercati stranieri stanno rispondendo benissimo.</w:t>
      </w:r>
      <w:r w:rsidR="00CF3A7D">
        <w:rPr>
          <w:rFonts w:ascii="HelveticaNeueLT Std" w:hAnsi="HelveticaNeueLT Std" w:cs="Arial"/>
        </w:rPr>
        <w:t xml:space="preserve"> Per molt</w:t>
      </w:r>
      <w:r w:rsidR="00831147">
        <w:rPr>
          <w:rFonts w:ascii="HelveticaNeueLT Std" w:hAnsi="HelveticaNeueLT Std" w:cs="Arial"/>
        </w:rPr>
        <w:t>i ospiti la vacanza sta diventando una necessità, per “staccare la spina”. Abbiamo due grandi caroselli con st</w:t>
      </w:r>
      <w:r w:rsidR="00EC0551">
        <w:rPr>
          <w:rFonts w:ascii="HelveticaNeueLT Std" w:hAnsi="HelveticaNeueLT Std" w:cs="Arial"/>
        </w:rPr>
        <w:t>agioni lunghissime</w:t>
      </w:r>
      <w:r w:rsidR="00831147">
        <w:rPr>
          <w:rFonts w:ascii="HelveticaNeueLT Std" w:hAnsi="HelveticaNeueLT Std" w:cs="Arial"/>
        </w:rPr>
        <w:t xml:space="preserve"> e il ricettivo alberghiero ci permette sempre di fare </w:t>
      </w:r>
      <w:r w:rsidR="001C413B">
        <w:rPr>
          <w:rFonts w:ascii="HelveticaNeueLT Std" w:hAnsi="HelveticaNeueLT Std" w:cs="Arial"/>
        </w:rPr>
        <w:t>qualcosa di importante</w:t>
      </w:r>
      <w:r w:rsidR="00831147">
        <w:rPr>
          <w:rFonts w:ascii="HelveticaNeueLT Std" w:hAnsi="HelveticaNeueLT Std" w:cs="Arial"/>
        </w:rPr>
        <w:t>:</w:t>
      </w:r>
      <w:r w:rsidR="001C413B">
        <w:rPr>
          <w:rFonts w:ascii="HelveticaNeueLT Std" w:hAnsi="HelveticaNeueLT Std" w:cs="Arial"/>
        </w:rPr>
        <w:t xml:space="preserve"> siamo al sud delle Alpi,</w:t>
      </w:r>
      <w:r w:rsidR="00831147">
        <w:rPr>
          <w:rFonts w:ascii="HelveticaNeueLT Std" w:hAnsi="HelveticaNeueLT Std" w:cs="Arial"/>
        </w:rPr>
        <w:t xml:space="preserve"> sciamo al sole. </w:t>
      </w:r>
      <w:r w:rsidR="00EC0551">
        <w:rPr>
          <w:rFonts w:ascii="HelveticaNeueLT Std" w:hAnsi="HelveticaNeueLT Std" w:cs="Arial"/>
        </w:rPr>
        <w:t>E n</w:t>
      </w:r>
      <w:r w:rsidR="00643A96">
        <w:rPr>
          <w:rFonts w:ascii="HelveticaNeueLT Std" w:hAnsi="HelveticaNeueLT Std" w:cs="Arial"/>
        </w:rPr>
        <w:t xml:space="preserve">on preoccupano le strutture </w:t>
      </w:r>
      <w:r w:rsidR="00EC0551">
        <w:rPr>
          <w:rFonts w:ascii="HelveticaNeueLT Std" w:hAnsi="HelveticaNeueLT Std" w:cs="Arial"/>
        </w:rPr>
        <w:t xml:space="preserve">che </w:t>
      </w:r>
      <w:r w:rsidR="001C413B">
        <w:rPr>
          <w:rFonts w:ascii="HelveticaNeueLT Std" w:hAnsi="HelveticaNeueLT Std" w:cs="Arial"/>
        </w:rPr>
        <w:t>aprono</w:t>
      </w:r>
      <w:r w:rsidR="00EC0551">
        <w:rPr>
          <w:rFonts w:ascii="HelveticaNeueLT Std" w:hAnsi="HelveticaNeueLT Std" w:cs="Arial"/>
        </w:rPr>
        <w:t xml:space="preserve"> </w:t>
      </w:r>
      <w:r w:rsidR="00831147">
        <w:rPr>
          <w:rFonts w:ascii="HelveticaNeueLT Std" w:hAnsi="HelveticaNeueLT Std" w:cs="Arial"/>
        </w:rPr>
        <w:t>all’est: creano solo nuovi sciatori che poi verranno in vacanza in Trentino</w:t>
      </w:r>
      <w:r w:rsidR="00EC0551">
        <w:rPr>
          <w:rFonts w:ascii="HelveticaNeueLT Std" w:hAnsi="HelveticaNeueLT Std" w:cs="Arial"/>
        </w:rPr>
        <w:t>»</w:t>
      </w:r>
      <w:r w:rsidR="00831147">
        <w:rPr>
          <w:rFonts w:ascii="HelveticaNeueLT Std" w:hAnsi="HelveticaNeueLT Std" w:cs="Arial"/>
        </w:rPr>
        <w:t>.</w:t>
      </w:r>
    </w:p>
    <w:p w:rsidR="00EC0551" w:rsidRDefault="00EC0551" w:rsidP="001E2D88">
      <w:pPr>
        <w:pStyle w:val="Intestazione"/>
        <w:jc w:val="both"/>
        <w:rPr>
          <w:rFonts w:ascii="HelveticaNeueLT Std" w:hAnsi="HelveticaNeueLT Std" w:cs="Arial"/>
        </w:rPr>
      </w:pPr>
    </w:p>
    <w:p w:rsidR="001E2D88" w:rsidRDefault="005B3BA9" w:rsidP="001E2D88">
      <w:pPr>
        <w:pStyle w:val="Intestazione"/>
        <w:jc w:val="both"/>
        <w:rPr>
          <w:rFonts w:ascii="HelveticaNeueLT Std" w:hAnsi="HelveticaNeueLT Std" w:cs="Arial"/>
        </w:rPr>
      </w:pPr>
      <w:r>
        <w:rPr>
          <w:rFonts w:ascii="HelveticaNeueLT Std" w:hAnsi="HelveticaNeueLT Std" w:cs="Arial"/>
        </w:rPr>
        <w:t>(</w:t>
      </w:r>
      <w:proofErr w:type="spellStart"/>
      <w:r>
        <w:rPr>
          <w:rFonts w:ascii="HelveticaNeueLT Std" w:hAnsi="HelveticaNeueLT Std" w:cs="Arial"/>
        </w:rPr>
        <w:t>m.c</w:t>
      </w:r>
      <w:proofErr w:type="spellEnd"/>
      <w:r w:rsidR="001E2D88">
        <w:rPr>
          <w:rFonts w:ascii="HelveticaNeueLT Std" w:hAnsi="HelveticaNeueLT Std" w:cs="Arial"/>
        </w:rPr>
        <w:t>.)</w:t>
      </w:r>
    </w:p>
    <w:p w:rsidR="001C413B" w:rsidRDefault="001C413B" w:rsidP="004A40F0">
      <w:pPr>
        <w:pStyle w:val="Intestazione"/>
        <w:jc w:val="both"/>
        <w:rPr>
          <w:rFonts w:ascii="HelveticaNeueLT Std" w:hAnsi="HelveticaNeueLT Std" w:cs="Arial"/>
        </w:rPr>
      </w:pPr>
    </w:p>
    <w:p w:rsidR="004A40F0" w:rsidRDefault="005B3BA9" w:rsidP="004A40F0">
      <w:pPr>
        <w:pStyle w:val="Intestazione"/>
        <w:jc w:val="both"/>
        <w:rPr>
          <w:rFonts w:ascii="HelveticaNeueLT Std" w:hAnsi="HelveticaNeueLT Std" w:cs="Arial"/>
        </w:rPr>
      </w:pPr>
      <w:r>
        <w:rPr>
          <w:rFonts w:ascii="HelveticaNeueLT Std" w:hAnsi="HelveticaNeueLT Std" w:cs="Arial"/>
        </w:rPr>
        <w:t xml:space="preserve">Trento, </w:t>
      </w:r>
      <w:r w:rsidR="001D4C07">
        <w:rPr>
          <w:rFonts w:ascii="HelveticaNeueLT Std" w:hAnsi="HelveticaNeueLT Std" w:cs="Arial"/>
        </w:rPr>
        <w:t xml:space="preserve">8 </w:t>
      </w:r>
      <w:r>
        <w:rPr>
          <w:rFonts w:ascii="HelveticaNeueLT Std" w:hAnsi="HelveticaNeueLT Std" w:cs="Arial"/>
        </w:rPr>
        <w:t>novem</w:t>
      </w:r>
      <w:r w:rsidR="001E2D88">
        <w:rPr>
          <w:rFonts w:ascii="HelveticaNeueLT Std" w:hAnsi="HelveticaNeueLT Std" w:cs="Arial"/>
        </w:rPr>
        <w:t>bre 2016</w:t>
      </w:r>
    </w:p>
    <w:sectPr w:rsidR="004A40F0" w:rsidSect="00A94801">
      <w:headerReference w:type="default" r:id="rId8"/>
      <w:footerReference w:type="default" r:id="rId9"/>
      <w:pgSz w:w="11906" w:h="16838" w:code="9"/>
      <w:pgMar w:top="2552" w:right="907" w:bottom="1418" w:left="907" w:header="624"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C4233" w:rsidRDefault="00AC4233">
      <w:r>
        <w:separator/>
      </w:r>
    </w:p>
  </w:endnote>
  <w:endnote w:type="continuationSeparator" w:id="0">
    <w:p w:rsidR="00AC4233" w:rsidRDefault="00AC4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font>
  <w:font w:name="HelveticaNeueLT Std">
    <w:panose1 w:val="020B0604020202020204"/>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695177" w:rsidP="00EA71D7">
    <w:pPr>
      <w:pStyle w:val="Pidipagina"/>
      <w:jc w:val="center"/>
    </w:pPr>
    <w:r>
      <w:rPr>
        <w:noProof/>
        <w:lang w:val="it-IT" w:eastAsia="it-IT"/>
      </w:rPr>
      <mc:AlternateContent>
        <mc:Choice Requires="wps">
          <w:drawing>
            <wp:anchor distT="0" distB="0" distL="114300" distR="114300" simplePos="0" relativeHeight="251657216" behindDoc="0" locked="0" layoutInCell="1" allowOverlap="1">
              <wp:simplePos x="0" y="0"/>
              <wp:positionH relativeFrom="column">
                <wp:posOffset>0</wp:posOffset>
              </wp:positionH>
              <wp:positionV relativeFrom="paragraph">
                <wp:posOffset>100965</wp:posOffset>
              </wp:positionV>
              <wp:extent cx="6434455" cy="0"/>
              <wp:effectExtent l="9525" t="5715" r="13970" b="13335"/>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3445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7B64DD"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7.95pt" to="506.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6L4EQIAACgEAAAOAAAAZHJzL2Uyb0RvYy54bWysU8GO2jAQvVfqP1i+QxIIlI0IqyqBXmiL&#10;tNsPMLZDrDq2ZRsCqvrvHRuC2PZSVc3BGXtmnt/MGy+fz51EJ26d0KrE2TjFiCuqmVCHEn973YwW&#10;GDlPFCNSK17iC3f4efX+3bI3BZ/oVkvGLQIQ5YrelLj13hRJ4mjLO+LG2nAFzkbbjnjY2kPCLOkB&#10;vZPJJE3nSa8tM1ZT7hyc1lcnXkX8puHUf20axz2SJQZuPq42rvuwJqslKQ6WmFbQGw3yDyw6IhRc&#10;eoeqiSfoaMUfUJ2gVjvd+DHVXaKbRlAea4BqsvS3al5aYnisBZrjzL1N7v/B0i+nnUWClTjHSJEO&#10;JNoKxdE0dKY3roCASu1sqI2e1YvZavrdIaWrlqgDjwxfLwbSspCRvEkJG2cAf99/1gxiyNHr2KZz&#10;Y7sACQ1A56jG5a4GP3tE4XCeT/N8NsOIDr6EFEOisc5/4rpDwSixBM4RmJy2zgcipBhCwj1Kb4SU&#10;UWypUA/g01kaE5yWggVnCHP2sK+kRScSxiV+sSrwPIZZfVQsgrWcsPXN9kTIqw2XSxXwoBSgc7Ou&#10;8/DjKX1aL9aLfJRP5utRntb16OOmykfzTfZhVk/rqqqzn4FalhetYIyrwG6YzSz/O+1vr+Q6Vffp&#10;vLcheYse+wVkh38kHbUM8l0HYa/ZZWcHjWEcY/Dt6YR5f9yD/fjAV78AAAD//wMAUEsDBBQABgAI&#10;AAAAIQDj8Q+E2gAAAAcBAAAPAAAAZHJzL2Rvd25yZXYueG1sTI/BTsMwEETvSPyDtUjcqB2qIEjj&#10;VAgpiAsHWsTZjbdJhL2ObDcOfD2uOMBxZlYzb+vtYg2b0YfRkYRiJYAhdU6P1Et437c398BCVKSV&#10;cYQSvjDAtrm8qFWlXaI3nHexZ7mEQqUkDDFOFeehG9CqsHITUs6OzlsVs/Q9116lXG4NvxXijls1&#10;Ul4Y1IRPA3afu5OVQEX8MCnFNPvv8rksyvZFvLZSXl8tjxtgEZf4dwxn/IwOTWY6uBPpwIyE/EjM&#10;bvkA7JyKYr0Gdvh1eFPz//zNDwAAAP//AwBQSwECLQAUAAYACAAAACEAtoM4kv4AAADhAQAAEwAA&#10;AAAAAAAAAAAAAAAAAAAAW0NvbnRlbnRfVHlwZXNdLnhtbFBLAQItABQABgAIAAAAIQA4/SH/1gAA&#10;AJQBAAALAAAAAAAAAAAAAAAAAC8BAABfcmVscy8ucmVsc1BLAQItABQABgAIAAAAIQDDZ6L4EQIA&#10;ACgEAAAOAAAAAAAAAAAAAAAAAC4CAABkcnMvZTJvRG9jLnhtbFBLAQItABQABgAIAAAAIQDj8Q+E&#10;2gAAAAcBAAAPAAAAAAAAAAAAAAAAAGsEAABkcnMvZG93bnJldi54bWxQSwUGAAAAAAQABADzAAAA&#10;cgUAAAAA&#10;" strokeweight=".5pt"/>
          </w:pict>
        </mc:Fallback>
      </mc:AlternateContent>
    </w:r>
  </w:p>
  <w:tbl>
    <w:tblPr>
      <w:tblW w:w="0" w:type="auto"/>
      <w:tblLook w:val="04A0" w:firstRow="1" w:lastRow="0" w:firstColumn="1" w:lastColumn="0" w:noHBand="0" w:noVBand="1"/>
    </w:tblPr>
    <w:tblGrid>
      <w:gridCol w:w="5052"/>
      <w:gridCol w:w="5040"/>
    </w:tblGrid>
    <w:tr w:rsidR="00A94801" w:rsidRPr="00BC32E2" w:rsidTr="00BC32E2">
      <w:tc>
        <w:tcPr>
          <w:tcW w:w="5116" w:type="dxa"/>
          <w:shd w:val="clear" w:color="auto" w:fill="auto"/>
        </w:tcPr>
        <w:p w:rsidR="00A94801" w:rsidRPr="00BC32E2" w:rsidRDefault="00A94801" w:rsidP="00A94801">
          <w:pPr>
            <w:pStyle w:val="Pidipagina"/>
            <w:rPr>
              <w:rFonts w:ascii="HelveticaNeueLT Std" w:hAnsi="HelveticaNeueLT Std" w:cs="Arial"/>
              <w:sz w:val="18"/>
              <w:szCs w:val="18"/>
            </w:rPr>
          </w:pPr>
          <w:r w:rsidRPr="00BC32E2">
            <w:rPr>
              <w:rFonts w:ascii="HelveticaNeueLT Std" w:hAnsi="HelveticaNeueLT Std" w:cs="Arial"/>
              <w:sz w:val="18"/>
              <w:szCs w:val="18"/>
            </w:rPr>
            <w:t>UFFICIO STAMPA</w:t>
          </w:r>
        </w:p>
        <w:p w:rsidR="00A94801" w:rsidRPr="00BC32E2" w:rsidRDefault="00A94801" w:rsidP="00A94801">
          <w:pPr>
            <w:pStyle w:val="Pidipagina"/>
            <w:rPr>
              <w:rFonts w:ascii="HelveticaNeueLT Std" w:hAnsi="HelveticaNeueLT Std" w:cs="Arial"/>
              <w:sz w:val="18"/>
              <w:szCs w:val="18"/>
              <w:lang w:val="it-IT"/>
            </w:rPr>
          </w:pPr>
          <w:r w:rsidRPr="00BC32E2">
            <w:rPr>
              <w:rFonts w:ascii="HelveticaNeueLT Std" w:hAnsi="HelveticaNeueLT Std" w:cs="Arial"/>
              <w:sz w:val="18"/>
              <w:szCs w:val="18"/>
              <w:lang w:val="it-IT"/>
            </w:rPr>
            <w:t>Tel. 0461 219310 219314</w:t>
          </w:r>
        </w:p>
        <w:p w:rsidR="00A94801" w:rsidRPr="00BC32E2" w:rsidRDefault="000F61CF" w:rsidP="00A94801">
          <w:pPr>
            <w:pStyle w:val="Pidipagina"/>
            <w:rPr>
              <w:rFonts w:ascii="HelveticaNeueLT Std" w:hAnsi="HelveticaNeueLT Std" w:cs="Arial"/>
              <w:sz w:val="18"/>
              <w:szCs w:val="18"/>
              <w:lang w:val="it-IT"/>
            </w:rPr>
          </w:pPr>
          <w:r>
            <w:rPr>
              <w:rFonts w:ascii="HelveticaNeueLT Std" w:hAnsi="HelveticaNeueLT Std" w:cs="Arial"/>
              <w:sz w:val="18"/>
              <w:szCs w:val="18"/>
              <w:lang w:val="it-IT"/>
            </w:rPr>
            <w:t>press</w:t>
          </w:r>
          <w:r w:rsidR="00A94801" w:rsidRPr="00BC32E2">
            <w:rPr>
              <w:rFonts w:ascii="HelveticaNeueLT Std" w:hAnsi="HelveticaNeueLT Std" w:cs="Arial"/>
              <w:sz w:val="18"/>
              <w:szCs w:val="18"/>
              <w:lang w:val="it-IT"/>
            </w:rPr>
            <w:t>@trentinomarketing.org</w:t>
          </w:r>
        </w:p>
        <w:p w:rsidR="00A94801" w:rsidRPr="00BC32E2" w:rsidRDefault="00695177" w:rsidP="001F2FAF">
          <w:pPr>
            <w:pStyle w:val="Pidipagina"/>
            <w:rPr>
              <w:rFonts w:ascii="HelveticaNeueLT Std" w:hAnsi="HelveticaNeueLT Std" w:cs="Arial"/>
              <w:sz w:val="20"/>
              <w:lang w:val="it-IT"/>
            </w:rPr>
          </w:pPr>
          <w:r>
            <w:rPr>
              <w:rFonts w:ascii="HelveticaNeueLT Std" w:hAnsi="HelveticaNeueLT Std" w:cs="Arial"/>
              <w:noProof/>
              <w:sz w:val="20"/>
              <w:lang w:val="it-IT" w:eastAsia="it-IT"/>
            </w:rPr>
            <w:drawing>
              <wp:inline distT="0" distB="0" distL="0" distR="0">
                <wp:extent cx="161925" cy="133350"/>
                <wp:effectExtent l="0" t="0" r="9525" b="0"/>
                <wp:docPr id="2" name="Immagine 2" descr="Twitter_logo_blu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witter_logo_blu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1925" cy="133350"/>
                        </a:xfrm>
                        <a:prstGeom prst="rect">
                          <a:avLst/>
                        </a:prstGeom>
                        <a:noFill/>
                        <a:ln>
                          <a:noFill/>
                        </a:ln>
                      </pic:spPr>
                    </pic:pic>
                  </a:graphicData>
                </a:graphic>
              </wp:inline>
            </w:drawing>
          </w:r>
          <w:r>
            <w:rPr>
              <w:rFonts w:ascii="HelveticaNeueLT Std" w:hAnsi="HelveticaNeueLT Std" w:cs="Arial"/>
              <w:noProof/>
              <w:sz w:val="18"/>
              <w:szCs w:val="18"/>
              <w:lang w:val="it-IT" w:eastAsia="it-IT"/>
            </w:rPr>
            <w:drawing>
              <wp:anchor distT="0" distB="0" distL="114300" distR="114300" simplePos="0" relativeHeight="251658240" behindDoc="0" locked="0" layoutInCell="1" allowOverlap="1">
                <wp:simplePos x="0" y="0"/>
                <wp:positionH relativeFrom="column">
                  <wp:posOffset>-33020</wp:posOffset>
                </wp:positionH>
                <wp:positionV relativeFrom="paragraph">
                  <wp:posOffset>11430</wp:posOffset>
                </wp:positionV>
                <wp:extent cx="198120" cy="111760"/>
                <wp:effectExtent l="0" t="0" r="0" b="2540"/>
                <wp:wrapNone/>
                <wp:docPr id="5" name="Immagine 5" descr="logo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 twitte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8120" cy="111760"/>
                        </a:xfrm>
                        <a:prstGeom prst="rect">
                          <a:avLst/>
                        </a:prstGeom>
                        <a:noFill/>
                        <a:ln>
                          <a:noFill/>
                        </a:ln>
                      </pic:spPr>
                    </pic:pic>
                  </a:graphicData>
                </a:graphic>
                <wp14:sizeRelH relativeFrom="page">
                  <wp14:pctWidth>0</wp14:pctWidth>
                </wp14:sizeRelH>
                <wp14:sizeRelV relativeFrom="page">
                  <wp14:pctHeight>0</wp14:pctHeight>
                </wp14:sizeRelV>
              </wp:anchor>
            </w:drawing>
          </w:r>
          <w:r w:rsidR="00C6335A">
            <w:rPr>
              <w:rFonts w:ascii="HelveticaNeueLT Std" w:hAnsi="HelveticaNeueLT Std" w:cs="Arial"/>
              <w:sz w:val="20"/>
              <w:lang w:val="it-IT"/>
            </w:rPr>
            <w:t xml:space="preserve"> </w:t>
          </w:r>
          <w:r w:rsidR="00C6335A">
            <w:rPr>
              <w:rFonts w:ascii="HelveticaNeueLT Std" w:hAnsi="HelveticaNeueLT Std" w:cs="Arial"/>
              <w:sz w:val="18"/>
              <w:szCs w:val="18"/>
              <w:lang w:val="en-US"/>
            </w:rPr>
            <w:t>@</w:t>
          </w:r>
          <w:proofErr w:type="spellStart"/>
          <w:r w:rsidR="00C6335A">
            <w:rPr>
              <w:rFonts w:ascii="HelveticaNeueLT Std" w:hAnsi="HelveticaNeueLT Std" w:cs="Arial"/>
              <w:sz w:val="18"/>
              <w:szCs w:val="18"/>
              <w:lang w:val="en-US"/>
            </w:rPr>
            <w:t>PressTrentino</w:t>
          </w:r>
          <w:proofErr w:type="spellEnd"/>
        </w:p>
      </w:tc>
      <w:tc>
        <w:tcPr>
          <w:tcW w:w="5116" w:type="dxa"/>
          <w:shd w:val="clear" w:color="auto" w:fill="auto"/>
        </w:tcPr>
        <w:p w:rsidR="00A94801" w:rsidRPr="00BC32E2" w:rsidRDefault="00A94801" w:rsidP="00BC32E2">
          <w:pPr>
            <w:pStyle w:val="Pidipagina"/>
            <w:jc w:val="right"/>
            <w:rPr>
              <w:rFonts w:ascii="HelveticaNeueLT Std" w:hAnsi="HelveticaNeueLT Std" w:cs="Arial"/>
              <w:sz w:val="20"/>
              <w:lang w:val="it-IT"/>
            </w:rPr>
          </w:pPr>
        </w:p>
        <w:p w:rsidR="00A94801" w:rsidRPr="00BC32E2" w:rsidRDefault="00695177" w:rsidP="00BC32E2">
          <w:pPr>
            <w:pStyle w:val="Pidipagina"/>
            <w:jc w:val="right"/>
            <w:rPr>
              <w:rFonts w:ascii="HelveticaNeueLT Std" w:hAnsi="HelveticaNeueLT Std" w:cs="Arial"/>
              <w:sz w:val="20"/>
              <w:lang w:val="it-IT"/>
            </w:rPr>
          </w:pPr>
          <w:r w:rsidRPr="00BC32E2">
            <w:rPr>
              <w:rFonts w:ascii="HelveticaNeueLT Std" w:hAnsi="HelveticaNeueLT Std" w:cs="Arial"/>
              <w:noProof/>
              <w:sz w:val="20"/>
              <w:lang w:val="it-IT" w:eastAsia="it-IT"/>
            </w:rPr>
            <w:drawing>
              <wp:inline distT="0" distB="0" distL="0" distR="0">
                <wp:extent cx="1181100" cy="438150"/>
                <wp:effectExtent l="0" t="0" r="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81100" cy="438150"/>
                        </a:xfrm>
                        <a:prstGeom prst="rect">
                          <a:avLst/>
                        </a:prstGeom>
                        <a:noFill/>
                        <a:ln>
                          <a:noFill/>
                        </a:ln>
                      </pic:spPr>
                    </pic:pic>
                  </a:graphicData>
                </a:graphic>
              </wp:inline>
            </w:drawing>
          </w:r>
        </w:p>
      </w:tc>
    </w:tr>
  </w:tbl>
  <w:p w:rsidR="00A94801" w:rsidRPr="00A94801" w:rsidRDefault="00A94801" w:rsidP="00A94801">
    <w:pPr>
      <w:pStyle w:val="Pidipagina"/>
      <w:rPr>
        <w:rFonts w:ascii="HelveticaNeueLT Std" w:hAnsi="HelveticaNeueLT Std" w:cs="Arial"/>
        <w:sz w:val="20"/>
        <w:lang w:val="it-IT"/>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C4233" w:rsidRDefault="00AC4233">
      <w:r>
        <w:separator/>
      </w:r>
    </w:p>
  </w:footnote>
  <w:footnote w:type="continuationSeparator" w:id="0">
    <w:p w:rsidR="00AC4233" w:rsidRDefault="00AC423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4801" w:rsidRDefault="00695177" w:rsidP="0043620C">
    <w:pPr>
      <w:pStyle w:val="Intestazione"/>
      <w:jc w:val="center"/>
    </w:pPr>
    <w:r w:rsidRPr="00347578">
      <w:rPr>
        <w:noProof/>
      </w:rPr>
      <w:drawing>
        <wp:inline distT="0" distB="0" distL="0" distR="0">
          <wp:extent cx="2047875" cy="781050"/>
          <wp:effectExtent l="0" t="0" r="9525" b="0"/>
          <wp:docPr id="1" name="Immagine 3" descr="C:\Documents and Settings\Pegaso1\Desktop\trentino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3" descr="C:\Documents and Settings\Pegaso1\Desktop\trentino_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7875" cy="781050"/>
                  </a:xfrm>
                  <a:prstGeom prst="rect">
                    <a:avLst/>
                  </a:prstGeom>
                  <a:noFill/>
                  <a:ln>
                    <a:noFill/>
                  </a:ln>
                </pic:spPr>
              </pic:pic>
            </a:graphicData>
          </a:graphic>
        </wp:inline>
      </w:drawing>
    </w:r>
  </w:p>
  <w:p w:rsidR="00A94801" w:rsidRPr="00927A5E" w:rsidRDefault="00A94801" w:rsidP="0043620C">
    <w:pPr>
      <w:pStyle w:val="Intestazione"/>
      <w:jc w:val="center"/>
      <w:rPr>
        <w:sz w:val="32"/>
        <w:szCs w:val="3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8" type="#_x0000_t75" style="width:375pt;height:375pt" o:bullet="t">
        <v:imagedata r:id="rId1" o:title="twiiter"/>
      </v:shape>
    </w:pict>
  </w:numPicBullet>
  <w:abstractNum w:abstractNumId="0" w15:restartNumberingAfterBreak="0">
    <w:nsid w:val="FFFFFF1D"/>
    <w:multiLevelType w:val="multilevel"/>
    <w:tmpl w:val="4E00CA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A79B2"/>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2" w15:restartNumberingAfterBreak="0">
    <w:nsid w:val="0F893D93"/>
    <w:multiLevelType w:val="hybridMultilevel"/>
    <w:tmpl w:val="7556F17C"/>
    <w:lvl w:ilvl="0" w:tplc="B67E7822">
      <w:start w:val="1"/>
      <w:numFmt w:val="bullet"/>
      <w:lvlText w:val=""/>
      <w:lvlPicBulletId w:val="0"/>
      <w:lvlJc w:val="left"/>
      <w:pPr>
        <w:tabs>
          <w:tab w:val="num" w:pos="720"/>
        </w:tabs>
        <w:ind w:left="720" w:hanging="360"/>
      </w:pPr>
      <w:rPr>
        <w:rFonts w:ascii="Symbol" w:hAnsi="Symbol" w:hint="default"/>
        <w:sz w:val="24"/>
        <w:szCs w:val="22"/>
      </w:rPr>
    </w:lvl>
    <w:lvl w:ilvl="1" w:tplc="26E43F1C" w:tentative="1">
      <w:start w:val="1"/>
      <w:numFmt w:val="bullet"/>
      <w:lvlText w:val=""/>
      <w:lvlJc w:val="left"/>
      <w:pPr>
        <w:tabs>
          <w:tab w:val="num" w:pos="1440"/>
        </w:tabs>
        <w:ind w:left="1440" w:hanging="360"/>
      </w:pPr>
      <w:rPr>
        <w:rFonts w:ascii="Symbol" w:hAnsi="Symbol" w:hint="default"/>
      </w:rPr>
    </w:lvl>
    <w:lvl w:ilvl="2" w:tplc="9808EBC8" w:tentative="1">
      <w:start w:val="1"/>
      <w:numFmt w:val="bullet"/>
      <w:lvlText w:val=""/>
      <w:lvlJc w:val="left"/>
      <w:pPr>
        <w:tabs>
          <w:tab w:val="num" w:pos="2160"/>
        </w:tabs>
        <w:ind w:left="2160" w:hanging="360"/>
      </w:pPr>
      <w:rPr>
        <w:rFonts w:ascii="Symbol" w:hAnsi="Symbol" w:hint="default"/>
      </w:rPr>
    </w:lvl>
    <w:lvl w:ilvl="3" w:tplc="1610BA2A" w:tentative="1">
      <w:start w:val="1"/>
      <w:numFmt w:val="bullet"/>
      <w:lvlText w:val=""/>
      <w:lvlJc w:val="left"/>
      <w:pPr>
        <w:tabs>
          <w:tab w:val="num" w:pos="2880"/>
        </w:tabs>
        <w:ind w:left="2880" w:hanging="360"/>
      </w:pPr>
      <w:rPr>
        <w:rFonts w:ascii="Symbol" w:hAnsi="Symbol" w:hint="default"/>
      </w:rPr>
    </w:lvl>
    <w:lvl w:ilvl="4" w:tplc="5C08270C" w:tentative="1">
      <w:start w:val="1"/>
      <w:numFmt w:val="bullet"/>
      <w:lvlText w:val=""/>
      <w:lvlJc w:val="left"/>
      <w:pPr>
        <w:tabs>
          <w:tab w:val="num" w:pos="3600"/>
        </w:tabs>
        <w:ind w:left="3600" w:hanging="360"/>
      </w:pPr>
      <w:rPr>
        <w:rFonts w:ascii="Symbol" w:hAnsi="Symbol" w:hint="default"/>
      </w:rPr>
    </w:lvl>
    <w:lvl w:ilvl="5" w:tplc="3B92A26A" w:tentative="1">
      <w:start w:val="1"/>
      <w:numFmt w:val="bullet"/>
      <w:lvlText w:val=""/>
      <w:lvlJc w:val="left"/>
      <w:pPr>
        <w:tabs>
          <w:tab w:val="num" w:pos="4320"/>
        </w:tabs>
        <w:ind w:left="4320" w:hanging="360"/>
      </w:pPr>
      <w:rPr>
        <w:rFonts w:ascii="Symbol" w:hAnsi="Symbol" w:hint="default"/>
      </w:rPr>
    </w:lvl>
    <w:lvl w:ilvl="6" w:tplc="4EFECED0" w:tentative="1">
      <w:start w:val="1"/>
      <w:numFmt w:val="bullet"/>
      <w:lvlText w:val=""/>
      <w:lvlJc w:val="left"/>
      <w:pPr>
        <w:tabs>
          <w:tab w:val="num" w:pos="5040"/>
        </w:tabs>
        <w:ind w:left="5040" w:hanging="360"/>
      </w:pPr>
      <w:rPr>
        <w:rFonts w:ascii="Symbol" w:hAnsi="Symbol" w:hint="default"/>
      </w:rPr>
    </w:lvl>
    <w:lvl w:ilvl="7" w:tplc="BABC3890" w:tentative="1">
      <w:start w:val="1"/>
      <w:numFmt w:val="bullet"/>
      <w:lvlText w:val=""/>
      <w:lvlJc w:val="left"/>
      <w:pPr>
        <w:tabs>
          <w:tab w:val="num" w:pos="5760"/>
        </w:tabs>
        <w:ind w:left="5760" w:hanging="360"/>
      </w:pPr>
      <w:rPr>
        <w:rFonts w:ascii="Symbol" w:hAnsi="Symbol" w:hint="default"/>
      </w:rPr>
    </w:lvl>
    <w:lvl w:ilvl="8" w:tplc="69D6A250"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F876A3A"/>
    <w:multiLevelType w:val="multilevel"/>
    <w:tmpl w:val="7556F17C"/>
    <w:lvl w:ilvl="0">
      <w:start w:val="1"/>
      <w:numFmt w:val="bullet"/>
      <w:lvlText w:val=""/>
      <w:lvlPicBulletId w:val="0"/>
      <w:lvlJc w:val="left"/>
      <w:pPr>
        <w:tabs>
          <w:tab w:val="num" w:pos="720"/>
        </w:tabs>
        <w:ind w:left="720" w:hanging="360"/>
      </w:pPr>
      <w:rPr>
        <w:rFonts w:ascii="Symbol" w:hAnsi="Symbol" w:hint="default"/>
        <w:sz w:val="24"/>
        <w:szCs w:val="22"/>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lvl w:ilvl="8">
      <w:start w:val="1"/>
      <w:numFmt w:val="bullet"/>
      <w:lvlText w:val=""/>
      <w:lvlJc w:val="left"/>
      <w:pPr>
        <w:tabs>
          <w:tab w:val="num" w:pos="6480"/>
        </w:tabs>
        <w:ind w:left="6480" w:hanging="360"/>
      </w:pPr>
      <w:rPr>
        <w:rFonts w:ascii="Symbol" w:hAnsi="Symbol" w:hint="default"/>
      </w:rPr>
    </w:lvl>
  </w:abstractNum>
  <w:abstractNum w:abstractNumId="4" w15:restartNumberingAfterBreak="0">
    <w:nsid w:val="78CF6D72"/>
    <w:multiLevelType w:val="hybridMultilevel"/>
    <w:tmpl w:val="AB7C68C0"/>
    <w:lvl w:ilvl="0" w:tplc="F744A7E0">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5177"/>
    <w:rsid w:val="000149B0"/>
    <w:rsid w:val="00015447"/>
    <w:rsid w:val="00015A1C"/>
    <w:rsid w:val="00022735"/>
    <w:rsid w:val="00024BE0"/>
    <w:rsid w:val="00026028"/>
    <w:rsid w:val="0002673C"/>
    <w:rsid w:val="000309FA"/>
    <w:rsid w:val="00041397"/>
    <w:rsid w:val="00041688"/>
    <w:rsid w:val="00042A11"/>
    <w:rsid w:val="0004586F"/>
    <w:rsid w:val="000465D9"/>
    <w:rsid w:val="0005598F"/>
    <w:rsid w:val="00063A7D"/>
    <w:rsid w:val="0007236C"/>
    <w:rsid w:val="00084315"/>
    <w:rsid w:val="000A00CF"/>
    <w:rsid w:val="000B5572"/>
    <w:rsid w:val="000C11D8"/>
    <w:rsid w:val="000D3796"/>
    <w:rsid w:val="000D599F"/>
    <w:rsid w:val="000F3CFA"/>
    <w:rsid w:val="000F61CF"/>
    <w:rsid w:val="00105B32"/>
    <w:rsid w:val="001109DD"/>
    <w:rsid w:val="00112844"/>
    <w:rsid w:val="0012147C"/>
    <w:rsid w:val="00124060"/>
    <w:rsid w:val="00124E49"/>
    <w:rsid w:val="0014143B"/>
    <w:rsid w:val="001523E6"/>
    <w:rsid w:val="001543DA"/>
    <w:rsid w:val="0016511F"/>
    <w:rsid w:val="001675D5"/>
    <w:rsid w:val="0018034E"/>
    <w:rsid w:val="00180B14"/>
    <w:rsid w:val="00181CA7"/>
    <w:rsid w:val="001A0144"/>
    <w:rsid w:val="001C413B"/>
    <w:rsid w:val="001D4C07"/>
    <w:rsid w:val="001D7EB0"/>
    <w:rsid w:val="001E234F"/>
    <w:rsid w:val="001E2D88"/>
    <w:rsid w:val="001E3323"/>
    <w:rsid w:val="001E4C88"/>
    <w:rsid w:val="001F2FAF"/>
    <w:rsid w:val="00223FA5"/>
    <w:rsid w:val="00224148"/>
    <w:rsid w:val="002408CF"/>
    <w:rsid w:val="0025306B"/>
    <w:rsid w:val="00263165"/>
    <w:rsid w:val="00296238"/>
    <w:rsid w:val="002C4BC5"/>
    <w:rsid w:val="002D1FB3"/>
    <w:rsid w:val="003048E2"/>
    <w:rsid w:val="00323066"/>
    <w:rsid w:val="003375AA"/>
    <w:rsid w:val="00341E64"/>
    <w:rsid w:val="00344EB4"/>
    <w:rsid w:val="00356E9D"/>
    <w:rsid w:val="00357E7B"/>
    <w:rsid w:val="00366495"/>
    <w:rsid w:val="00370935"/>
    <w:rsid w:val="0037141C"/>
    <w:rsid w:val="003720FD"/>
    <w:rsid w:val="003765C0"/>
    <w:rsid w:val="003B1749"/>
    <w:rsid w:val="003C4361"/>
    <w:rsid w:val="003D04A4"/>
    <w:rsid w:val="003D291D"/>
    <w:rsid w:val="003D6C67"/>
    <w:rsid w:val="003E6047"/>
    <w:rsid w:val="003E7A76"/>
    <w:rsid w:val="003F5B9C"/>
    <w:rsid w:val="00403F8F"/>
    <w:rsid w:val="00405425"/>
    <w:rsid w:val="00413056"/>
    <w:rsid w:val="00415F76"/>
    <w:rsid w:val="0042505B"/>
    <w:rsid w:val="00427329"/>
    <w:rsid w:val="0043509C"/>
    <w:rsid w:val="0043620C"/>
    <w:rsid w:val="00437789"/>
    <w:rsid w:val="00445714"/>
    <w:rsid w:val="00452C6A"/>
    <w:rsid w:val="0047789A"/>
    <w:rsid w:val="00480166"/>
    <w:rsid w:val="00491F87"/>
    <w:rsid w:val="00492D40"/>
    <w:rsid w:val="00493C28"/>
    <w:rsid w:val="004A40F0"/>
    <w:rsid w:val="004B00D1"/>
    <w:rsid w:val="004B57BD"/>
    <w:rsid w:val="004D688B"/>
    <w:rsid w:val="004D6E0C"/>
    <w:rsid w:val="004E483E"/>
    <w:rsid w:val="004F0A41"/>
    <w:rsid w:val="00501087"/>
    <w:rsid w:val="00502A59"/>
    <w:rsid w:val="005041CA"/>
    <w:rsid w:val="00504F7D"/>
    <w:rsid w:val="005066E6"/>
    <w:rsid w:val="00507A5C"/>
    <w:rsid w:val="0052309A"/>
    <w:rsid w:val="00531AB8"/>
    <w:rsid w:val="005407AC"/>
    <w:rsid w:val="00551D95"/>
    <w:rsid w:val="00552D62"/>
    <w:rsid w:val="0055500B"/>
    <w:rsid w:val="005633A3"/>
    <w:rsid w:val="005735B4"/>
    <w:rsid w:val="005800F3"/>
    <w:rsid w:val="00580784"/>
    <w:rsid w:val="005B0CFF"/>
    <w:rsid w:val="005B3BA9"/>
    <w:rsid w:val="005B52F1"/>
    <w:rsid w:val="005C6DB9"/>
    <w:rsid w:val="005D4982"/>
    <w:rsid w:val="005E05D8"/>
    <w:rsid w:val="005F1FBF"/>
    <w:rsid w:val="005F659D"/>
    <w:rsid w:val="00602A6C"/>
    <w:rsid w:val="0060486D"/>
    <w:rsid w:val="00605497"/>
    <w:rsid w:val="00610EF3"/>
    <w:rsid w:val="00615C62"/>
    <w:rsid w:val="006231CC"/>
    <w:rsid w:val="00623C32"/>
    <w:rsid w:val="006279DB"/>
    <w:rsid w:val="00633CB8"/>
    <w:rsid w:val="0064213F"/>
    <w:rsid w:val="00643A96"/>
    <w:rsid w:val="0064635E"/>
    <w:rsid w:val="006476FE"/>
    <w:rsid w:val="006511B1"/>
    <w:rsid w:val="00657DA6"/>
    <w:rsid w:val="00662116"/>
    <w:rsid w:val="0066393E"/>
    <w:rsid w:val="00667DAB"/>
    <w:rsid w:val="00695084"/>
    <w:rsid w:val="00695177"/>
    <w:rsid w:val="0069631E"/>
    <w:rsid w:val="006B6785"/>
    <w:rsid w:val="006C3A66"/>
    <w:rsid w:val="006C4F71"/>
    <w:rsid w:val="006D5CAC"/>
    <w:rsid w:val="006D66C3"/>
    <w:rsid w:val="006E1B41"/>
    <w:rsid w:val="006E3798"/>
    <w:rsid w:val="006E7512"/>
    <w:rsid w:val="00703B21"/>
    <w:rsid w:val="00704DF9"/>
    <w:rsid w:val="0071076C"/>
    <w:rsid w:val="007134CD"/>
    <w:rsid w:val="007135C3"/>
    <w:rsid w:val="00721B58"/>
    <w:rsid w:val="0072400F"/>
    <w:rsid w:val="007344D9"/>
    <w:rsid w:val="007355AE"/>
    <w:rsid w:val="00740896"/>
    <w:rsid w:val="00747238"/>
    <w:rsid w:val="00752120"/>
    <w:rsid w:val="00753AEB"/>
    <w:rsid w:val="00756614"/>
    <w:rsid w:val="00762AB1"/>
    <w:rsid w:val="00772F46"/>
    <w:rsid w:val="00773CD5"/>
    <w:rsid w:val="00775AE9"/>
    <w:rsid w:val="007876D3"/>
    <w:rsid w:val="007959D8"/>
    <w:rsid w:val="007A47F9"/>
    <w:rsid w:val="007C5B3A"/>
    <w:rsid w:val="007D2210"/>
    <w:rsid w:val="007D32CB"/>
    <w:rsid w:val="007D74F6"/>
    <w:rsid w:val="00816556"/>
    <w:rsid w:val="00831147"/>
    <w:rsid w:val="008319D7"/>
    <w:rsid w:val="00831DA8"/>
    <w:rsid w:val="008343C3"/>
    <w:rsid w:val="008375EB"/>
    <w:rsid w:val="0086284C"/>
    <w:rsid w:val="00865FFB"/>
    <w:rsid w:val="00877581"/>
    <w:rsid w:val="00883F52"/>
    <w:rsid w:val="00896BEC"/>
    <w:rsid w:val="00897B30"/>
    <w:rsid w:val="008A052E"/>
    <w:rsid w:val="008A68A4"/>
    <w:rsid w:val="008B0251"/>
    <w:rsid w:val="008B3018"/>
    <w:rsid w:val="008C06B4"/>
    <w:rsid w:val="008D7A38"/>
    <w:rsid w:val="008E294E"/>
    <w:rsid w:val="008E2EAB"/>
    <w:rsid w:val="008E4301"/>
    <w:rsid w:val="008E7779"/>
    <w:rsid w:val="008F5B15"/>
    <w:rsid w:val="00911B80"/>
    <w:rsid w:val="0091739B"/>
    <w:rsid w:val="00917935"/>
    <w:rsid w:val="009256CF"/>
    <w:rsid w:val="00927A5E"/>
    <w:rsid w:val="0094475B"/>
    <w:rsid w:val="00945041"/>
    <w:rsid w:val="0094516A"/>
    <w:rsid w:val="00967803"/>
    <w:rsid w:val="00980A04"/>
    <w:rsid w:val="00991EF1"/>
    <w:rsid w:val="009A38CC"/>
    <w:rsid w:val="009B6B12"/>
    <w:rsid w:val="009C469A"/>
    <w:rsid w:val="009D4F41"/>
    <w:rsid w:val="009E25CE"/>
    <w:rsid w:val="009E687B"/>
    <w:rsid w:val="009F320D"/>
    <w:rsid w:val="009F4FEE"/>
    <w:rsid w:val="00A0598A"/>
    <w:rsid w:val="00A20FBF"/>
    <w:rsid w:val="00A30A29"/>
    <w:rsid w:val="00A30FC5"/>
    <w:rsid w:val="00A44ABF"/>
    <w:rsid w:val="00A4665C"/>
    <w:rsid w:val="00A63580"/>
    <w:rsid w:val="00A6659F"/>
    <w:rsid w:val="00A73881"/>
    <w:rsid w:val="00A81FED"/>
    <w:rsid w:val="00A857A5"/>
    <w:rsid w:val="00A915C4"/>
    <w:rsid w:val="00A94801"/>
    <w:rsid w:val="00A966C9"/>
    <w:rsid w:val="00AA3B9B"/>
    <w:rsid w:val="00AC0548"/>
    <w:rsid w:val="00AC4233"/>
    <w:rsid w:val="00AE48C1"/>
    <w:rsid w:val="00AF340B"/>
    <w:rsid w:val="00B04916"/>
    <w:rsid w:val="00B05FD3"/>
    <w:rsid w:val="00B070BA"/>
    <w:rsid w:val="00B333F8"/>
    <w:rsid w:val="00B365AC"/>
    <w:rsid w:val="00B46685"/>
    <w:rsid w:val="00B47801"/>
    <w:rsid w:val="00B52CF5"/>
    <w:rsid w:val="00B62FE6"/>
    <w:rsid w:val="00B72C4F"/>
    <w:rsid w:val="00B80604"/>
    <w:rsid w:val="00BA5CC1"/>
    <w:rsid w:val="00BA6F03"/>
    <w:rsid w:val="00BB7E32"/>
    <w:rsid w:val="00BC32E2"/>
    <w:rsid w:val="00BC4255"/>
    <w:rsid w:val="00BD1F63"/>
    <w:rsid w:val="00BE046A"/>
    <w:rsid w:val="00BE0F7B"/>
    <w:rsid w:val="00BE1FA5"/>
    <w:rsid w:val="00BE3020"/>
    <w:rsid w:val="00C03A2B"/>
    <w:rsid w:val="00C12282"/>
    <w:rsid w:val="00C15FFD"/>
    <w:rsid w:val="00C20463"/>
    <w:rsid w:val="00C317E5"/>
    <w:rsid w:val="00C342BA"/>
    <w:rsid w:val="00C43479"/>
    <w:rsid w:val="00C44F58"/>
    <w:rsid w:val="00C45EE4"/>
    <w:rsid w:val="00C552E2"/>
    <w:rsid w:val="00C6335A"/>
    <w:rsid w:val="00C67987"/>
    <w:rsid w:val="00C72E17"/>
    <w:rsid w:val="00C77D5E"/>
    <w:rsid w:val="00C87736"/>
    <w:rsid w:val="00C963DB"/>
    <w:rsid w:val="00CB17A0"/>
    <w:rsid w:val="00CB22DD"/>
    <w:rsid w:val="00CD41FE"/>
    <w:rsid w:val="00CD6DCE"/>
    <w:rsid w:val="00CE3174"/>
    <w:rsid w:val="00CF3A7D"/>
    <w:rsid w:val="00CF7D6F"/>
    <w:rsid w:val="00D02DAE"/>
    <w:rsid w:val="00D13B47"/>
    <w:rsid w:val="00D17221"/>
    <w:rsid w:val="00D24380"/>
    <w:rsid w:val="00D30BEE"/>
    <w:rsid w:val="00D519CC"/>
    <w:rsid w:val="00D700A6"/>
    <w:rsid w:val="00D77D93"/>
    <w:rsid w:val="00D8297E"/>
    <w:rsid w:val="00DA31F0"/>
    <w:rsid w:val="00DC33F1"/>
    <w:rsid w:val="00DC3AB0"/>
    <w:rsid w:val="00DD0CCA"/>
    <w:rsid w:val="00DF1C28"/>
    <w:rsid w:val="00DF3DF0"/>
    <w:rsid w:val="00DF78F4"/>
    <w:rsid w:val="00E05D2B"/>
    <w:rsid w:val="00E06287"/>
    <w:rsid w:val="00E1324B"/>
    <w:rsid w:val="00E142B5"/>
    <w:rsid w:val="00E17B4B"/>
    <w:rsid w:val="00E20FAA"/>
    <w:rsid w:val="00E24A94"/>
    <w:rsid w:val="00E3198F"/>
    <w:rsid w:val="00E339BC"/>
    <w:rsid w:val="00E46063"/>
    <w:rsid w:val="00E474FC"/>
    <w:rsid w:val="00E624E3"/>
    <w:rsid w:val="00E6441E"/>
    <w:rsid w:val="00E73C34"/>
    <w:rsid w:val="00E74BA8"/>
    <w:rsid w:val="00E74CD6"/>
    <w:rsid w:val="00E75525"/>
    <w:rsid w:val="00E858C1"/>
    <w:rsid w:val="00E92A2D"/>
    <w:rsid w:val="00E92D4E"/>
    <w:rsid w:val="00E92DD3"/>
    <w:rsid w:val="00E94681"/>
    <w:rsid w:val="00E979BB"/>
    <w:rsid w:val="00EA4EE7"/>
    <w:rsid w:val="00EA71D7"/>
    <w:rsid w:val="00EB3210"/>
    <w:rsid w:val="00EB7C90"/>
    <w:rsid w:val="00EC0551"/>
    <w:rsid w:val="00EC7DA1"/>
    <w:rsid w:val="00ED6FD1"/>
    <w:rsid w:val="00F02C56"/>
    <w:rsid w:val="00F03427"/>
    <w:rsid w:val="00F06A2F"/>
    <w:rsid w:val="00F073D7"/>
    <w:rsid w:val="00F0789B"/>
    <w:rsid w:val="00F147F6"/>
    <w:rsid w:val="00F22DE8"/>
    <w:rsid w:val="00F253D9"/>
    <w:rsid w:val="00F30D72"/>
    <w:rsid w:val="00F3242F"/>
    <w:rsid w:val="00F3475E"/>
    <w:rsid w:val="00F353AC"/>
    <w:rsid w:val="00F4110F"/>
    <w:rsid w:val="00F4489C"/>
    <w:rsid w:val="00F461E3"/>
    <w:rsid w:val="00FA5D6B"/>
    <w:rsid w:val="00FA5F82"/>
    <w:rsid w:val="00FD11A2"/>
    <w:rsid w:val="00FD44BF"/>
    <w:rsid w:val="00FD48B6"/>
    <w:rsid w:val="00FD7126"/>
    <w:rsid w:val="00FD7E95"/>
    <w:rsid w:val="00FE5BEC"/>
    <w:rsid w:val="00FF691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AEF0148-D665-4E7A-89E0-CE66B0D25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72C4F"/>
    <w:rPr>
      <w:rFonts w:ascii="Arial" w:hAnsi="Arial"/>
      <w:sz w:val="24"/>
    </w:rPr>
  </w:style>
  <w:style w:type="paragraph" w:styleId="Titolo1">
    <w:name w:val="heading 1"/>
    <w:basedOn w:val="Normale"/>
    <w:next w:val="Normale"/>
    <w:qFormat/>
    <w:rsid w:val="00B72C4F"/>
    <w:pPr>
      <w:keepNext/>
      <w:outlineLvl w:val="0"/>
    </w:pPr>
    <w:rPr>
      <w:b/>
    </w:rPr>
  </w:style>
  <w:style w:type="paragraph" w:styleId="Titolo2">
    <w:name w:val="heading 2"/>
    <w:basedOn w:val="Normale"/>
    <w:next w:val="Normale"/>
    <w:qFormat/>
    <w:rsid w:val="00B72C4F"/>
    <w:pPr>
      <w:keepNext/>
      <w:jc w:val="center"/>
      <w:outlineLvl w:val="1"/>
    </w:pPr>
    <w:rPr>
      <w:sz w:val="2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3620C"/>
    <w:pPr>
      <w:tabs>
        <w:tab w:val="center" w:pos="4819"/>
        <w:tab w:val="right" w:pos="9638"/>
      </w:tabs>
    </w:pPr>
  </w:style>
  <w:style w:type="paragraph" w:styleId="Pidipagina">
    <w:name w:val="footer"/>
    <w:basedOn w:val="Normale"/>
    <w:link w:val="PidipaginaCarattere"/>
    <w:rsid w:val="0043620C"/>
    <w:pPr>
      <w:tabs>
        <w:tab w:val="center" w:pos="4819"/>
        <w:tab w:val="right" w:pos="9638"/>
      </w:tabs>
    </w:pPr>
    <w:rPr>
      <w:lang w:val="x-none" w:eastAsia="x-none"/>
    </w:rPr>
  </w:style>
  <w:style w:type="paragraph" w:styleId="Testofumetto">
    <w:name w:val="Balloon Text"/>
    <w:basedOn w:val="Normale"/>
    <w:semiHidden/>
    <w:rsid w:val="00B72C4F"/>
    <w:rPr>
      <w:rFonts w:ascii="Tahoma" w:hAnsi="Tahoma" w:cs="Tahoma"/>
      <w:sz w:val="16"/>
      <w:szCs w:val="16"/>
    </w:rPr>
  </w:style>
  <w:style w:type="table" w:styleId="Grigliatabella">
    <w:name w:val="Table Grid"/>
    <w:basedOn w:val="Tabellanormale"/>
    <w:rsid w:val="00EA71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A71D7"/>
    <w:rPr>
      <w:color w:val="0000FF"/>
      <w:u w:val="single"/>
    </w:rPr>
  </w:style>
  <w:style w:type="paragraph" w:styleId="Corpodeltesto2">
    <w:name w:val="Body Text 2"/>
    <w:basedOn w:val="Normale"/>
    <w:rsid w:val="00B04916"/>
    <w:pPr>
      <w:spacing w:line="360" w:lineRule="atLeast"/>
      <w:jc w:val="both"/>
    </w:pPr>
    <w:rPr>
      <w:rFonts w:ascii="Univers" w:hAnsi="Univers"/>
    </w:rPr>
  </w:style>
  <w:style w:type="character" w:customStyle="1" w:styleId="PidipaginaCarattere">
    <w:name w:val="Piè di pagina Carattere"/>
    <w:link w:val="Pidipagina"/>
    <w:rsid w:val="000D3796"/>
    <w:rPr>
      <w:rFonts w:ascii="Arial" w:hAnsi="Arial"/>
      <w:sz w:val="24"/>
    </w:rPr>
  </w:style>
  <w:style w:type="character" w:styleId="Collegamentovisitato">
    <w:name w:val="FollowedHyperlink"/>
    <w:rsid w:val="00A94801"/>
    <w:rPr>
      <w:color w:val="800080"/>
      <w:u w:val="single"/>
    </w:rPr>
  </w:style>
  <w:style w:type="character" w:customStyle="1" w:styleId="IntestazioneCarattere">
    <w:name w:val="Intestazione Carattere"/>
    <w:basedOn w:val="Carpredefinitoparagrafo"/>
    <w:link w:val="Intestazione"/>
    <w:rsid w:val="001E2D88"/>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0936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5.emf"/><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co.fontana\Desktop\MODELLO%20CS%202015.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288164-ACEA-4942-973E-0F62E7013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MODELLO CS 2015</Template>
  <TotalTime>1</TotalTime>
  <Pages>2</Pages>
  <Words>1123</Words>
  <Characters>6236</Characters>
  <Application>Microsoft Office Word</Application>
  <DocSecurity>0</DocSecurity>
  <Lines>51</Lines>
  <Paragraphs>14</Paragraphs>
  <ScaleCrop>false</ScaleCrop>
  <HeadingPairs>
    <vt:vector size="2" baseType="variant">
      <vt:variant>
        <vt:lpstr>Titolo</vt:lpstr>
      </vt:variant>
      <vt:variant>
        <vt:i4>1</vt:i4>
      </vt:variant>
    </vt:vector>
  </HeadingPairs>
  <TitlesOfParts>
    <vt:vector size="1" baseType="lpstr">
      <vt:lpstr>Titolo titolo</vt:lpstr>
    </vt:vector>
  </TitlesOfParts>
  <Company>Trentino S.p.A.</Company>
  <LinksUpToDate>false</LinksUpToDate>
  <CharactersWithSpaces>7345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Titolo titolo</dc:title>
  <dc:subject/>
  <dc:creator>Fontana Marco</dc:creator>
  <cp:keywords/>
  <cp:lastModifiedBy>Benedetti Marco</cp:lastModifiedBy>
  <cp:revision>2</cp:revision>
  <cp:lastPrinted>2016-11-08T12:11:00Z</cp:lastPrinted>
  <dcterms:created xsi:type="dcterms:W3CDTF">2016-11-08T15:41:00Z</dcterms:created>
  <dcterms:modified xsi:type="dcterms:W3CDTF">2016-11-08T15:41:00Z</dcterms:modified>
</cp:coreProperties>
</file>