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9DB8C" w14:textId="39D6AA0E" w:rsidR="00B46B8A" w:rsidRPr="00B46B8A" w:rsidRDefault="00B46B8A" w:rsidP="00B46B8A">
      <w:pPr>
        <w:rPr>
          <w:rFonts w:cs="Arial"/>
          <w:b/>
          <w:bCs/>
          <w:sz w:val="44"/>
          <w:szCs w:val="44"/>
        </w:rPr>
      </w:pPr>
      <w:r w:rsidRPr="00B46B8A">
        <w:rPr>
          <w:rFonts w:cs="Arial"/>
          <w:b/>
          <w:bCs/>
          <w:sz w:val="28"/>
          <w:szCs w:val="22"/>
        </w:rPr>
        <w:t>Tre appuntamenti per omaggiare icone e nuove tendenze del tango</w:t>
      </w:r>
    </w:p>
    <w:p w14:paraId="3D785564" w14:textId="5FB21B22" w:rsidR="00B46B8A" w:rsidRPr="00B46B8A" w:rsidRDefault="00B46B8A" w:rsidP="00B46B8A">
      <w:pPr>
        <w:rPr>
          <w:rFonts w:cs="Arial"/>
          <w:b/>
          <w:bCs/>
          <w:sz w:val="22"/>
          <w:szCs w:val="22"/>
        </w:rPr>
      </w:pPr>
      <w:r w:rsidRPr="00B46B8A">
        <w:rPr>
          <w:rFonts w:cs="Arial"/>
          <w:b/>
          <w:bCs/>
          <w:sz w:val="32"/>
          <w:szCs w:val="32"/>
        </w:rPr>
        <w:t>CENT'ANNI IN UN TANGO</w:t>
      </w:r>
    </w:p>
    <w:p w14:paraId="4C70AB67" w14:textId="55E051FC" w:rsidR="00B46B8A" w:rsidRPr="00B46B8A" w:rsidRDefault="00B46B8A" w:rsidP="00B46B8A">
      <w:pPr>
        <w:spacing w:line="276" w:lineRule="auto"/>
        <w:jc w:val="both"/>
        <w:rPr>
          <w:rFonts w:cs="Arial"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br/>
      </w:r>
      <w:r w:rsidRPr="00B46B8A">
        <w:rPr>
          <w:rFonts w:cs="Arial"/>
          <w:b/>
          <w:bCs/>
          <w:szCs w:val="24"/>
        </w:rPr>
        <w:t>Il festival I Suoni delle Dolomiti omaggia il genere musicale argentino che ha conquistato il mondo, a cent'anni dalla nascita di Astor Piazzolla. Un viaggio che parte da uno dei padri del tango, Carlos Gardel, e giunge fino alle contaminazioni attuali passando per il grande bandoneonista e compositore di Mar del Plata</w:t>
      </w:r>
      <w:r w:rsidRPr="00B46B8A">
        <w:rPr>
          <w:rFonts w:cs="Arial"/>
          <w:sz w:val="28"/>
          <w:szCs w:val="28"/>
        </w:rPr>
        <w:t xml:space="preserve"> </w:t>
      </w:r>
    </w:p>
    <w:p w14:paraId="196C729A" w14:textId="77777777" w:rsidR="00B46B8A" w:rsidRPr="00B46B8A" w:rsidRDefault="00B46B8A" w:rsidP="00B46B8A">
      <w:pPr>
        <w:rPr>
          <w:rFonts w:cs="Arial"/>
          <w:sz w:val="28"/>
          <w:szCs w:val="28"/>
        </w:rPr>
      </w:pPr>
    </w:p>
    <w:p w14:paraId="70752BCC" w14:textId="77777777" w:rsidR="00B46B8A" w:rsidRPr="00B46B8A" w:rsidRDefault="00B46B8A" w:rsidP="00B46B8A">
      <w:pPr>
        <w:jc w:val="both"/>
        <w:rPr>
          <w:rFonts w:cs="Arial"/>
          <w:szCs w:val="24"/>
        </w:rPr>
      </w:pPr>
      <w:r w:rsidRPr="00B46B8A">
        <w:rPr>
          <w:rFonts w:cs="Arial"/>
          <w:szCs w:val="24"/>
        </w:rPr>
        <w:t xml:space="preserve">Se c'è una musica capace di rappresentare un intero Paese, quella è </w:t>
      </w:r>
      <w:r w:rsidRPr="00B46B8A">
        <w:rPr>
          <w:rFonts w:cs="Arial"/>
          <w:b/>
          <w:bCs/>
          <w:szCs w:val="24"/>
        </w:rPr>
        <w:t>il tango</w:t>
      </w:r>
      <w:r w:rsidRPr="00B46B8A">
        <w:rPr>
          <w:rFonts w:cs="Arial"/>
          <w:szCs w:val="24"/>
        </w:rPr>
        <w:t xml:space="preserve">. E se c'è un musicista e compositore che ha contribuito a portare quella tradizione sonora a contatto con la migliore scena artistica internazionale del XX secolo, quello è </w:t>
      </w:r>
      <w:r w:rsidRPr="00B46B8A">
        <w:rPr>
          <w:rFonts w:cs="Arial"/>
          <w:b/>
          <w:bCs/>
          <w:szCs w:val="24"/>
        </w:rPr>
        <w:t>Astor Piazzolla</w:t>
      </w:r>
      <w:r w:rsidRPr="00B46B8A">
        <w:rPr>
          <w:rFonts w:cs="Arial"/>
          <w:szCs w:val="24"/>
        </w:rPr>
        <w:t xml:space="preserve">. </w:t>
      </w:r>
    </w:p>
    <w:p w14:paraId="5A1E379B" w14:textId="77777777" w:rsidR="00B46B8A" w:rsidRPr="00B46B8A" w:rsidRDefault="00B46B8A" w:rsidP="00B46B8A">
      <w:pPr>
        <w:jc w:val="both"/>
        <w:rPr>
          <w:rFonts w:cs="Arial"/>
          <w:szCs w:val="24"/>
        </w:rPr>
      </w:pPr>
      <w:r w:rsidRPr="00B46B8A">
        <w:rPr>
          <w:rFonts w:cs="Arial"/>
          <w:szCs w:val="24"/>
        </w:rPr>
        <w:t xml:space="preserve">Nell'anno in cui si celebra il centenario dalla sua nascita (Mar del Plata nel 1921), I Suoni delle Dolomiti hanno ideato un percorso di tre date per omaggiare questo genere musicale e lo hanno fatto a proprio modo, con la solita attenzione alle migliori esperienze creative, partendo dall'Argentina per aprirsi al mondo. </w:t>
      </w:r>
    </w:p>
    <w:p w14:paraId="544810F2" w14:textId="77777777" w:rsidR="00B46B8A" w:rsidRPr="00B46B8A" w:rsidRDefault="00B46B8A" w:rsidP="00B46B8A">
      <w:pPr>
        <w:jc w:val="both"/>
        <w:rPr>
          <w:rFonts w:cs="Arial"/>
          <w:szCs w:val="24"/>
        </w:rPr>
      </w:pPr>
      <w:r w:rsidRPr="00B46B8A">
        <w:rPr>
          <w:rFonts w:cs="Arial"/>
          <w:szCs w:val="24"/>
        </w:rPr>
        <w:t>Perché il tango ormai ha conquistato tutti con le sue atmosfere malinconiche e seducenti, i suoi ritmi trascinanti e sospesi e la fusione tra musica e danza. Ma la sua fortuna sta anche nel fascino che ha saputo suscitare tra grandi interpreti e nelle contaminazioni nate nel tempo dal dialogo con altri generi musicali.</w:t>
      </w:r>
    </w:p>
    <w:p w14:paraId="6BBEF35F" w14:textId="77777777" w:rsidR="00B46B8A" w:rsidRPr="00B46B8A" w:rsidRDefault="00B46B8A" w:rsidP="00B46B8A">
      <w:pPr>
        <w:jc w:val="both"/>
        <w:rPr>
          <w:rFonts w:cs="Arial"/>
          <w:szCs w:val="24"/>
        </w:rPr>
      </w:pPr>
    </w:p>
    <w:p w14:paraId="178B6D17" w14:textId="77777777" w:rsidR="00B46B8A" w:rsidRPr="00B46B8A" w:rsidRDefault="00B46B8A" w:rsidP="00B46B8A">
      <w:pPr>
        <w:jc w:val="both"/>
        <w:rPr>
          <w:rFonts w:cs="Arial"/>
          <w:szCs w:val="24"/>
        </w:rPr>
      </w:pPr>
      <w:r w:rsidRPr="00B46B8A">
        <w:rPr>
          <w:rFonts w:cs="Arial"/>
          <w:szCs w:val="24"/>
        </w:rPr>
        <w:t xml:space="preserve">Ne è testimonianza la produzione di quello che è il più grande violinista in attività, </w:t>
      </w:r>
      <w:r w:rsidRPr="00B46B8A">
        <w:rPr>
          <w:rFonts w:cs="Arial"/>
          <w:b/>
          <w:bCs/>
          <w:szCs w:val="24"/>
        </w:rPr>
        <w:t>Gidon Kremer</w:t>
      </w:r>
      <w:r w:rsidRPr="00B46B8A">
        <w:rPr>
          <w:rFonts w:cs="Arial"/>
          <w:szCs w:val="24"/>
        </w:rPr>
        <w:t>, che ha intessuto con l'opera del maestro argentino un sodalizio che ha radici profonde e si estende nel tempo. Con i suoi lavori dedicati alla musica di Piazzolla, Kremer ha contribuito a fare conoscere e amare l'artista argentino ben oltre i confini del Paese sudamericano, aprendo di conseguenza il tango anche all'apporto di musicisti internazionali. Ora porta l'essenza di quel percorso al Festival, in una data che si preannuncia da ricordare: il 23 agosto a Malga Canvere, in val di Fiemme.</w:t>
      </w:r>
    </w:p>
    <w:p w14:paraId="5AE4BC48" w14:textId="77777777" w:rsidR="00B46B8A" w:rsidRPr="00B46B8A" w:rsidRDefault="00B46B8A" w:rsidP="00B46B8A">
      <w:pPr>
        <w:jc w:val="both"/>
        <w:rPr>
          <w:rFonts w:cs="Arial"/>
          <w:szCs w:val="24"/>
        </w:rPr>
      </w:pPr>
      <w:r w:rsidRPr="00B46B8A">
        <w:rPr>
          <w:rFonts w:cs="Arial"/>
          <w:szCs w:val="24"/>
        </w:rPr>
        <w:t xml:space="preserve">Al suo fianco musicisti della sua preziosa creatura, la </w:t>
      </w:r>
      <w:r w:rsidRPr="00B46B8A">
        <w:rPr>
          <w:rFonts w:cs="Arial"/>
          <w:b/>
          <w:bCs/>
          <w:szCs w:val="24"/>
        </w:rPr>
        <w:t>Kremerata Baltica</w:t>
      </w:r>
      <w:r w:rsidRPr="00B46B8A">
        <w:rPr>
          <w:rFonts w:cs="Arial"/>
          <w:szCs w:val="24"/>
        </w:rPr>
        <w:t xml:space="preserve">, che riunisce i migliori talenti musicali dei Paesi baltici, e il bandoneonista </w:t>
      </w:r>
      <w:r w:rsidRPr="00B46B8A">
        <w:rPr>
          <w:rFonts w:cs="Arial"/>
          <w:b/>
          <w:bCs/>
          <w:szCs w:val="24"/>
        </w:rPr>
        <w:t>Arne Glorvigen</w:t>
      </w:r>
      <w:r w:rsidRPr="00B46B8A">
        <w:rPr>
          <w:rFonts w:cs="Arial"/>
          <w:szCs w:val="24"/>
        </w:rPr>
        <w:t>. Sui verdi prati che si offrono come perfetta terrazza panoramica per osservare le guglie delle Pale di San Martino, la musica del programma prevede interpretazioni di Kremer e della Kremerata Baltica di alcune opere di Piazzolla ma anche varie riletture fatte da compositori contemporanei.</w:t>
      </w:r>
    </w:p>
    <w:p w14:paraId="14180773" w14:textId="77777777" w:rsidR="00B46B8A" w:rsidRPr="00B46B8A" w:rsidRDefault="00B46B8A" w:rsidP="00B46B8A">
      <w:pPr>
        <w:jc w:val="both"/>
        <w:rPr>
          <w:rFonts w:cs="Arial"/>
          <w:szCs w:val="24"/>
        </w:rPr>
      </w:pPr>
    </w:p>
    <w:p w14:paraId="78E292D4" w14:textId="77777777" w:rsidR="00B46B8A" w:rsidRPr="00B46B8A" w:rsidRDefault="00B46B8A" w:rsidP="00B46B8A">
      <w:pPr>
        <w:spacing w:line="200" w:lineRule="atLeast"/>
        <w:jc w:val="both"/>
        <w:rPr>
          <w:rFonts w:cs="Arial"/>
          <w:szCs w:val="24"/>
        </w:rPr>
      </w:pPr>
      <w:r w:rsidRPr="00B46B8A">
        <w:rPr>
          <w:rFonts w:cs="Arial"/>
          <w:szCs w:val="24"/>
        </w:rPr>
        <w:t xml:space="preserve">Come in ogni grande tradizione, anche nel tango c'è un prima e un dopo, ci sono nascite e ritorni, fughe in avanti, contaminazioni e rivalorizzazione del passato, ci sono padri e figli, maestri ed eredi... Uno dei padri del tango è </w:t>
      </w:r>
      <w:r w:rsidRPr="00B46B8A">
        <w:rPr>
          <w:rFonts w:cs="Arial"/>
          <w:b/>
          <w:bCs/>
          <w:szCs w:val="24"/>
        </w:rPr>
        <w:t>Carlos Gardel</w:t>
      </w:r>
      <w:r w:rsidRPr="00B46B8A">
        <w:rPr>
          <w:rFonts w:cs="Arial"/>
          <w:szCs w:val="24"/>
        </w:rPr>
        <w:t xml:space="preserve">, così amato da tutti da entrare persino nella letteratura argentina (basti pensare all'opera di Osvaldo Soriano). </w:t>
      </w:r>
    </w:p>
    <w:p w14:paraId="2727B6DE" w14:textId="77777777" w:rsidR="00B46B8A" w:rsidRPr="00B46B8A" w:rsidRDefault="00B46B8A" w:rsidP="00B46B8A">
      <w:pPr>
        <w:spacing w:line="200" w:lineRule="atLeast"/>
        <w:jc w:val="both"/>
        <w:rPr>
          <w:rFonts w:cs="Arial"/>
          <w:szCs w:val="24"/>
        </w:rPr>
      </w:pPr>
      <w:r w:rsidRPr="00B46B8A">
        <w:rPr>
          <w:rFonts w:cs="Arial"/>
          <w:szCs w:val="24"/>
        </w:rPr>
        <w:t xml:space="preserve">Non poteva che chiamarsi </w:t>
      </w:r>
      <w:r w:rsidRPr="00B46B8A">
        <w:rPr>
          <w:rFonts w:cs="Arial"/>
          <w:b/>
          <w:bCs/>
          <w:szCs w:val="24"/>
        </w:rPr>
        <w:t>Trio Gardel</w:t>
      </w:r>
      <w:r w:rsidRPr="00B46B8A">
        <w:rPr>
          <w:rFonts w:cs="Arial"/>
          <w:szCs w:val="24"/>
        </w:rPr>
        <w:t xml:space="preserve">, il combo che approda ai Suoni (27 agosto in località Buffaure, Val di Fassa) per esplorare – fra tradizione e contemporaneità – lavori ed eredità del grande musicista e cantante di tango.  E non poteva che nascere dall'incontro tra </w:t>
      </w:r>
      <w:r w:rsidRPr="00B46B8A">
        <w:rPr>
          <w:rFonts w:cs="Arial"/>
          <w:szCs w:val="24"/>
        </w:rPr>
        <w:lastRenderedPageBreak/>
        <w:t>musicisti francesi e argentini visto che Gardel è nato nel 1890 a Tolosa per arrivare bambino, assieme alla madre, in Sudamerica.</w:t>
      </w:r>
    </w:p>
    <w:p w14:paraId="399F3332" w14:textId="77777777" w:rsidR="00B46B8A" w:rsidRPr="00B46B8A" w:rsidRDefault="00B46B8A" w:rsidP="00B46B8A">
      <w:pPr>
        <w:spacing w:line="200" w:lineRule="atLeast"/>
        <w:jc w:val="both"/>
        <w:rPr>
          <w:rFonts w:cs="Arial"/>
          <w:szCs w:val="24"/>
        </w:rPr>
      </w:pPr>
      <w:r w:rsidRPr="00B46B8A">
        <w:rPr>
          <w:rFonts w:cs="Arial"/>
          <w:szCs w:val="24"/>
        </w:rPr>
        <w:t xml:space="preserve">Note malinconiche e magiche che dall'Argentina di inizio Novecento arrivano sino a oggi grazie al bandoneonista francese </w:t>
      </w:r>
      <w:r w:rsidRPr="00B46B8A">
        <w:rPr>
          <w:rFonts w:cs="Arial"/>
          <w:b/>
          <w:bCs/>
          <w:szCs w:val="24"/>
        </w:rPr>
        <w:t>Lionel Suarez</w:t>
      </w:r>
      <w:r w:rsidRPr="00B46B8A">
        <w:rPr>
          <w:rFonts w:cs="Arial"/>
          <w:szCs w:val="24"/>
        </w:rPr>
        <w:t xml:space="preserve"> che dal 2018 esplora, con un grande riconoscimento di critica e pubblico, l'opera di Gardel assieme al violoncellista </w:t>
      </w:r>
      <w:r w:rsidRPr="00B46B8A">
        <w:rPr>
          <w:rFonts w:cs="Arial"/>
          <w:b/>
          <w:bCs/>
          <w:szCs w:val="24"/>
        </w:rPr>
        <w:t>Vincent Ségal</w:t>
      </w:r>
      <w:r w:rsidRPr="00B46B8A">
        <w:rPr>
          <w:rFonts w:cs="Arial"/>
          <w:szCs w:val="24"/>
        </w:rPr>
        <w:t xml:space="preserve">, </w:t>
      </w:r>
      <w:r w:rsidRPr="00B46B8A">
        <w:rPr>
          <w:rFonts w:cs="Arial"/>
          <w:color w:val="000000"/>
          <w:szCs w:val="24"/>
        </w:rPr>
        <w:t>instancabile ricercatore di suoni dal mondo,</w:t>
      </w:r>
      <w:r w:rsidRPr="00B46B8A">
        <w:rPr>
          <w:rFonts w:cs="Arial"/>
          <w:szCs w:val="24"/>
        </w:rPr>
        <w:t xml:space="preserve"> e al percussionista </w:t>
      </w:r>
      <w:r w:rsidRPr="00B46B8A">
        <w:rPr>
          <w:rFonts w:cs="Arial"/>
          <w:b/>
          <w:bCs/>
          <w:szCs w:val="24"/>
        </w:rPr>
        <w:t>Minino Garay</w:t>
      </w:r>
      <w:r w:rsidRPr="00B46B8A">
        <w:rPr>
          <w:rFonts w:cs="Arial"/>
          <w:szCs w:val="24"/>
        </w:rPr>
        <w:t xml:space="preserve"> che traccia rotte ritmiche da e verso la sua natale Argentina.</w:t>
      </w:r>
    </w:p>
    <w:p w14:paraId="2B7BE91F" w14:textId="77777777" w:rsidR="00B46B8A" w:rsidRPr="00B46B8A" w:rsidRDefault="00B46B8A" w:rsidP="00B46B8A">
      <w:pPr>
        <w:spacing w:line="200" w:lineRule="atLeast"/>
        <w:jc w:val="both"/>
        <w:rPr>
          <w:rFonts w:cs="Arial"/>
          <w:szCs w:val="24"/>
        </w:rPr>
      </w:pPr>
    </w:p>
    <w:p w14:paraId="4BAB0993" w14:textId="4EE7ED3B" w:rsidR="00B46B8A" w:rsidRPr="00B46B8A" w:rsidRDefault="00B46B8A" w:rsidP="00B46B8A">
      <w:pPr>
        <w:spacing w:line="200" w:lineRule="atLeast"/>
        <w:jc w:val="both"/>
        <w:rPr>
          <w:rFonts w:cs="Arial"/>
          <w:szCs w:val="24"/>
        </w:rPr>
      </w:pPr>
      <w:r w:rsidRPr="00B46B8A">
        <w:rPr>
          <w:rFonts w:cs="Arial"/>
          <w:szCs w:val="24"/>
        </w:rPr>
        <w:t xml:space="preserve">Dopo l'omaggio a un grande maestro e dopo il racconto delle origini ecco infine il tango nella sua massima espansione geografica che grazie alla carica creativa e capacità d'ispirazione oggi riesce a entrare nella produzione dei musicisti più diversi che si occupano di classica, jazz, improvvisazione. </w:t>
      </w:r>
    </w:p>
    <w:p w14:paraId="7B9B38E5" w14:textId="77777777" w:rsidR="00B46B8A" w:rsidRPr="00B46B8A" w:rsidRDefault="00B46B8A" w:rsidP="00B46B8A">
      <w:pPr>
        <w:spacing w:line="200" w:lineRule="atLeast"/>
        <w:jc w:val="both"/>
        <w:rPr>
          <w:rFonts w:cs="Arial"/>
          <w:szCs w:val="24"/>
        </w:rPr>
      </w:pPr>
      <w:r w:rsidRPr="00B46B8A">
        <w:rPr>
          <w:rFonts w:cs="Arial"/>
          <w:szCs w:val="24"/>
        </w:rPr>
        <w:t xml:space="preserve">Ce la raccontano in musica, quest'avventura “tanguera” (il 17 settembre a Malga Brenta Bassa nelle Dolomiti di Brenta), quattro interpreti incredibili che nel corso della propria carriera artistica hanno fatto del genere nazionale argentino una fonte di ispirazione e un campo di sperimentazione affiancandolo ai percorsi che li hanno condotti tra molti altri generi musicali. Eccoli. Il pianista </w:t>
      </w:r>
      <w:r w:rsidRPr="00B46B8A">
        <w:rPr>
          <w:rFonts w:cs="Arial"/>
          <w:b/>
          <w:bCs/>
          <w:szCs w:val="24"/>
        </w:rPr>
        <w:t>Danilo Rea</w:t>
      </w:r>
      <w:r w:rsidRPr="00B46B8A">
        <w:rPr>
          <w:rFonts w:cs="Arial"/>
          <w:szCs w:val="24"/>
        </w:rPr>
        <w:t xml:space="preserve"> debutta a soli diciotto anni nel jazz esibendosi con Enzo Pietropaoli e Roberto Gatto per poi esibirsi e intrecciare percorsi artistici con i più grandi nomi della canzone d'autore italiana – Rino Gaetano, Riccardo Cocciante, Mina, Pino Daniele, Claudio Baglioni, Adriano Celentano, Gino Paoli – e della scena jazzistica internazionale da Chet Baker a Lee Konitz, da John Scofield a Joe Lovano. </w:t>
      </w:r>
    </w:p>
    <w:p w14:paraId="0CE2A9FF" w14:textId="2A569C5B" w:rsidR="00B46B8A" w:rsidRPr="00B46B8A" w:rsidRDefault="00B46B8A" w:rsidP="00B46B8A">
      <w:pPr>
        <w:spacing w:line="200" w:lineRule="atLeast"/>
        <w:jc w:val="both"/>
        <w:rPr>
          <w:rFonts w:cs="Arial"/>
          <w:szCs w:val="24"/>
        </w:rPr>
      </w:pPr>
      <w:r w:rsidRPr="00B46B8A">
        <w:rPr>
          <w:rFonts w:cs="Arial"/>
          <w:szCs w:val="24"/>
        </w:rPr>
        <w:t xml:space="preserve">Il violinista </w:t>
      </w:r>
      <w:r w:rsidRPr="00B46B8A">
        <w:rPr>
          <w:rFonts w:cs="Arial"/>
          <w:b/>
          <w:bCs/>
          <w:szCs w:val="24"/>
        </w:rPr>
        <w:t>Marcello Sirignano</w:t>
      </w:r>
      <w:r w:rsidRPr="00B46B8A">
        <w:rPr>
          <w:rFonts w:cs="Arial"/>
          <w:szCs w:val="24"/>
        </w:rPr>
        <w:t xml:space="preserve"> che passa dalla classica al jazz fino a diventare uno dei principali referenti italiani per il suo strumento esibendosi con Ga</w:t>
      </w:r>
      <w:r>
        <w:rPr>
          <w:rFonts w:cs="Arial"/>
          <w:szCs w:val="24"/>
        </w:rPr>
        <w:t>b</w:t>
      </w:r>
      <w:r w:rsidRPr="00B46B8A">
        <w:rPr>
          <w:rFonts w:cs="Arial"/>
          <w:szCs w:val="24"/>
        </w:rPr>
        <w:t xml:space="preserve">riele Mirabassi, Xavier Girotto e molti altri. </w:t>
      </w:r>
    </w:p>
    <w:p w14:paraId="6EA05867" w14:textId="77777777" w:rsidR="00B46B8A" w:rsidRPr="00B46B8A" w:rsidRDefault="00B46B8A" w:rsidP="00B46B8A">
      <w:pPr>
        <w:spacing w:line="200" w:lineRule="atLeast"/>
        <w:jc w:val="both"/>
        <w:rPr>
          <w:rFonts w:cs="Arial"/>
          <w:szCs w:val="24"/>
        </w:rPr>
      </w:pPr>
      <w:r w:rsidRPr="00B46B8A">
        <w:rPr>
          <w:rFonts w:cs="Arial"/>
          <w:b/>
          <w:bCs/>
          <w:szCs w:val="24"/>
        </w:rPr>
        <w:t>Pietro Tonolo</w:t>
      </w:r>
      <w:r w:rsidRPr="00B46B8A">
        <w:rPr>
          <w:rFonts w:cs="Arial"/>
          <w:szCs w:val="24"/>
        </w:rPr>
        <w:t xml:space="preserve"> (sassofonista) scopre la passione jazzistica e collabora inizialmente con musicisti come Franco d'Andrea o Massimo Urbani per poi passare al fianco di Enrico Rava, Steve Lacy, Ray Anderson. </w:t>
      </w:r>
    </w:p>
    <w:p w14:paraId="2D9EB5E9" w14:textId="73A42DE6" w:rsidR="00B46B8A" w:rsidRDefault="00B46B8A" w:rsidP="00171219">
      <w:pPr>
        <w:jc w:val="both"/>
        <w:rPr>
          <w:rFonts w:cs="Arial"/>
        </w:rPr>
      </w:pPr>
    </w:p>
    <w:p w14:paraId="40A4F890" w14:textId="0FB5A9DC" w:rsidR="00683F4A" w:rsidRPr="00BF5433" w:rsidRDefault="00683F4A" w:rsidP="00683F4A">
      <w:pPr>
        <w:jc w:val="both"/>
        <w:rPr>
          <w:b/>
          <w:bCs/>
          <w:color w:val="FF0000"/>
        </w:rPr>
      </w:pPr>
      <w:r w:rsidRPr="00BF5433">
        <w:rPr>
          <w:b/>
          <w:bCs/>
          <w:color w:val="FF0000"/>
        </w:rPr>
        <w:t>Il</w:t>
      </w:r>
      <w:r>
        <w:rPr>
          <w:b/>
          <w:bCs/>
          <w:color w:val="FF0000"/>
        </w:rPr>
        <w:t xml:space="preserve"> </w:t>
      </w:r>
      <w:r w:rsidRPr="00BF5433">
        <w:rPr>
          <w:b/>
          <w:bCs/>
          <w:color w:val="FF0000"/>
        </w:rPr>
        <w:t>Festival I Suoni delle Dolomiti si svolge nel rispetto della normativa per il contenimento della diffusione del virus SARS-CoV-2/COVID-19.</w:t>
      </w:r>
    </w:p>
    <w:p w14:paraId="13E07539" w14:textId="77777777" w:rsidR="00683F4A" w:rsidRDefault="00683F4A" w:rsidP="00683F4A">
      <w:pPr>
        <w:rPr>
          <w:b/>
          <w:bCs/>
        </w:rPr>
      </w:pPr>
    </w:p>
    <w:p w14:paraId="24FDB512" w14:textId="77777777" w:rsidR="00683F4A" w:rsidRPr="00F559D7" w:rsidRDefault="00683F4A" w:rsidP="00683F4A">
      <w:pPr>
        <w:jc w:val="both"/>
        <w:rPr>
          <w:b/>
          <w:bCs/>
        </w:rPr>
      </w:pPr>
      <w:r w:rsidRPr="00F559D7">
        <w:rPr>
          <w:b/>
          <w:bCs/>
        </w:rPr>
        <w:t>Partecipazione ai concerti</w:t>
      </w:r>
    </w:p>
    <w:p w14:paraId="34183135" w14:textId="77777777" w:rsidR="00683F4A" w:rsidRDefault="00683F4A" w:rsidP="00683F4A">
      <w:pPr>
        <w:jc w:val="both"/>
      </w:pPr>
      <w:r w:rsidRPr="00A84414">
        <w:t xml:space="preserve">I posti disponibili sono contingentati, la partecipazione è gratuita </w:t>
      </w:r>
      <w:r w:rsidRPr="00A84414">
        <w:rPr>
          <w:b/>
          <w:bCs/>
        </w:rPr>
        <w:t>con prenotazione obbligatoria</w:t>
      </w:r>
      <w:r w:rsidRPr="00A84414">
        <w:t xml:space="preserve"> </w:t>
      </w:r>
      <w:r w:rsidRPr="00A84414">
        <w:rPr>
          <w:b/>
          <w:bCs/>
        </w:rPr>
        <w:t>attivabile da una settimana prima di ogni concerto</w:t>
      </w:r>
      <w:r w:rsidRPr="00A84414">
        <w:t xml:space="preserve"> dall’app Trentino Guest Card, dal sito del festival </w:t>
      </w:r>
      <w:hyperlink r:id="rId8" w:history="1">
        <w:r w:rsidRPr="0069290D">
          <w:rPr>
            <w:rStyle w:val="Collegamentoipertestuale"/>
          </w:rPr>
          <w:t>www.isuonidelledolomiti.it</w:t>
        </w:r>
      </w:hyperlink>
      <w:r>
        <w:t xml:space="preserve"> </w:t>
      </w:r>
      <w:r w:rsidRPr="00A84414">
        <w:t xml:space="preserve">e dal </w:t>
      </w:r>
      <w:r>
        <w:t xml:space="preserve">sito dell’Azienda per il Turismo sul cui territorio si svolge l’evento.  </w:t>
      </w:r>
    </w:p>
    <w:p w14:paraId="1F24848A" w14:textId="77777777" w:rsidR="00683F4A" w:rsidRDefault="00683F4A" w:rsidP="00683F4A">
      <w:pPr>
        <w:jc w:val="both"/>
      </w:pPr>
      <w:r w:rsidRPr="00A84414">
        <w:t>L’iscrizione e quindi l’accesso al luogo dell’evento è consentito - fino ad esaurimento dei posti disponibili -</w:t>
      </w:r>
      <w:r>
        <w:t xml:space="preserve"> esibendo il</w:t>
      </w:r>
      <w:r w:rsidRPr="00A84414">
        <w:t xml:space="preserve"> voucher ricevuto al momento della prenotazione.</w:t>
      </w:r>
    </w:p>
    <w:p w14:paraId="56FD6425" w14:textId="77777777" w:rsidR="00683F4A" w:rsidRDefault="00683F4A" w:rsidP="00683F4A">
      <w:pPr>
        <w:jc w:val="both"/>
      </w:pPr>
      <w:r>
        <w:t> </w:t>
      </w:r>
    </w:p>
    <w:p w14:paraId="51F7BA41" w14:textId="77777777" w:rsidR="00683F4A" w:rsidRDefault="00683F4A" w:rsidP="00683F4A">
      <w:pPr>
        <w:jc w:val="both"/>
      </w:pPr>
      <w:r>
        <w:rPr>
          <w:b/>
          <w:bCs/>
        </w:rPr>
        <w:t>In caso di maltempo</w:t>
      </w:r>
      <w:r>
        <w:t>:</w:t>
      </w:r>
    </w:p>
    <w:p w14:paraId="27B12F26" w14:textId="77777777" w:rsidR="00683F4A" w:rsidRDefault="00683F4A" w:rsidP="00683F4A">
      <w:pPr>
        <w:jc w:val="both"/>
      </w:pPr>
      <w:r>
        <w:t xml:space="preserve">Il concerto avrà luogo lo stesso giorno in teatro con prenotazione obbligatoria. Le persone già iscritte all’evento all’aperto riceveranno il giorno prima via email una specifica </w:t>
      </w:r>
      <w:r>
        <w:lastRenderedPageBreak/>
        <w:t xml:space="preserve">comunicazione con link per attivare la nuova prenotazione on-line per accedere al teatro (prenotazione on-line possibile fino alle ore 12.30 e fino ad esaurimento posti). </w:t>
      </w:r>
    </w:p>
    <w:p w14:paraId="536A8EFC" w14:textId="77777777" w:rsidR="00683F4A" w:rsidRDefault="00683F4A" w:rsidP="00683F4A">
      <w:pPr>
        <w:jc w:val="both"/>
      </w:pPr>
      <w:r>
        <w:t>L’Accesso in sala avverrà presentando il voucher ricevuto al momento della prenotazione</w:t>
      </w:r>
      <w:r>
        <w:br/>
      </w:r>
      <w:r w:rsidRPr="00A84414">
        <w:t xml:space="preserve">Gli eventuali posti non prenotati saranno messi a disposizione </w:t>
      </w:r>
      <w:r>
        <w:t>per il</w:t>
      </w:r>
      <w:r w:rsidRPr="00A84414">
        <w:t xml:space="preserve"> ritiro del biglietto in distribuzione dalle ore 16 presso la biglietteria del teatro. </w:t>
      </w:r>
      <w:r>
        <w:t>Poiché i posti in teatro sono ridotti sia rispetto al numero reale che a quello dei posti disponibili all’aperto, la prenotazione avverrà sulla base del principio secondo il quale i primi a ri-prenotare avranno la possibilità di avere i posti riservati.</w:t>
      </w:r>
    </w:p>
    <w:p w14:paraId="39FC2CA5" w14:textId="77777777" w:rsidR="00683F4A" w:rsidRDefault="00683F4A" w:rsidP="00683F4A"/>
    <w:p w14:paraId="1A497A47" w14:textId="77777777" w:rsidR="00683F4A" w:rsidRPr="00456090" w:rsidRDefault="00683F4A" w:rsidP="00683F4A">
      <w:hyperlink r:id="rId9" w:history="1">
        <w:r w:rsidRPr="005F5088">
          <w:rPr>
            <w:rStyle w:val="Collegamentoipertestuale"/>
            <w:b/>
            <w:bCs/>
          </w:rPr>
          <w:t>www.isuonidelledolomiti.it</w:t>
        </w:r>
      </w:hyperlink>
      <w:r>
        <w:t xml:space="preserve"> </w:t>
      </w:r>
    </w:p>
    <w:p w14:paraId="56046249" w14:textId="77777777" w:rsidR="00683F4A" w:rsidRDefault="00683F4A" w:rsidP="00683F4A">
      <w:pPr>
        <w:jc w:val="both"/>
        <w:rPr>
          <w:rFonts w:cs="Arial"/>
          <w:szCs w:val="24"/>
        </w:rPr>
      </w:pPr>
    </w:p>
    <w:p w14:paraId="7C81D673" w14:textId="77777777" w:rsidR="00683F4A" w:rsidRPr="00B46B8A" w:rsidRDefault="00683F4A" w:rsidP="00171219">
      <w:pPr>
        <w:jc w:val="both"/>
        <w:rPr>
          <w:rFonts w:cs="Arial"/>
        </w:rPr>
      </w:pPr>
    </w:p>
    <w:p w14:paraId="66D18520" w14:textId="45A82F56" w:rsidR="00171219" w:rsidRDefault="00171219" w:rsidP="00171219">
      <w:pPr>
        <w:jc w:val="both"/>
      </w:pPr>
      <w:r>
        <w:t xml:space="preserve">Trento, </w:t>
      </w:r>
      <w:r w:rsidR="00683F4A">
        <w:t>aprile 2021</w:t>
      </w:r>
    </w:p>
    <w:p w14:paraId="5FBD6F41" w14:textId="77777777" w:rsidR="00171219" w:rsidRPr="00171219" w:rsidRDefault="00171219" w:rsidP="00171219">
      <w:pPr>
        <w:jc w:val="both"/>
      </w:pPr>
    </w:p>
    <w:sectPr w:rsidR="00171219" w:rsidRPr="00171219" w:rsidSect="00A1234D">
      <w:headerReference w:type="default" r:id="rId10"/>
      <w:footerReference w:type="default" r:id="rId11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793E6" w14:textId="77777777" w:rsidR="00744FEB" w:rsidRDefault="00744FEB" w:rsidP="009C72FF">
      <w:r>
        <w:separator/>
      </w:r>
    </w:p>
  </w:endnote>
  <w:endnote w:type="continuationSeparator" w:id="0">
    <w:p w14:paraId="3AF6B043" w14:textId="77777777" w:rsidR="00744FEB" w:rsidRDefault="00744FEB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altName w:val="Calibri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77777777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 wp14:anchorId="33A7192A" wp14:editId="2C7D1CF4">
                <wp:extent cx="163195" cy="135890"/>
                <wp:effectExtent l="0" t="0" r="0" b="0"/>
                <wp:docPr id="32" name="Immagine 3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CF209" w14:textId="77777777" w:rsidR="00744FEB" w:rsidRDefault="00744FEB" w:rsidP="009C72FF">
      <w:r>
        <w:separator/>
      </w:r>
    </w:p>
  </w:footnote>
  <w:footnote w:type="continuationSeparator" w:id="0">
    <w:p w14:paraId="72377403" w14:textId="77777777" w:rsidR="00744FEB" w:rsidRDefault="00744FEB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61B3C"/>
    <w:rsid w:val="000708AA"/>
    <w:rsid w:val="00092B77"/>
    <w:rsid w:val="000970D5"/>
    <w:rsid w:val="000A692D"/>
    <w:rsid w:val="000A74CA"/>
    <w:rsid w:val="000B179A"/>
    <w:rsid w:val="000C4F2A"/>
    <w:rsid w:val="000D27B1"/>
    <w:rsid w:val="000D59D2"/>
    <w:rsid w:val="000D62FB"/>
    <w:rsid w:val="000F2041"/>
    <w:rsid w:val="000F5223"/>
    <w:rsid w:val="000F5B39"/>
    <w:rsid w:val="000F631A"/>
    <w:rsid w:val="001123DA"/>
    <w:rsid w:val="001205F9"/>
    <w:rsid w:val="00144F7C"/>
    <w:rsid w:val="00155FD3"/>
    <w:rsid w:val="001669D7"/>
    <w:rsid w:val="00171219"/>
    <w:rsid w:val="00185948"/>
    <w:rsid w:val="001908DC"/>
    <w:rsid w:val="001A5F8A"/>
    <w:rsid w:val="001B7EC4"/>
    <w:rsid w:val="001C253C"/>
    <w:rsid w:val="001C5D85"/>
    <w:rsid w:val="001C6CA0"/>
    <w:rsid w:val="001C7BE6"/>
    <w:rsid w:val="001E20F6"/>
    <w:rsid w:val="001F2F71"/>
    <w:rsid w:val="001F7C2E"/>
    <w:rsid w:val="00201BB9"/>
    <w:rsid w:val="00201FC3"/>
    <w:rsid w:val="00213E5F"/>
    <w:rsid w:val="00217EFF"/>
    <w:rsid w:val="0022549E"/>
    <w:rsid w:val="00252C6C"/>
    <w:rsid w:val="0025727E"/>
    <w:rsid w:val="0027590E"/>
    <w:rsid w:val="00287487"/>
    <w:rsid w:val="002933F5"/>
    <w:rsid w:val="002A63BC"/>
    <w:rsid w:val="002B2DF2"/>
    <w:rsid w:val="002D09B0"/>
    <w:rsid w:val="003014AC"/>
    <w:rsid w:val="003018AC"/>
    <w:rsid w:val="00320280"/>
    <w:rsid w:val="003366B6"/>
    <w:rsid w:val="00342BBD"/>
    <w:rsid w:val="003476B0"/>
    <w:rsid w:val="003661B4"/>
    <w:rsid w:val="00381AD6"/>
    <w:rsid w:val="00382BB2"/>
    <w:rsid w:val="003856DF"/>
    <w:rsid w:val="003C52A3"/>
    <w:rsid w:val="003C5623"/>
    <w:rsid w:val="003C6629"/>
    <w:rsid w:val="003F3739"/>
    <w:rsid w:val="003F6FC5"/>
    <w:rsid w:val="0041263B"/>
    <w:rsid w:val="00414B4A"/>
    <w:rsid w:val="004348F1"/>
    <w:rsid w:val="0043702B"/>
    <w:rsid w:val="0044497F"/>
    <w:rsid w:val="00446DF7"/>
    <w:rsid w:val="004809A6"/>
    <w:rsid w:val="004A4134"/>
    <w:rsid w:val="004B1401"/>
    <w:rsid w:val="004B3FDD"/>
    <w:rsid w:val="004C3781"/>
    <w:rsid w:val="004E783A"/>
    <w:rsid w:val="004E7FDE"/>
    <w:rsid w:val="004F3E61"/>
    <w:rsid w:val="00506122"/>
    <w:rsid w:val="00534CE9"/>
    <w:rsid w:val="00540F62"/>
    <w:rsid w:val="00566508"/>
    <w:rsid w:val="00576704"/>
    <w:rsid w:val="0057740B"/>
    <w:rsid w:val="00577656"/>
    <w:rsid w:val="00577A8A"/>
    <w:rsid w:val="005848A9"/>
    <w:rsid w:val="005A0D15"/>
    <w:rsid w:val="005A45E9"/>
    <w:rsid w:val="005B455E"/>
    <w:rsid w:val="005B6F5D"/>
    <w:rsid w:val="005D01A2"/>
    <w:rsid w:val="00622E1C"/>
    <w:rsid w:val="006256D8"/>
    <w:rsid w:val="00626AFB"/>
    <w:rsid w:val="006374B2"/>
    <w:rsid w:val="00641A0C"/>
    <w:rsid w:val="00645103"/>
    <w:rsid w:val="006469B6"/>
    <w:rsid w:val="00663B3C"/>
    <w:rsid w:val="00683F4A"/>
    <w:rsid w:val="00686F38"/>
    <w:rsid w:val="00695487"/>
    <w:rsid w:val="006A789F"/>
    <w:rsid w:val="006B3D66"/>
    <w:rsid w:val="006F721C"/>
    <w:rsid w:val="00717251"/>
    <w:rsid w:val="00724E05"/>
    <w:rsid w:val="007312A0"/>
    <w:rsid w:val="00743568"/>
    <w:rsid w:val="00744FEB"/>
    <w:rsid w:val="0074772B"/>
    <w:rsid w:val="0075635D"/>
    <w:rsid w:val="007701DF"/>
    <w:rsid w:val="0077380C"/>
    <w:rsid w:val="00780633"/>
    <w:rsid w:val="00797087"/>
    <w:rsid w:val="007B0451"/>
    <w:rsid w:val="007B67F0"/>
    <w:rsid w:val="007C4AD3"/>
    <w:rsid w:val="007C5F56"/>
    <w:rsid w:val="007D257A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7707"/>
    <w:rsid w:val="008A2827"/>
    <w:rsid w:val="008B4E3D"/>
    <w:rsid w:val="008D2706"/>
    <w:rsid w:val="008D36FB"/>
    <w:rsid w:val="008D6265"/>
    <w:rsid w:val="008F1650"/>
    <w:rsid w:val="008F373C"/>
    <w:rsid w:val="00926AA9"/>
    <w:rsid w:val="00930C28"/>
    <w:rsid w:val="00950E9B"/>
    <w:rsid w:val="009605AB"/>
    <w:rsid w:val="009804CE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C1842"/>
    <w:rsid w:val="009C186B"/>
    <w:rsid w:val="009C72FF"/>
    <w:rsid w:val="009E22AE"/>
    <w:rsid w:val="009F20BF"/>
    <w:rsid w:val="009F4BC7"/>
    <w:rsid w:val="00A012B7"/>
    <w:rsid w:val="00A10A23"/>
    <w:rsid w:val="00A1234D"/>
    <w:rsid w:val="00A141FC"/>
    <w:rsid w:val="00A16396"/>
    <w:rsid w:val="00A23E3A"/>
    <w:rsid w:val="00A27923"/>
    <w:rsid w:val="00A74FF4"/>
    <w:rsid w:val="00A817CB"/>
    <w:rsid w:val="00A928AD"/>
    <w:rsid w:val="00AA6983"/>
    <w:rsid w:val="00AB264A"/>
    <w:rsid w:val="00AB2CF9"/>
    <w:rsid w:val="00AB51FE"/>
    <w:rsid w:val="00AD384A"/>
    <w:rsid w:val="00AE1429"/>
    <w:rsid w:val="00AF41CE"/>
    <w:rsid w:val="00AF63F4"/>
    <w:rsid w:val="00B06C89"/>
    <w:rsid w:val="00B10525"/>
    <w:rsid w:val="00B43249"/>
    <w:rsid w:val="00B46B8A"/>
    <w:rsid w:val="00B61314"/>
    <w:rsid w:val="00B95685"/>
    <w:rsid w:val="00B96D16"/>
    <w:rsid w:val="00BB0BF2"/>
    <w:rsid w:val="00BB19C5"/>
    <w:rsid w:val="00BB26B6"/>
    <w:rsid w:val="00BB3E2C"/>
    <w:rsid w:val="00BC6855"/>
    <w:rsid w:val="00BC77FB"/>
    <w:rsid w:val="00BD4144"/>
    <w:rsid w:val="00C02761"/>
    <w:rsid w:val="00C21374"/>
    <w:rsid w:val="00C40386"/>
    <w:rsid w:val="00C655C5"/>
    <w:rsid w:val="00C87C95"/>
    <w:rsid w:val="00C96291"/>
    <w:rsid w:val="00CB56F5"/>
    <w:rsid w:val="00CC4CB6"/>
    <w:rsid w:val="00CC5395"/>
    <w:rsid w:val="00CD02B5"/>
    <w:rsid w:val="00CE0BA9"/>
    <w:rsid w:val="00CE3399"/>
    <w:rsid w:val="00CE63D2"/>
    <w:rsid w:val="00CF5EA8"/>
    <w:rsid w:val="00D01F14"/>
    <w:rsid w:val="00D05EBE"/>
    <w:rsid w:val="00D25084"/>
    <w:rsid w:val="00D3146E"/>
    <w:rsid w:val="00D3353A"/>
    <w:rsid w:val="00D35905"/>
    <w:rsid w:val="00D447FE"/>
    <w:rsid w:val="00D46902"/>
    <w:rsid w:val="00D6595A"/>
    <w:rsid w:val="00D72EB1"/>
    <w:rsid w:val="00D73EC1"/>
    <w:rsid w:val="00D8076A"/>
    <w:rsid w:val="00D82B37"/>
    <w:rsid w:val="00D914DC"/>
    <w:rsid w:val="00DA7633"/>
    <w:rsid w:val="00DB549B"/>
    <w:rsid w:val="00DC16F1"/>
    <w:rsid w:val="00DC77A8"/>
    <w:rsid w:val="00DD4177"/>
    <w:rsid w:val="00DD7962"/>
    <w:rsid w:val="00DE2B7D"/>
    <w:rsid w:val="00E051C6"/>
    <w:rsid w:val="00E118A1"/>
    <w:rsid w:val="00E1624C"/>
    <w:rsid w:val="00E317C9"/>
    <w:rsid w:val="00E37065"/>
    <w:rsid w:val="00E3745E"/>
    <w:rsid w:val="00E401FB"/>
    <w:rsid w:val="00E44A3F"/>
    <w:rsid w:val="00E51299"/>
    <w:rsid w:val="00E90796"/>
    <w:rsid w:val="00E90D39"/>
    <w:rsid w:val="00E90F86"/>
    <w:rsid w:val="00E97652"/>
    <w:rsid w:val="00EB049B"/>
    <w:rsid w:val="00EC6057"/>
    <w:rsid w:val="00ED3666"/>
    <w:rsid w:val="00EE50D2"/>
    <w:rsid w:val="00F16462"/>
    <w:rsid w:val="00F2020D"/>
    <w:rsid w:val="00F207FB"/>
    <w:rsid w:val="00F2597E"/>
    <w:rsid w:val="00F379B5"/>
    <w:rsid w:val="00F4212D"/>
    <w:rsid w:val="00F459C5"/>
    <w:rsid w:val="00F53ABB"/>
    <w:rsid w:val="00F66A83"/>
    <w:rsid w:val="00F7101A"/>
    <w:rsid w:val="00F82CD8"/>
    <w:rsid w:val="00F86B94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uonidelledolomiti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suonidelledolomiti.it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1007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3</cp:revision>
  <cp:lastPrinted>2018-03-22T13:16:00Z</cp:lastPrinted>
  <dcterms:created xsi:type="dcterms:W3CDTF">2021-04-14T13:06:00Z</dcterms:created>
  <dcterms:modified xsi:type="dcterms:W3CDTF">2021-05-17T14:18:00Z</dcterms:modified>
</cp:coreProperties>
</file>