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A97C8" w14:textId="19D994F6" w:rsidR="00E67C8E" w:rsidRPr="00E67C8E" w:rsidRDefault="00DC085E" w:rsidP="00E67C8E">
      <w:pPr>
        <w:tabs>
          <w:tab w:val="left" w:pos="2268"/>
        </w:tabs>
        <w:autoSpaceDE w:val="0"/>
        <w:jc w:val="both"/>
        <w:rPr>
          <w:rFonts w:cs="Arial"/>
          <w:b/>
          <w:bCs/>
          <w:sz w:val="28"/>
          <w:szCs w:val="28"/>
        </w:rPr>
      </w:pPr>
      <w:bookmarkStart w:id="0" w:name="_Hlk88138375"/>
      <w:r>
        <w:rPr>
          <w:rFonts w:cs="Arial"/>
          <w:b/>
          <w:bCs/>
          <w:sz w:val="28"/>
          <w:szCs w:val="28"/>
        </w:rPr>
        <w:t xml:space="preserve">Si torna a sciare </w:t>
      </w:r>
      <w:r w:rsidR="00754805">
        <w:rPr>
          <w:rFonts w:cs="Arial"/>
          <w:b/>
          <w:bCs/>
          <w:sz w:val="28"/>
          <w:szCs w:val="28"/>
        </w:rPr>
        <w:t xml:space="preserve">sulle piste </w:t>
      </w:r>
      <w:r w:rsidR="004A0AED">
        <w:rPr>
          <w:rFonts w:cs="Arial"/>
          <w:b/>
          <w:bCs/>
          <w:sz w:val="28"/>
          <w:szCs w:val="28"/>
        </w:rPr>
        <w:t>del Trentino</w:t>
      </w:r>
    </w:p>
    <w:p w14:paraId="345F7C67" w14:textId="181FBBDD" w:rsidR="00E67C8E" w:rsidRPr="00DB75D4" w:rsidRDefault="009211C8" w:rsidP="00E67C8E">
      <w:pPr>
        <w:tabs>
          <w:tab w:val="left" w:pos="2268"/>
        </w:tabs>
        <w:autoSpaceDE w:val="0"/>
        <w:jc w:val="both"/>
        <w:rPr>
          <w:rFonts w:cs="Arial"/>
          <w:b/>
          <w:bCs/>
          <w:sz w:val="32"/>
          <w:szCs w:val="32"/>
        </w:rPr>
      </w:pPr>
      <w:r>
        <w:rPr>
          <w:rFonts w:cs="Arial"/>
          <w:b/>
          <w:bCs/>
          <w:sz w:val="32"/>
          <w:szCs w:val="32"/>
        </w:rPr>
        <w:t>LA STAGIONE INVERNALE</w:t>
      </w:r>
      <w:r w:rsidR="00E67C8E">
        <w:rPr>
          <w:rFonts w:cs="Arial"/>
          <w:b/>
          <w:bCs/>
          <w:sz w:val="32"/>
          <w:szCs w:val="32"/>
        </w:rPr>
        <w:t xml:space="preserve"> RIPART</w:t>
      </w:r>
      <w:r>
        <w:rPr>
          <w:rFonts w:cs="Arial"/>
          <w:b/>
          <w:bCs/>
          <w:sz w:val="32"/>
          <w:szCs w:val="32"/>
        </w:rPr>
        <w:t>E</w:t>
      </w:r>
      <w:r w:rsidR="00E67C8E">
        <w:rPr>
          <w:rFonts w:cs="Arial"/>
          <w:b/>
          <w:bCs/>
          <w:sz w:val="32"/>
          <w:szCs w:val="32"/>
        </w:rPr>
        <w:t xml:space="preserve"> IN SICUREZZA</w:t>
      </w:r>
    </w:p>
    <w:p w14:paraId="4E3451BC" w14:textId="77777777" w:rsidR="00E67C8E" w:rsidRDefault="00E67C8E" w:rsidP="00E67C8E">
      <w:pPr>
        <w:jc w:val="center"/>
        <w:rPr>
          <w:rFonts w:eastAsia="Calibri" w:cs="Arial"/>
          <w:b/>
          <w:bCs/>
          <w:szCs w:val="24"/>
        </w:rPr>
      </w:pPr>
    </w:p>
    <w:p w14:paraId="48307CBA" w14:textId="24D831C7" w:rsidR="00E67C8E" w:rsidRDefault="006322FA" w:rsidP="00656468">
      <w:pPr>
        <w:spacing w:line="276" w:lineRule="auto"/>
        <w:jc w:val="both"/>
        <w:rPr>
          <w:rFonts w:cs="Arial"/>
          <w:b/>
          <w:bCs/>
          <w:szCs w:val="24"/>
        </w:rPr>
      </w:pPr>
      <w:r>
        <w:rPr>
          <w:rFonts w:cs="Arial"/>
          <w:b/>
          <w:bCs/>
          <w:szCs w:val="24"/>
        </w:rPr>
        <w:t>Dopo T</w:t>
      </w:r>
      <w:r w:rsidR="006D7EB2">
        <w:rPr>
          <w:rFonts w:cs="Arial"/>
          <w:b/>
          <w:bCs/>
          <w:szCs w:val="24"/>
        </w:rPr>
        <w:t>onale-Presena anche a</w:t>
      </w:r>
      <w:r w:rsidR="006B5C0C" w:rsidRPr="006B5C0C">
        <w:rPr>
          <w:rFonts w:cs="Arial"/>
          <w:b/>
          <w:bCs/>
          <w:szCs w:val="24"/>
        </w:rPr>
        <w:t xml:space="preserve"> Madonna di Campiglio impianti aperti nel </w:t>
      </w:r>
      <w:proofErr w:type="gramStart"/>
      <w:r w:rsidR="006B5C0C" w:rsidRPr="006B5C0C">
        <w:rPr>
          <w:rFonts w:cs="Arial"/>
          <w:b/>
          <w:bCs/>
          <w:szCs w:val="24"/>
        </w:rPr>
        <w:t>weekend</w:t>
      </w:r>
      <w:proofErr w:type="gramEnd"/>
      <w:r w:rsidR="006B5C0C" w:rsidRPr="006B5C0C">
        <w:rPr>
          <w:rFonts w:cs="Arial"/>
          <w:b/>
          <w:bCs/>
          <w:szCs w:val="24"/>
        </w:rPr>
        <w:t xml:space="preserve"> in zona Grostè</w:t>
      </w:r>
      <w:r>
        <w:rPr>
          <w:rFonts w:cs="Arial"/>
          <w:b/>
          <w:bCs/>
          <w:szCs w:val="24"/>
        </w:rPr>
        <w:t xml:space="preserve"> e l</w:t>
      </w:r>
      <w:r w:rsidR="00656468">
        <w:rPr>
          <w:rFonts w:cs="Arial"/>
          <w:b/>
          <w:bCs/>
          <w:szCs w:val="24"/>
        </w:rPr>
        <w:t>a località introduce il primo skipass “pay per use”</w:t>
      </w:r>
      <w:r w:rsidR="008A05DD">
        <w:rPr>
          <w:rFonts w:cs="Arial"/>
          <w:b/>
          <w:bCs/>
          <w:szCs w:val="24"/>
        </w:rPr>
        <w:t xml:space="preserve">. Ulteriori aperture </w:t>
      </w:r>
      <w:proofErr w:type="gramStart"/>
      <w:r w:rsidR="008A05DD">
        <w:rPr>
          <w:rFonts w:cs="Arial"/>
          <w:b/>
          <w:bCs/>
          <w:szCs w:val="24"/>
        </w:rPr>
        <w:t>nelle skiarea</w:t>
      </w:r>
      <w:proofErr w:type="gramEnd"/>
      <w:r w:rsidR="008A05DD">
        <w:rPr>
          <w:rFonts w:cs="Arial"/>
          <w:b/>
          <w:bCs/>
          <w:szCs w:val="24"/>
        </w:rPr>
        <w:t xml:space="preserve"> trentine </w:t>
      </w:r>
      <w:r w:rsidR="009211C8">
        <w:rPr>
          <w:rFonts w:cs="Arial"/>
          <w:b/>
          <w:bCs/>
          <w:szCs w:val="24"/>
        </w:rPr>
        <w:t>nei successivi weekend</w:t>
      </w:r>
      <w:r w:rsidR="008A05DD">
        <w:rPr>
          <w:rFonts w:cs="Arial"/>
          <w:b/>
          <w:bCs/>
          <w:szCs w:val="24"/>
        </w:rPr>
        <w:t xml:space="preserve"> </w:t>
      </w:r>
    </w:p>
    <w:bookmarkEnd w:id="0"/>
    <w:p w14:paraId="6E33BC9B" w14:textId="77777777" w:rsidR="00AE0C53" w:rsidRDefault="00AE0C53" w:rsidP="00E67C8E">
      <w:pPr>
        <w:jc w:val="both"/>
        <w:rPr>
          <w:rFonts w:cs="Arial"/>
          <w:b/>
          <w:bCs/>
          <w:szCs w:val="24"/>
        </w:rPr>
      </w:pPr>
    </w:p>
    <w:p w14:paraId="4913ED3D" w14:textId="13BF2491" w:rsidR="00E67C8E" w:rsidRDefault="00E67C8E" w:rsidP="00617C2C">
      <w:pPr>
        <w:jc w:val="both"/>
        <w:rPr>
          <w:rFonts w:cs="Arial"/>
          <w:szCs w:val="24"/>
        </w:rPr>
      </w:pPr>
      <w:r>
        <w:rPr>
          <w:rFonts w:cs="Arial"/>
          <w:szCs w:val="24"/>
        </w:rPr>
        <w:t xml:space="preserve">C’è voglia di tornare sulle piste, di provare emozioni forti infilando una curva dopo l’altra sulle piste dei campioni, circondati dal panorama incantevole delle Dolomiti, di ammirare compiaciuti la propria traccia disegnata su un ampio lenzuolo bianco. </w:t>
      </w:r>
      <w:r w:rsidR="00AE0C53" w:rsidRPr="00AE0C53">
        <w:rPr>
          <w:rFonts w:cs="Arial"/>
          <w:szCs w:val="24"/>
        </w:rPr>
        <w:t>Il sistema turistico trentino è finalmente pronto alla ripartenza della stagione sciistica, dopo la lunga pausa dello scorso anno.</w:t>
      </w:r>
      <w:r w:rsidR="00AE0C53">
        <w:rPr>
          <w:rFonts w:cs="Arial"/>
          <w:szCs w:val="24"/>
        </w:rPr>
        <w:t xml:space="preserve"> </w:t>
      </w:r>
      <w:r w:rsidR="009211C8">
        <w:rPr>
          <w:rFonts w:cs="Arial"/>
          <w:szCs w:val="24"/>
        </w:rPr>
        <w:t>U</w:t>
      </w:r>
      <w:r w:rsidR="00617C2C">
        <w:rPr>
          <w:rFonts w:cs="Arial"/>
          <w:szCs w:val="24"/>
        </w:rPr>
        <w:t>na ripartenza in sicurezza, per utenti e addetti, che si fonda sul possesso del green pass per poter accedere agli impianti di risalita e sul rispetto delle regole che ci hanno accompagnato in tutte le fasi dell’emergenza sanitaria</w:t>
      </w:r>
      <w:r w:rsidR="00617C2C" w:rsidRPr="002D17CF">
        <w:rPr>
          <w:rFonts w:cs="Arial"/>
          <w:szCs w:val="24"/>
        </w:rPr>
        <w:t>.</w:t>
      </w:r>
      <w:r w:rsidR="00617C2C">
        <w:rPr>
          <w:rFonts w:cs="Arial"/>
          <w:szCs w:val="24"/>
        </w:rPr>
        <w:t xml:space="preserve"> A queste disposizioni si aggiunge l’investimento che ogni skiarea ha prodotto per incoraggiare l’acquisto online dello skipass, al fine di evitare l’afflusso a biglietterie e uffici, ma anche per l’accesso ai locali in quota. Un pacchetto di misure che rendono il Trentino tra le destinazioni oggi più sicure in Europa per la pratica dello sci con </w:t>
      </w:r>
      <w:r w:rsidRPr="00FA7AE3">
        <w:rPr>
          <w:rFonts w:cs="Arial"/>
          <w:b/>
          <w:bCs/>
          <w:szCs w:val="24"/>
        </w:rPr>
        <w:t>800 km</w:t>
      </w:r>
      <w:r>
        <w:rPr>
          <w:rFonts w:cs="Arial"/>
          <w:b/>
          <w:bCs/>
          <w:szCs w:val="24"/>
        </w:rPr>
        <w:t xml:space="preserve"> di piste</w:t>
      </w:r>
      <w:r w:rsidRPr="00FA7AE3">
        <w:rPr>
          <w:rFonts w:cs="Arial"/>
          <w:szCs w:val="24"/>
        </w:rPr>
        <w:t xml:space="preserve">, la maggior parte distribuite tra due grandi comprensori, il </w:t>
      </w:r>
      <w:r w:rsidRPr="00FA7AE3">
        <w:rPr>
          <w:rFonts w:cs="Arial"/>
          <w:b/>
          <w:bCs/>
          <w:szCs w:val="24"/>
        </w:rPr>
        <w:t xml:space="preserve">Dolomiti Superski </w:t>
      </w:r>
      <w:r w:rsidRPr="003C3392">
        <w:rPr>
          <w:rFonts w:cs="Arial"/>
          <w:szCs w:val="24"/>
        </w:rPr>
        <w:t>con 350 chilometri e lo</w:t>
      </w:r>
      <w:r w:rsidRPr="00FA7AE3">
        <w:rPr>
          <w:rFonts w:cs="Arial"/>
          <w:b/>
          <w:bCs/>
          <w:szCs w:val="24"/>
        </w:rPr>
        <w:t xml:space="preserve"> Skirama Dolomiti-Adamello Brenta </w:t>
      </w:r>
      <w:r w:rsidRPr="003C3392">
        <w:rPr>
          <w:rFonts w:cs="Arial"/>
          <w:szCs w:val="24"/>
        </w:rPr>
        <w:t>con quasi 400 chilometri</w:t>
      </w:r>
      <w:r w:rsidR="00617C2C">
        <w:rPr>
          <w:rFonts w:cs="Arial"/>
          <w:szCs w:val="24"/>
        </w:rPr>
        <w:t xml:space="preserve"> serviti da</w:t>
      </w:r>
      <w:r w:rsidRPr="003C3392">
        <w:rPr>
          <w:rFonts w:cs="Arial"/>
          <w:b/>
          <w:bCs/>
          <w:szCs w:val="24"/>
        </w:rPr>
        <w:t xml:space="preserve"> 22</w:t>
      </w:r>
      <w:r w:rsidR="00617C2C">
        <w:rPr>
          <w:rFonts w:cs="Arial"/>
          <w:b/>
          <w:bCs/>
          <w:szCs w:val="24"/>
        </w:rPr>
        <w:t>7</w:t>
      </w:r>
      <w:r w:rsidRPr="003C3392">
        <w:rPr>
          <w:rFonts w:cs="Arial"/>
          <w:b/>
          <w:bCs/>
          <w:szCs w:val="24"/>
        </w:rPr>
        <w:t xml:space="preserve"> impianti</w:t>
      </w:r>
      <w:r>
        <w:rPr>
          <w:rFonts w:cs="Arial"/>
          <w:b/>
          <w:bCs/>
          <w:szCs w:val="24"/>
        </w:rPr>
        <w:t xml:space="preserve"> </w:t>
      </w:r>
      <w:r w:rsidRPr="003C3392">
        <w:rPr>
          <w:rFonts w:cs="Arial"/>
          <w:b/>
          <w:bCs/>
          <w:szCs w:val="24"/>
        </w:rPr>
        <w:t>di</w:t>
      </w:r>
      <w:r>
        <w:rPr>
          <w:rFonts w:cs="Arial"/>
          <w:b/>
          <w:bCs/>
          <w:szCs w:val="24"/>
        </w:rPr>
        <w:t xml:space="preserve"> </w:t>
      </w:r>
      <w:r w:rsidRPr="003C3392">
        <w:rPr>
          <w:rFonts w:cs="Arial"/>
          <w:b/>
          <w:bCs/>
          <w:szCs w:val="24"/>
        </w:rPr>
        <w:t>risalita</w:t>
      </w:r>
      <w:r>
        <w:rPr>
          <w:rFonts w:cs="Arial"/>
          <w:szCs w:val="24"/>
        </w:rPr>
        <w:t xml:space="preserve"> </w:t>
      </w:r>
      <w:r w:rsidRPr="003C3392">
        <w:rPr>
          <w:rFonts w:cs="Arial"/>
          <w:szCs w:val="24"/>
        </w:rPr>
        <w:t>veloci e confortevoli, in grado di accorciare sensibilmente i tempi di percorrenza</w:t>
      </w:r>
      <w:r>
        <w:rPr>
          <w:rFonts w:cs="Arial"/>
          <w:szCs w:val="24"/>
        </w:rPr>
        <w:t>.</w:t>
      </w:r>
      <w:r w:rsidRPr="003C3392">
        <w:rPr>
          <w:rFonts w:cs="Arial"/>
          <w:szCs w:val="24"/>
        </w:rPr>
        <w:t xml:space="preserve"> </w:t>
      </w:r>
    </w:p>
    <w:p w14:paraId="16BAC2E9" w14:textId="77777777" w:rsidR="006B5C0C" w:rsidRDefault="006B5C0C" w:rsidP="006B5C0C">
      <w:pPr>
        <w:jc w:val="both"/>
        <w:rPr>
          <w:b/>
        </w:rPr>
      </w:pPr>
    </w:p>
    <w:p w14:paraId="1EAFCB70" w14:textId="7B10730F" w:rsidR="00E67C8E" w:rsidRDefault="00E67C8E" w:rsidP="00E67C8E">
      <w:pPr>
        <w:jc w:val="both"/>
        <w:rPr>
          <w:b/>
          <w:bCs/>
        </w:rPr>
      </w:pPr>
      <w:r w:rsidRPr="007D7988">
        <w:rPr>
          <w:b/>
          <w:bCs/>
        </w:rPr>
        <w:t xml:space="preserve">Dopo Tonale </w:t>
      </w:r>
      <w:r w:rsidR="006C2D12">
        <w:rPr>
          <w:b/>
          <w:bCs/>
        </w:rPr>
        <w:t xml:space="preserve">- </w:t>
      </w:r>
      <w:r w:rsidRPr="007D7988">
        <w:rPr>
          <w:b/>
          <w:bCs/>
        </w:rPr>
        <w:t xml:space="preserve">Presena </w:t>
      </w:r>
      <w:r w:rsidR="006C2D12">
        <w:rPr>
          <w:b/>
          <w:bCs/>
        </w:rPr>
        <w:t xml:space="preserve">anche </w:t>
      </w:r>
      <w:r w:rsidRPr="007D7988">
        <w:rPr>
          <w:b/>
          <w:bCs/>
        </w:rPr>
        <w:t>Madonna di Campiglio</w:t>
      </w:r>
    </w:p>
    <w:p w14:paraId="591C42BB" w14:textId="499A76B1" w:rsidR="00E67C8E" w:rsidRDefault="00E67C8E" w:rsidP="00E67C8E">
      <w:pPr>
        <w:jc w:val="both"/>
      </w:pPr>
      <w:r>
        <w:t>Dopo l’apertura delle piste sul ghiacciaio della Presena a Passo Tonale lo scorso 4 novembre, sabato 20 e domenica 21 novembr</w:t>
      </w:r>
      <w:r w:rsidR="00A3300D">
        <w:t>e</w:t>
      </w:r>
      <w:r>
        <w:t xml:space="preserve"> si torna a sciare </w:t>
      </w:r>
      <w:r w:rsidR="009211C8">
        <w:t xml:space="preserve">anche </w:t>
      </w:r>
      <w:r>
        <w:t xml:space="preserve">nella skiarea </w:t>
      </w:r>
      <w:r w:rsidRPr="007D7988">
        <w:rPr>
          <w:b/>
          <w:bCs/>
        </w:rPr>
        <w:t>Campiglio Dolomiti di Brenta Val di Sole Val Rendena</w:t>
      </w:r>
      <w:r>
        <w:t>. Un meteo particolarmente generoso che ha già offerto abbondanti nevicate, consente alla skiarea più ampia del Trentino di anticipare l</w:t>
      </w:r>
      <w:r w:rsidR="008903AC">
        <w:t>’apertura e</w:t>
      </w:r>
      <w:r>
        <w:t xml:space="preserve"> regalare </w:t>
      </w:r>
      <w:r w:rsidR="008903AC">
        <w:t>agli</w:t>
      </w:r>
      <w:r>
        <w:t xml:space="preserve"> appassionati la possibilità di godersi le prime </w:t>
      </w:r>
      <w:r w:rsidR="008D18FE">
        <w:t>discese</w:t>
      </w:r>
      <w:r>
        <w:t xml:space="preserve"> della stagione. </w:t>
      </w:r>
    </w:p>
    <w:p w14:paraId="2CCDD485" w14:textId="07F25790" w:rsidR="00A3300D" w:rsidRDefault="008903AC" w:rsidP="00A3300D">
      <w:pPr>
        <w:jc w:val="both"/>
      </w:pPr>
      <w:r>
        <w:t>Sabato 20 e domenica 21 novembre a</w:t>
      </w:r>
      <w:r w:rsidR="00E67C8E">
        <w:t xml:space="preserve"> Madonna di Campiglio saranno accessibili </w:t>
      </w:r>
      <w:r w:rsidR="00A3300D">
        <w:t>i tracciati</w:t>
      </w:r>
      <w:r w:rsidR="00E67C8E">
        <w:t xml:space="preserve"> che vanno dai 2.500 metri di Cima Grosté ai 1.650 metri della zona Fortini. </w:t>
      </w:r>
      <w:r>
        <w:t>S</w:t>
      </w:r>
      <w:r w:rsidR="00A3300D">
        <w:t>aranno in esercizio i due tronchi della telecabina Grosté e la seggiovia sei posti ad agganciamento automatico Grosté Express. Si potrà quindi sciare sulla pista Graffer oltre alla parte alta dell’Ursus Snowpark.</w:t>
      </w:r>
    </w:p>
    <w:p w14:paraId="2C38DEDF" w14:textId="59D44A9A" w:rsidR="00E67C8E" w:rsidRDefault="00A3300D" w:rsidP="00A3300D">
      <w:pPr>
        <w:jc w:val="both"/>
      </w:pPr>
      <w:r>
        <w:t>Se le temperature lo permetteranno, nelle prossime ore entreranno in funzione i generatori di neve</w:t>
      </w:r>
      <w:r w:rsidR="008903AC">
        <w:t xml:space="preserve"> </w:t>
      </w:r>
      <w:r>
        <w:t>per poter ampliare l'area sciabile con l'aggiunta</w:t>
      </w:r>
      <w:r w:rsidR="008D18FE">
        <w:t xml:space="preserve"> </w:t>
      </w:r>
      <w:r>
        <w:t>delle seggiovie quadriposto Rododendro Express e Boch Express con le piste Boch, e Corna Rossa. Per il momento il rientro a valle avverrà tramite la telecabina Grosté 1 Express.</w:t>
      </w:r>
      <w:r w:rsidR="00E67C8E">
        <w:t xml:space="preserve"> </w:t>
      </w:r>
    </w:p>
    <w:p w14:paraId="1CCAC9CF" w14:textId="17BBA1BA" w:rsidR="00E67C8E" w:rsidRDefault="008903AC" w:rsidP="00E67C8E">
      <w:pPr>
        <w:jc w:val="both"/>
      </w:pPr>
      <w:r>
        <w:t>A</w:t>
      </w:r>
      <w:r w:rsidR="008D18FE">
        <w:t xml:space="preserve"> </w:t>
      </w:r>
      <w:r w:rsidR="00E67C8E">
        <w:t xml:space="preserve">Madonna di Campiglio gli impianti riapriranno </w:t>
      </w:r>
      <w:r>
        <w:t xml:space="preserve">nuovamente dal </w:t>
      </w:r>
      <w:r w:rsidRPr="008D18FE">
        <w:t>27 novembre</w:t>
      </w:r>
      <w:r>
        <w:t xml:space="preserve"> </w:t>
      </w:r>
      <w:r w:rsidR="00E67C8E">
        <w:t xml:space="preserve">con l'aggiunta di nuove zone, per rimanere aperti fino a fine stagione. Seguiranno il </w:t>
      </w:r>
      <w:r w:rsidR="00E67C8E" w:rsidRPr="006C2D12">
        <w:t>3 dicembre</w:t>
      </w:r>
      <w:r w:rsidR="00E67C8E">
        <w:t xml:space="preserve"> quelli di </w:t>
      </w:r>
      <w:r w:rsidR="00E67C8E" w:rsidRPr="006E0A0F">
        <w:rPr>
          <w:b/>
          <w:bCs/>
        </w:rPr>
        <w:t>Pinzolo</w:t>
      </w:r>
      <w:r w:rsidR="00E67C8E">
        <w:t xml:space="preserve"> e, il giorno successivo, il 4 dicembre quelli di </w:t>
      </w:r>
      <w:r w:rsidR="00E67C8E" w:rsidRPr="006E0A0F">
        <w:rPr>
          <w:b/>
          <w:bCs/>
        </w:rPr>
        <w:t>Folgarida</w:t>
      </w:r>
      <w:r w:rsidR="00E67C8E">
        <w:rPr>
          <w:b/>
          <w:bCs/>
        </w:rPr>
        <w:t>-</w:t>
      </w:r>
      <w:r w:rsidR="00E67C8E" w:rsidRPr="006E0A0F">
        <w:rPr>
          <w:b/>
          <w:bCs/>
        </w:rPr>
        <w:t>Marilleva</w:t>
      </w:r>
      <w:r w:rsidR="00E67C8E">
        <w:t>.</w:t>
      </w:r>
    </w:p>
    <w:p w14:paraId="2AACD7E7" w14:textId="37DF201B" w:rsidR="00E67C8E" w:rsidRDefault="008D18FE" w:rsidP="00E67C8E">
      <w:pPr>
        <w:jc w:val="both"/>
      </w:pPr>
      <w:r>
        <w:lastRenderedPageBreak/>
        <w:t>N</w:t>
      </w:r>
      <w:r w:rsidR="00E67C8E">
        <w:t>e</w:t>
      </w:r>
      <w:r>
        <w:t xml:space="preserve">i successivi </w:t>
      </w:r>
      <w:proofErr w:type="gramStart"/>
      <w:r>
        <w:t>weekend</w:t>
      </w:r>
      <w:proofErr w:type="gramEnd"/>
      <w:r>
        <w:t xml:space="preserve"> tra fine novembre e inizio dicembre i </w:t>
      </w:r>
      <w:r w:rsidR="00E67C8E">
        <w:t>primi impianti</w:t>
      </w:r>
      <w:r>
        <w:t xml:space="preserve"> apriranno</w:t>
      </w:r>
      <w:r w:rsidR="00E67C8E">
        <w:t xml:space="preserve"> </w:t>
      </w:r>
      <w:r w:rsidR="006C2D12">
        <w:t xml:space="preserve">anche </w:t>
      </w:r>
      <w:r w:rsidR="00E67C8E">
        <w:t>sull’</w:t>
      </w:r>
      <w:r w:rsidR="00E67C8E" w:rsidRPr="006E0A0F">
        <w:rPr>
          <w:b/>
          <w:bCs/>
        </w:rPr>
        <w:t>Alpe Cimbra</w:t>
      </w:r>
      <w:r w:rsidRPr="008D18FE">
        <w:t>, i</w:t>
      </w:r>
      <w:r w:rsidR="00E67C8E" w:rsidRPr="008D18FE">
        <w:t xml:space="preserve">n </w:t>
      </w:r>
      <w:r w:rsidR="00E67C8E" w:rsidRPr="006E0A0F">
        <w:rPr>
          <w:b/>
          <w:bCs/>
        </w:rPr>
        <w:t>val di Fiemme</w:t>
      </w:r>
      <w:r w:rsidR="00E67C8E">
        <w:t xml:space="preserve">, </w:t>
      </w:r>
      <w:r w:rsidR="00E67C8E" w:rsidRPr="006E0A0F">
        <w:rPr>
          <w:b/>
          <w:bCs/>
        </w:rPr>
        <w:t>Paganella, Val di Fassa</w:t>
      </w:r>
      <w:r w:rsidR="00617C2C">
        <w:rPr>
          <w:b/>
          <w:bCs/>
        </w:rPr>
        <w:t xml:space="preserve">, </w:t>
      </w:r>
      <w:r w:rsidR="00E67C8E" w:rsidRPr="006E0A0F">
        <w:rPr>
          <w:b/>
          <w:bCs/>
        </w:rPr>
        <w:t>San Martino di Castrozza</w:t>
      </w:r>
      <w:r w:rsidR="00617C2C">
        <w:t>,</w:t>
      </w:r>
      <w:r w:rsidR="00617C2C" w:rsidRPr="00617C2C">
        <w:rPr>
          <w:b/>
          <w:bCs/>
        </w:rPr>
        <w:t xml:space="preserve"> </w:t>
      </w:r>
      <w:r w:rsidR="00617C2C" w:rsidRPr="006E0A0F">
        <w:rPr>
          <w:b/>
          <w:bCs/>
        </w:rPr>
        <w:t>Monte Bondone</w:t>
      </w:r>
      <w:r w:rsidR="00617C2C">
        <w:rPr>
          <w:b/>
          <w:bCs/>
        </w:rPr>
        <w:t xml:space="preserve"> </w:t>
      </w:r>
      <w:r w:rsidR="00617C2C" w:rsidRPr="008D18FE">
        <w:t>e</w:t>
      </w:r>
      <w:r w:rsidR="00617C2C" w:rsidRPr="006E0A0F">
        <w:rPr>
          <w:b/>
          <w:bCs/>
        </w:rPr>
        <w:t xml:space="preserve"> Peio</w:t>
      </w:r>
      <w:r w:rsidR="00617C2C" w:rsidRPr="008D18FE">
        <w:t>.</w:t>
      </w:r>
    </w:p>
    <w:p w14:paraId="5E0DD433" w14:textId="77777777" w:rsidR="00E67C8E" w:rsidRDefault="00E67C8E" w:rsidP="00E67C8E">
      <w:pPr>
        <w:jc w:val="both"/>
        <w:rPr>
          <w:b/>
        </w:rPr>
      </w:pPr>
    </w:p>
    <w:p w14:paraId="5E207BDA" w14:textId="77777777" w:rsidR="006B5C0C" w:rsidRPr="006B5C0C" w:rsidRDefault="006B5C0C" w:rsidP="00E67C8E">
      <w:pPr>
        <w:jc w:val="both"/>
        <w:rPr>
          <w:rFonts w:cs="Arial"/>
          <w:b/>
          <w:bCs/>
          <w:szCs w:val="24"/>
        </w:rPr>
      </w:pPr>
      <w:r w:rsidRPr="006B5C0C">
        <w:rPr>
          <w:rFonts w:cs="Arial"/>
          <w:b/>
          <w:bCs/>
          <w:szCs w:val="24"/>
        </w:rPr>
        <w:t>A Campiglio il primo skipass “pay per use”</w:t>
      </w:r>
    </w:p>
    <w:p w14:paraId="552E6C71" w14:textId="346B4D83" w:rsidR="00E67C8E" w:rsidRDefault="00E67C8E" w:rsidP="00E67C8E">
      <w:pPr>
        <w:jc w:val="both"/>
        <w:rPr>
          <w:rStyle w:val="Collegamentoipertestuale"/>
          <w:rFonts w:cs="Arial"/>
          <w:szCs w:val="24"/>
        </w:rPr>
      </w:pPr>
      <w:r>
        <w:rPr>
          <w:rFonts w:cs="Arial"/>
          <w:szCs w:val="24"/>
        </w:rPr>
        <w:t xml:space="preserve">Proprio nella </w:t>
      </w:r>
      <w:r w:rsidR="006B5C0C">
        <w:rPr>
          <w:rFonts w:cs="Arial"/>
          <w:szCs w:val="24"/>
        </w:rPr>
        <w:t>s</w:t>
      </w:r>
      <w:r w:rsidRPr="0044416B">
        <w:rPr>
          <w:rFonts w:cs="Arial"/>
          <w:szCs w:val="24"/>
        </w:rPr>
        <w:t>kiarea Campiglio Dolomiti di Brenta</w:t>
      </w:r>
      <w:r>
        <w:rPr>
          <w:rFonts w:cs="Arial"/>
          <w:szCs w:val="24"/>
        </w:rPr>
        <w:t xml:space="preserve"> (</w:t>
      </w:r>
      <w:r w:rsidRPr="0044416B">
        <w:rPr>
          <w:rFonts w:cs="Arial"/>
          <w:szCs w:val="24"/>
        </w:rPr>
        <w:t>Madonna di Campiglio, Pinzolo e Folgarida-Marilleva</w:t>
      </w:r>
      <w:r>
        <w:rPr>
          <w:rFonts w:cs="Arial"/>
          <w:szCs w:val="24"/>
        </w:rPr>
        <w:t xml:space="preserve">), </w:t>
      </w:r>
      <w:r w:rsidRPr="0044416B">
        <w:rPr>
          <w:rFonts w:cs="Arial"/>
          <w:szCs w:val="24"/>
        </w:rPr>
        <w:t>l’inverno 2021/2022 porta con sé la “</w:t>
      </w:r>
      <w:r w:rsidRPr="00F17D30">
        <w:rPr>
          <w:rFonts w:cs="Arial"/>
          <w:szCs w:val="24"/>
        </w:rPr>
        <w:t>rivoluzione skipass</w:t>
      </w:r>
      <w:r w:rsidRPr="0044416B">
        <w:rPr>
          <w:rFonts w:cs="Arial"/>
          <w:szCs w:val="24"/>
        </w:rPr>
        <w:t xml:space="preserve">”. I prezzi delle tessere sci non sono più fissi, ma dinamici e </w:t>
      </w:r>
      <w:r w:rsidRPr="0044416B">
        <w:rPr>
          <w:rFonts w:cs="Arial"/>
          <w:b/>
          <w:bCs/>
          <w:szCs w:val="24"/>
        </w:rPr>
        <w:t>si paga solo quanto si scia</w:t>
      </w:r>
      <w:r w:rsidRPr="0044416B">
        <w:rPr>
          <w:rFonts w:cs="Arial"/>
          <w:szCs w:val="24"/>
        </w:rPr>
        <w:t>, secondo un nuovo sistema di vendita/acquisto che va incontro alle esigenze dello sciatore contemporaneo e risponde ai mutati cambiamenti nei consumi in atto</w:t>
      </w:r>
      <w:r>
        <w:rPr>
          <w:rFonts w:cs="Arial"/>
          <w:szCs w:val="24"/>
        </w:rPr>
        <w:t xml:space="preserve">. La </w:t>
      </w:r>
      <w:r w:rsidRPr="0044416B">
        <w:rPr>
          <w:rFonts w:cs="Arial"/>
          <w:szCs w:val="24"/>
        </w:rPr>
        <w:t>formula “pay per use”</w:t>
      </w:r>
      <w:r>
        <w:rPr>
          <w:rFonts w:cs="Arial"/>
          <w:szCs w:val="24"/>
        </w:rPr>
        <w:t xml:space="preserve"> sbarca dunque nel mondo dello sci, ma non solo e l</w:t>
      </w:r>
      <w:r w:rsidRPr="0044416B">
        <w:rPr>
          <w:rFonts w:cs="Arial"/>
          <w:szCs w:val="24"/>
        </w:rPr>
        <w:t>o stagionale</w:t>
      </w:r>
      <w:r>
        <w:rPr>
          <w:rFonts w:cs="Arial"/>
          <w:szCs w:val="24"/>
        </w:rPr>
        <w:t xml:space="preserve"> </w:t>
      </w:r>
      <w:r w:rsidRPr="0044416B">
        <w:rPr>
          <w:rFonts w:cs="Arial"/>
          <w:szCs w:val="24"/>
        </w:rPr>
        <w:t>diventa “</w:t>
      </w:r>
      <w:r w:rsidRPr="0044416B">
        <w:rPr>
          <w:rFonts w:cs="Arial"/>
          <w:b/>
          <w:bCs/>
          <w:szCs w:val="24"/>
        </w:rPr>
        <w:t>Starpass</w:t>
      </w:r>
      <w:r w:rsidRPr="0044416B">
        <w:rPr>
          <w:rFonts w:cs="Arial"/>
          <w:szCs w:val="24"/>
        </w:rPr>
        <w:t>”. Coloro che lo acquistano più sciano meno pagano. Per ottenere Starpass basta iscriversi all’App del partner tecnico MyPass Ski o sul sito mypass.ski e richiedere la card MyPass al prezzo di 10 euro e valida nelle località della Skiarea Campiglio Dolomiti di Brenta. Con Starpass viene poi garantito uno sconto dal 3</w:t>
      </w:r>
      <w:r>
        <w:rPr>
          <w:rFonts w:cs="Arial"/>
          <w:szCs w:val="24"/>
        </w:rPr>
        <w:t>%</w:t>
      </w:r>
      <w:r w:rsidRPr="0044416B">
        <w:rPr>
          <w:rFonts w:cs="Arial"/>
          <w:szCs w:val="24"/>
        </w:rPr>
        <w:t xml:space="preserve"> all'8% durante tutta la stagione invernale, per tutte le giornate di sci e naturalmente non serve </w:t>
      </w:r>
      <w:r>
        <w:rPr>
          <w:rFonts w:cs="Arial"/>
          <w:szCs w:val="24"/>
        </w:rPr>
        <w:t xml:space="preserve">più </w:t>
      </w:r>
      <w:r w:rsidRPr="0044416B">
        <w:rPr>
          <w:rFonts w:cs="Arial"/>
          <w:szCs w:val="24"/>
        </w:rPr>
        <w:t>passare alle casse, ma si accede direttamente agli impianti</w:t>
      </w:r>
      <w:r>
        <w:rPr>
          <w:rFonts w:cs="Arial"/>
          <w:szCs w:val="24"/>
        </w:rPr>
        <w:t xml:space="preserve">. </w:t>
      </w:r>
      <w:r w:rsidRPr="0044416B">
        <w:rPr>
          <w:rFonts w:cs="Arial"/>
          <w:szCs w:val="24"/>
        </w:rPr>
        <w:t xml:space="preserve">Il giornaliero, comperato online e in anticipo rispetto alla giornata di utilizzo, ha sempre un prezzo conveniente rispetto alla tessera acquistata il giorno stesso e sul posto. </w:t>
      </w:r>
      <w:r>
        <w:rPr>
          <w:rFonts w:cs="Arial"/>
          <w:szCs w:val="24"/>
        </w:rPr>
        <w:t xml:space="preserve">Informazioni: </w:t>
      </w:r>
      <w:hyperlink r:id="rId8" w:history="1">
        <w:r w:rsidRPr="0073412B">
          <w:rPr>
            <w:rStyle w:val="Collegamentoipertestuale"/>
            <w:rFonts w:cs="Arial"/>
            <w:szCs w:val="24"/>
          </w:rPr>
          <w:t>www.ski.it</w:t>
        </w:r>
      </w:hyperlink>
    </w:p>
    <w:p w14:paraId="40E37F31" w14:textId="77777777" w:rsidR="00E67C8E" w:rsidRDefault="00E67C8E" w:rsidP="00E67C8E">
      <w:pPr>
        <w:rPr>
          <w:rFonts w:cs="Arial"/>
          <w:szCs w:val="24"/>
        </w:rPr>
      </w:pPr>
    </w:p>
    <w:p w14:paraId="729344D4" w14:textId="77777777" w:rsidR="00E67C8E" w:rsidRDefault="00E67C8E" w:rsidP="00E67C8E">
      <w:pPr>
        <w:rPr>
          <w:rFonts w:cs="Arial"/>
          <w:szCs w:val="24"/>
        </w:rPr>
      </w:pPr>
      <w:r>
        <w:rPr>
          <w:rFonts w:cs="Arial"/>
          <w:szCs w:val="24"/>
        </w:rPr>
        <w:t>(m.b.)</w:t>
      </w:r>
    </w:p>
    <w:p w14:paraId="16C47B8B" w14:textId="77777777" w:rsidR="00E67C8E" w:rsidRDefault="00E67C8E" w:rsidP="00E67C8E">
      <w:pPr>
        <w:rPr>
          <w:rFonts w:cs="Arial"/>
          <w:szCs w:val="24"/>
        </w:rPr>
      </w:pPr>
    </w:p>
    <w:p w14:paraId="5FBD6F41" w14:textId="68FA9B4A" w:rsidR="00171219" w:rsidRPr="00E67C8E" w:rsidRDefault="00E67C8E" w:rsidP="00E67C8E">
      <w:r>
        <w:rPr>
          <w:rFonts w:cs="Arial"/>
          <w:szCs w:val="24"/>
        </w:rPr>
        <w:t>Trento, 1</w:t>
      </w:r>
      <w:r w:rsidR="008D18FE">
        <w:rPr>
          <w:rFonts w:cs="Arial"/>
          <w:szCs w:val="24"/>
        </w:rPr>
        <w:t>8</w:t>
      </w:r>
      <w:r>
        <w:rPr>
          <w:rFonts w:cs="Arial"/>
          <w:szCs w:val="24"/>
        </w:rPr>
        <w:t xml:space="preserve"> novembre 2021</w:t>
      </w:r>
      <w:r w:rsidR="008903AC">
        <w:rPr>
          <w:rFonts w:cs="Arial"/>
          <w:szCs w:val="24"/>
        </w:rPr>
        <w:t xml:space="preserve">  </w:t>
      </w:r>
    </w:p>
    <w:sectPr w:rsidR="00171219" w:rsidRPr="00E67C8E" w:rsidSect="00A1234D">
      <w:headerReference w:type="default" r:id="rId9"/>
      <w:footerReference w:type="default" r:id="rId10"/>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1467E" w14:textId="77777777" w:rsidR="00A141FC" w:rsidRDefault="00A141FC" w:rsidP="009C72FF">
      <w:r>
        <w:separator/>
      </w:r>
    </w:p>
  </w:endnote>
  <w:endnote w:type="continuationSeparator" w:id="0">
    <w:p w14:paraId="5E0CB2D8" w14:textId="77777777" w:rsidR="00A141FC" w:rsidRDefault="00A141FC"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ohoGothicPro-Light">
    <w:charset w:val="00"/>
    <w:family w:val="roman"/>
    <w:pitch w:val="variable"/>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66" w:type="dxa"/>
      <w:jc w:val="center"/>
      <w:tblLook w:val="04A0" w:firstRow="1" w:lastRow="0" w:firstColumn="1" w:lastColumn="0" w:noHBand="0" w:noVBand="1"/>
    </w:tblPr>
    <w:tblGrid>
      <w:gridCol w:w="4934"/>
      <w:gridCol w:w="4932"/>
    </w:tblGrid>
    <w:tr w:rsidR="000F631A" w:rsidRPr="00BC32E2" w14:paraId="4343C695" w14:textId="77777777" w:rsidTr="000D62FB">
      <w:trPr>
        <w:jc w:val="center"/>
      </w:trPr>
      <w:tc>
        <w:tcPr>
          <w:tcW w:w="4934" w:type="dxa"/>
          <w:shd w:val="clear" w:color="auto" w:fill="auto"/>
        </w:tcPr>
        <w:p w14:paraId="37C7BB7E" w14:textId="77777777"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14:paraId="0470B58E"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14:paraId="72F1C7D3" w14:textId="77777777"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14:paraId="408BCF2E" w14:textId="77777777"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14:anchorId="33A7192A" wp14:editId="2C7D1CF4">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
      </w:tc>
      <w:tc>
        <w:tcPr>
          <w:tcW w:w="4932" w:type="dxa"/>
          <w:shd w:val="clear" w:color="auto" w:fill="auto"/>
        </w:tcPr>
        <w:p w14:paraId="4E97F658" w14:textId="77777777"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14:anchorId="56CC7510" wp14:editId="7CB3B808">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14:paraId="36D2779E" w14:textId="77777777" w:rsidR="000F631A" w:rsidRPr="00DE417A" w:rsidRDefault="000F631A" w:rsidP="000A692D">
          <w:pPr>
            <w:pStyle w:val="Pidipagina"/>
            <w:jc w:val="right"/>
            <w:rPr>
              <w:rFonts w:ascii="HelveticaNeueLT Std" w:hAnsi="HelveticaNeueLT Std" w:cs="Arial"/>
              <w:sz w:val="20"/>
              <w:lang w:eastAsia="it-IT"/>
            </w:rPr>
          </w:pPr>
        </w:p>
      </w:tc>
    </w:tr>
  </w:tbl>
  <w:p w14:paraId="1A262855" w14:textId="77777777" w:rsidR="000F631A" w:rsidRDefault="00E51299">
    <w:pPr>
      <w:pStyle w:val="Pidipagina"/>
    </w:pPr>
    <w:r>
      <w:rPr>
        <w:noProof/>
        <w:lang w:eastAsia="it-IT"/>
      </w:rPr>
      <mc:AlternateContent>
        <mc:Choice Requires="wps">
          <w:drawing>
            <wp:anchor distT="4294967295" distB="4294967295" distL="114300" distR="114300" simplePos="0" relativeHeight="251660288" behindDoc="0" locked="0" layoutInCell="1" allowOverlap="1" wp14:anchorId="15A80737" wp14:editId="6A2989A4">
              <wp:simplePos x="0" y="0"/>
              <wp:positionH relativeFrom="column">
                <wp:posOffset>-16510</wp:posOffset>
              </wp:positionH>
              <wp:positionV relativeFrom="paragraph">
                <wp:posOffset>-762636</wp:posOffset>
              </wp:positionV>
              <wp:extent cx="6096000" cy="0"/>
              <wp:effectExtent l="0" t="0" r="19050" b="19050"/>
              <wp:wrapNone/>
              <wp:docPr id="5" name="Connettore 1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96000" cy="0"/>
                      </a:xfrm>
                      <a:prstGeom prst="line">
                        <a:avLst/>
                      </a:prstGeom>
                      <a:ln w="31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ECCED87" id="Connettore 1 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pt,-60.05pt" to="478.7pt,-6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" strokecolor="black [3213]" strokeweight=".25pt">
              <v:stroke joinstyle="miter"/>
              <o:lock v:ext="edit" shapetype="f"/>
            </v:line>
          </w:pict>
        </mc:Fallback>
      </mc:AlternateConten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BE703" w14:textId="77777777" w:rsidR="00A141FC" w:rsidRDefault="00A141FC" w:rsidP="009C72FF">
      <w:r>
        <w:separator/>
      </w:r>
    </w:p>
  </w:footnote>
  <w:footnote w:type="continuationSeparator" w:id="0">
    <w:p w14:paraId="413E7510" w14:textId="77777777" w:rsidR="00A141FC" w:rsidRDefault="00A141FC"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04B3" w14:textId="77777777" w:rsidR="000F631A" w:rsidRDefault="000F631A">
    <w:pPr>
      <w:pStyle w:val="Intestazione"/>
    </w:pPr>
    <w:r>
      <w:rPr>
        <w:noProof/>
        <w:lang w:eastAsia="it-IT"/>
      </w:rPr>
      <w:drawing>
        <wp:inline distT="0" distB="0" distL="0" distR="0" wp14:anchorId="6C5D38E6" wp14:editId="4F5CBC0D">
          <wp:extent cx="1549394" cy="510414"/>
          <wp:effectExtent l="19050" t="0" r="0"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528B5682"/>
    <w:multiLevelType w:val="multilevel"/>
    <w:tmpl w:val="12629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drawingGridHorizontalSpacing w:val="12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FF"/>
    <w:rsid w:val="00000E4D"/>
    <w:rsid w:val="0000634C"/>
    <w:rsid w:val="00007D5A"/>
    <w:rsid w:val="00061B3C"/>
    <w:rsid w:val="000708AA"/>
    <w:rsid w:val="00092B77"/>
    <w:rsid w:val="000970D5"/>
    <w:rsid w:val="000A692D"/>
    <w:rsid w:val="000A74CA"/>
    <w:rsid w:val="000B179A"/>
    <w:rsid w:val="000C4F2A"/>
    <w:rsid w:val="000D27B1"/>
    <w:rsid w:val="000D59D2"/>
    <w:rsid w:val="000D62FB"/>
    <w:rsid w:val="000F2041"/>
    <w:rsid w:val="000F5223"/>
    <w:rsid w:val="000F5B39"/>
    <w:rsid w:val="000F631A"/>
    <w:rsid w:val="001123DA"/>
    <w:rsid w:val="001205F9"/>
    <w:rsid w:val="00144F7C"/>
    <w:rsid w:val="00155FD3"/>
    <w:rsid w:val="001669D7"/>
    <w:rsid w:val="00171219"/>
    <w:rsid w:val="00185948"/>
    <w:rsid w:val="001908DC"/>
    <w:rsid w:val="001A5F8A"/>
    <w:rsid w:val="001B7EC4"/>
    <w:rsid w:val="001C253C"/>
    <w:rsid w:val="001C5D85"/>
    <w:rsid w:val="001C6CA0"/>
    <w:rsid w:val="001C7BE6"/>
    <w:rsid w:val="001E20F6"/>
    <w:rsid w:val="001F2F71"/>
    <w:rsid w:val="001F7C2E"/>
    <w:rsid w:val="00201BB9"/>
    <w:rsid w:val="00201FC3"/>
    <w:rsid w:val="00213E5F"/>
    <w:rsid w:val="00217EFF"/>
    <w:rsid w:val="0022549E"/>
    <w:rsid w:val="00252C6C"/>
    <w:rsid w:val="0025727E"/>
    <w:rsid w:val="0027590E"/>
    <w:rsid w:val="00287487"/>
    <w:rsid w:val="002933F5"/>
    <w:rsid w:val="002A63BC"/>
    <w:rsid w:val="002B2DF2"/>
    <w:rsid w:val="002D09B0"/>
    <w:rsid w:val="003014AC"/>
    <w:rsid w:val="003018AC"/>
    <w:rsid w:val="00313B43"/>
    <w:rsid w:val="00320280"/>
    <w:rsid w:val="003366B6"/>
    <w:rsid w:val="00342BBD"/>
    <w:rsid w:val="003476B0"/>
    <w:rsid w:val="003661B4"/>
    <w:rsid w:val="00381AD6"/>
    <w:rsid w:val="00382BB2"/>
    <w:rsid w:val="003856DF"/>
    <w:rsid w:val="003C52A3"/>
    <w:rsid w:val="003C5623"/>
    <w:rsid w:val="003C6629"/>
    <w:rsid w:val="003D7E2B"/>
    <w:rsid w:val="003F3739"/>
    <w:rsid w:val="003F6FC5"/>
    <w:rsid w:val="0041263B"/>
    <w:rsid w:val="00414B4A"/>
    <w:rsid w:val="004348F1"/>
    <w:rsid w:val="0043702B"/>
    <w:rsid w:val="0044497F"/>
    <w:rsid w:val="00446DF7"/>
    <w:rsid w:val="004809A6"/>
    <w:rsid w:val="004A0AED"/>
    <w:rsid w:val="004A4134"/>
    <w:rsid w:val="004B1401"/>
    <w:rsid w:val="004B3FDD"/>
    <w:rsid w:val="004C3781"/>
    <w:rsid w:val="004E783A"/>
    <w:rsid w:val="004E7FDE"/>
    <w:rsid w:val="004F3E61"/>
    <w:rsid w:val="00506122"/>
    <w:rsid w:val="00534CE9"/>
    <w:rsid w:val="00540F62"/>
    <w:rsid w:val="00552C93"/>
    <w:rsid w:val="00566508"/>
    <w:rsid w:val="00576704"/>
    <w:rsid w:val="0057740B"/>
    <w:rsid w:val="00577656"/>
    <w:rsid w:val="00577A8A"/>
    <w:rsid w:val="005848A9"/>
    <w:rsid w:val="005A0D15"/>
    <w:rsid w:val="005A45E9"/>
    <w:rsid w:val="005B455E"/>
    <w:rsid w:val="005B6F5D"/>
    <w:rsid w:val="005D01A2"/>
    <w:rsid w:val="005D5890"/>
    <w:rsid w:val="005E67A5"/>
    <w:rsid w:val="00617C2C"/>
    <w:rsid w:val="00622E1C"/>
    <w:rsid w:val="006256D8"/>
    <w:rsid w:val="00626AFB"/>
    <w:rsid w:val="006322FA"/>
    <w:rsid w:val="006374B2"/>
    <w:rsid w:val="00641A0C"/>
    <w:rsid w:val="00645103"/>
    <w:rsid w:val="006469B6"/>
    <w:rsid w:val="00656468"/>
    <w:rsid w:val="00663B3C"/>
    <w:rsid w:val="00675B85"/>
    <w:rsid w:val="00686F38"/>
    <w:rsid w:val="00695487"/>
    <w:rsid w:val="006A789F"/>
    <w:rsid w:val="006B3D66"/>
    <w:rsid w:val="006B5C0C"/>
    <w:rsid w:val="006C2D12"/>
    <w:rsid w:val="006D7EB2"/>
    <w:rsid w:val="006F721C"/>
    <w:rsid w:val="00717251"/>
    <w:rsid w:val="00724E05"/>
    <w:rsid w:val="007312A0"/>
    <w:rsid w:val="0074295B"/>
    <w:rsid w:val="00743568"/>
    <w:rsid w:val="0074772B"/>
    <w:rsid w:val="00754805"/>
    <w:rsid w:val="0075635D"/>
    <w:rsid w:val="007701DF"/>
    <w:rsid w:val="0077380C"/>
    <w:rsid w:val="00780633"/>
    <w:rsid w:val="00797087"/>
    <w:rsid w:val="007B0451"/>
    <w:rsid w:val="007B67F0"/>
    <w:rsid w:val="007C4AD3"/>
    <w:rsid w:val="007C5F56"/>
    <w:rsid w:val="007D257A"/>
    <w:rsid w:val="007E5534"/>
    <w:rsid w:val="007F5D11"/>
    <w:rsid w:val="00813CDA"/>
    <w:rsid w:val="00822726"/>
    <w:rsid w:val="008264FC"/>
    <w:rsid w:val="0082667B"/>
    <w:rsid w:val="008412BF"/>
    <w:rsid w:val="00841DB7"/>
    <w:rsid w:val="008472FB"/>
    <w:rsid w:val="00855886"/>
    <w:rsid w:val="00857707"/>
    <w:rsid w:val="008903AC"/>
    <w:rsid w:val="008A05DD"/>
    <w:rsid w:val="008A2827"/>
    <w:rsid w:val="008B4E3D"/>
    <w:rsid w:val="008D18FE"/>
    <w:rsid w:val="008D2706"/>
    <w:rsid w:val="008D36FB"/>
    <w:rsid w:val="008D6265"/>
    <w:rsid w:val="008F1650"/>
    <w:rsid w:val="008F373C"/>
    <w:rsid w:val="009211C8"/>
    <w:rsid w:val="00926AA9"/>
    <w:rsid w:val="00930C28"/>
    <w:rsid w:val="00950E9B"/>
    <w:rsid w:val="009605AB"/>
    <w:rsid w:val="009777CC"/>
    <w:rsid w:val="009804CE"/>
    <w:rsid w:val="0098381E"/>
    <w:rsid w:val="00984E9E"/>
    <w:rsid w:val="00991C6B"/>
    <w:rsid w:val="00992575"/>
    <w:rsid w:val="00994407"/>
    <w:rsid w:val="0099448B"/>
    <w:rsid w:val="009A1FFC"/>
    <w:rsid w:val="009A242D"/>
    <w:rsid w:val="009A45B5"/>
    <w:rsid w:val="009C1842"/>
    <w:rsid w:val="009C186B"/>
    <w:rsid w:val="009C72FF"/>
    <w:rsid w:val="009E22AE"/>
    <w:rsid w:val="009F20BF"/>
    <w:rsid w:val="009F4BC7"/>
    <w:rsid w:val="00A012B7"/>
    <w:rsid w:val="00A072F3"/>
    <w:rsid w:val="00A10A23"/>
    <w:rsid w:val="00A1234D"/>
    <w:rsid w:val="00A141FC"/>
    <w:rsid w:val="00A16396"/>
    <w:rsid w:val="00A23E3A"/>
    <w:rsid w:val="00A27923"/>
    <w:rsid w:val="00A3300D"/>
    <w:rsid w:val="00A74FF4"/>
    <w:rsid w:val="00A817CB"/>
    <w:rsid w:val="00A928AD"/>
    <w:rsid w:val="00AA6983"/>
    <w:rsid w:val="00AB264A"/>
    <w:rsid w:val="00AB2CF9"/>
    <w:rsid w:val="00AB51FE"/>
    <w:rsid w:val="00AD384A"/>
    <w:rsid w:val="00AE0C53"/>
    <w:rsid w:val="00AE1429"/>
    <w:rsid w:val="00AF41CE"/>
    <w:rsid w:val="00AF63F4"/>
    <w:rsid w:val="00B06C89"/>
    <w:rsid w:val="00B10525"/>
    <w:rsid w:val="00B43249"/>
    <w:rsid w:val="00B61314"/>
    <w:rsid w:val="00B95685"/>
    <w:rsid w:val="00B96D16"/>
    <w:rsid w:val="00BB0BF2"/>
    <w:rsid w:val="00BB19C5"/>
    <w:rsid w:val="00BB26B6"/>
    <w:rsid w:val="00BB3E2C"/>
    <w:rsid w:val="00BC6855"/>
    <w:rsid w:val="00BC77FB"/>
    <w:rsid w:val="00BD4144"/>
    <w:rsid w:val="00C02761"/>
    <w:rsid w:val="00C21374"/>
    <w:rsid w:val="00C40386"/>
    <w:rsid w:val="00C655C5"/>
    <w:rsid w:val="00C87C95"/>
    <w:rsid w:val="00C96291"/>
    <w:rsid w:val="00C96B4C"/>
    <w:rsid w:val="00CB56F5"/>
    <w:rsid w:val="00CB598E"/>
    <w:rsid w:val="00CC4CB6"/>
    <w:rsid w:val="00CC5395"/>
    <w:rsid w:val="00CD02B5"/>
    <w:rsid w:val="00CE0BA9"/>
    <w:rsid w:val="00CE3399"/>
    <w:rsid w:val="00CE63D2"/>
    <w:rsid w:val="00CF5EA8"/>
    <w:rsid w:val="00D01F14"/>
    <w:rsid w:val="00D05EBE"/>
    <w:rsid w:val="00D25084"/>
    <w:rsid w:val="00D3146E"/>
    <w:rsid w:val="00D3353A"/>
    <w:rsid w:val="00D35905"/>
    <w:rsid w:val="00D447FE"/>
    <w:rsid w:val="00D46902"/>
    <w:rsid w:val="00D6595A"/>
    <w:rsid w:val="00D72EB1"/>
    <w:rsid w:val="00D73EC1"/>
    <w:rsid w:val="00D8076A"/>
    <w:rsid w:val="00D82B37"/>
    <w:rsid w:val="00D914DC"/>
    <w:rsid w:val="00DA7633"/>
    <w:rsid w:val="00DB273D"/>
    <w:rsid w:val="00DB549B"/>
    <w:rsid w:val="00DB75D4"/>
    <w:rsid w:val="00DC085E"/>
    <w:rsid w:val="00DC16F1"/>
    <w:rsid w:val="00DC77A8"/>
    <w:rsid w:val="00DD4177"/>
    <w:rsid w:val="00DD7962"/>
    <w:rsid w:val="00DE2B7D"/>
    <w:rsid w:val="00E051C6"/>
    <w:rsid w:val="00E118A1"/>
    <w:rsid w:val="00E1624C"/>
    <w:rsid w:val="00E317C9"/>
    <w:rsid w:val="00E37065"/>
    <w:rsid w:val="00E3745E"/>
    <w:rsid w:val="00E401FB"/>
    <w:rsid w:val="00E44A3F"/>
    <w:rsid w:val="00E51299"/>
    <w:rsid w:val="00E67C8E"/>
    <w:rsid w:val="00E90796"/>
    <w:rsid w:val="00E90D39"/>
    <w:rsid w:val="00E90F86"/>
    <w:rsid w:val="00E97652"/>
    <w:rsid w:val="00EB049B"/>
    <w:rsid w:val="00EC6057"/>
    <w:rsid w:val="00ED3666"/>
    <w:rsid w:val="00EE50D2"/>
    <w:rsid w:val="00F16462"/>
    <w:rsid w:val="00F2020D"/>
    <w:rsid w:val="00F207FB"/>
    <w:rsid w:val="00F2597E"/>
    <w:rsid w:val="00F31E18"/>
    <w:rsid w:val="00F379B5"/>
    <w:rsid w:val="00F4212D"/>
    <w:rsid w:val="00F459C5"/>
    <w:rsid w:val="00F53ABB"/>
    <w:rsid w:val="00F66A83"/>
    <w:rsid w:val="00F7101A"/>
    <w:rsid w:val="00F82CD8"/>
    <w:rsid w:val="00F86B94"/>
    <w:rsid w:val="00FD41C8"/>
    <w:rsid w:val="00FD610A"/>
    <w:rsid w:val="00FD7E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5FD727E"/>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paragraph" w:styleId="Titolo2">
    <w:name w:val="heading 2"/>
    <w:basedOn w:val="Normale"/>
    <w:next w:val="Normale"/>
    <w:link w:val="Titolo2Carattere"/>
    <w:uiPriority w:val="9"/>
    <w:unhideWhenUsed/>
    <w:qFormat/>
    <w:rsid w:val="00000E4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character" w:customStyle="1" w:styleId="Menzionenonrisolta1">
    <w:name w:val="Menzione non risolta1"/>
    <w:basedOn w:val="Carpredefinitoparagrafo"/>
    <w:uiPriority w:val="99"/>
    <w:semiHidden/>
    <w:unhideWhenUsed/>
    <w:rsid w:val="001E20F6"/>
    <w:rPr>
      <w:color w:val="605E5C"/>
      <w:shd w:val="clear" w:color="auto" w:fill="E1DFDD"/>
    </w:rPr>
  </w:style>
  <w:style w:type="character" w:customStyle="1" w:styleId="Titolo2Carattere">
    <w:name w:val="Titolo 2 Carattere"/>
    <w:basedOn w:val="Carpredefinitoparagrafo"/>
    <w:link w:val="Titolo2"/>
    <w:uiPriority w:val="9"/>
    <w:rsid w:val="00000E4D"/>
    <w:rPr>
      <w:rFonts w:asciiTheme="majorHAnsi" w:eastAsiaTheme="majorEastAsia" w:hAnsiTheme="majorHAnsi" w:cstheme="majorBidi"/>
      <w:color w:val="2F5496" w:themeColor="accent1" w:themeShade="BF"/>
      <w:sz w:val="26"/>
      <w:szCs w:val="2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981633">
      <w:bodyDiv w:val="1"/>
      <w:marLeft w:val="0"/>
      <w:marRight w:val="0"/>
      <w:marTop w:val="0"/>
      <w:marBottom w:val="0"/>
      <w:divBdr>
        <w:top w:val="none" w:sz="0" w:space="0" w:color="auto"/>
        <w:left w:val="none" w:sz="0" w:space="0" w:color="auto"/>
        <w:bottom w:val="none" w:sz="0" w:space="0" w:color="auto"/>
        <w:right w:val="none" w:sz="0" w:space="0" w:color="auto"/>
      </w:divBdr>
    </w:div>
    <w:div w:id="343821568">
      <w:bodyDiv w:val="1"/>
      <w:marLeft w:val="0"/>
      <w:marRight w:val="0"/>
      <w:marTop w:val="0"/>
      <w:marBottom w:val="0"/>
      <w:divBdr>
        <w:top w:val="none" w:sz="0" w:space="0" w:color="auto"/>
        <w:left w:val="none" w:sz="0" w:space="0" w:color="auto"/>
        <w:bottom w:val="none" w:sz="0" w:space="0" w:color="auto"/>
        <w:right w:val="none" w:sz="0" w:space="0" w:color="auto"/>
      </w:divBdr>
    </w:div>
    <w:div w:id="349113667">
      <w:bodyDiv w:val="1"/>
      <w:marLeft w:val="0"/>
      <w:marRight w:val="0"/>
      <w:marTop w:val="0"/>
      <w:marBottom w:val="0"/>
      <w:divBdr>
        <w:top w:val="none" w:sz="0" w:space="0" w:color="auto"/>
        <w:left w:val="none" w:sz="0" w:space="0" w:color="auto"/>
        <w:bottom w:val="none" w:sz="0" w:space="0" w:color="auto"/>
        <w:right w:val="none" w:sz="0" w:space="0" w:color="auto"/>
      </w:divBdr>
    </w:div>
    <w:div w:id="402408833">
      <w:bodyDiv w:val="1"/>
      <w:marLeft w:val="0"/>
      <w:marRight w:val="0"/>
      <w:marTop w:val="0"/>
      <w:marBottom w:val="0"/>
      <w:divBdr>
        <w:top w:val="none" w:sz="0" w:space="0" w:color="auto"/>
        <w:left w:val="none" w:sz="0" w:space="0" w:color="auto"/>
        <w:bottom w:val="none" w:sz="0" w:space="0" w:color="auto"/>
        <w:right w:val="none" w:sz="0" w:space="0" w:color="auto"/>
      </w:divBdr>
    </w:div>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707493331">
      <w:bodyDiv w:val="1"/>
      <w:marLeft w:val="0"/>
      <w:marRight w:val="0"/>
      <w:marTop w:val="0"/>
      <w:marBottom w:val="0"/>
      <w:divBdr>
        <w:top w:val="none" w:sz="0" w:space="0" w:color="auto"/>
        <w:left w:val="none" w:sz="0" w:space="0" w:color="auto"/>
        <w:bottom w:val="none" w:sz="0" w:space="0" w:color="auto"/>
        <w:right w:val="none" w:sz="0" w:space="0" w:color="auto"/>
      </w:divBdr>
      <w:divsChild>
        <w:div w:id="1474368918">
          <w:marLeft w:val="0"/>
          <w:marRight w:val="0"/>
          <w:marTop w:val="0"/>
          <w:marBottom w:val="0"/>
          <w:divBdr>
            <w:top w:val="none" w:sz="0" w:space="0" w:color="auto"/>
            <w:left w:val="none" w:sz="0" w:space="0" w:color="auto"/>
            <w:bottom w:val="none" w:sz="0" w:space="0" w:color="auto"/>
            <w:right w:val="none" w:sz="0" w:space="0" w:color="auto"/>
          </w:divBdr>
          <w:divsChild>
            <w:div w:id="92506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73873">
      <w:bodyDiv w:val="1"/>
      <w:marLeft w:val="0"/>
      <w:marRight w:val="0"/>
      <w:marTop w:val="0"/>
      <w:marBottom w:val="0"/>
      <w:divBdr>
        <w:top w:val="none" w:sz="0" w:space="0" w:color="auto"/>
        <w:left w:val="none" w:sz="0" w:space="0" w:color="auto"/>
        <w:bottom w:val="none" w:sz="0" w:space="0" w:color="auto"/>
        <w:right w:val="none" w:sz="0" w:space="0" w:color="auto"/>
      </w:divBdr>
      <w:divsChild>
        <w:div w:id="169951855">
          <w:marLeft w:val="0"/>
          <w:marRight w:val="0"/>
          <w:marTop w:val="0"/>
          <w:marBottom w:val="0"/>
          <w:divBdr>
            <w:top w:val="none" w:sz="0" w:space="0" w:color="auto"/>
            <w:left w:val="none" w:sz="0" w:space="0" w:color="auto"/>
            <w:bottom w:val="none" w:sz="0" w:space="0" w:color="auto"/>
            <w:right w:val="none" w:sz="0" w:space="0" w:color="auto"/>
          </w:divBdr>
          <w:divsChild>
            <w:div w:id="55797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898634113">
      <w:bodyDiv w:val="1"/>
      <w:marLeft w:val="0"/>
      <w:marRight w:val="0"/>
      <w:marTop w:val="0"/>
      <w:marBottom w:val="0"/>
      <w:divBdr>
        <w:top w:val="none" w:sz="0" w:space="0" w:color="auto"/>
        <w:left w:val="none" w:sz="0" w:space="0" w:color="auto"/>
        <w:bottom w:val="none" w:sz="0" w:space="0" w:color="auto"/>
        <w:right w:val="none" w:sz="0" w:space="0" w:color="auto"/>
      </w:divBdr>
      <w:divsChild>
        <w:div w:id="949092927">
          <w:marLeft w:val="0"/>
          <w:marRight w:val="0"/>
          <w:marTop w:val="0"/>
          <w:marBottom w:val="0"/>
          <w:divBdr>
            <w:top w:val="none" w:sz="0" w:space="0" w:color="auto"/>
            <w:left w:val="none" w:sz="0" w:space="0" w:color="auto"/>
            <w:bottom w:val="none" w:sz="0" w:space="0" w:color="auto"/>
            <w:right w:val="none" w:sz="0" w:space="0" w:color="auto"/>
          </w:divBdr>
          <w:divsChild>
            <w:div w:id="1142506522">
              <w:marLeft w:val="0"/>
              <w:marRight w:val="0"/>
              <w:marTop w:val="0"/>
              <w:marBottom w:val="0"/>
              <w:divBdr>
                <w:top w:val="none" w:sz="0" w:space="0" w:color="auto"/>
                <w:left w:val="none" w:sz="0" w:space="0" w:color="auto"/>
                <w:bottom w:val="none" w:sz="0" w:space="0" w:color="auto"/>
                <w:right w:val="none" w:sz="0" w:space="0" w:color="auto"/>
              </w:divBdr>
              <w:divsChild>
                <w:div w:id="100192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796769">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298487672">
      <w:bodyDiv w:val="1"/>
      <w:marLeft w:val="0"/>
      <w:marRight w:val="0"/>
      <w:marTop w:val="0"/>
      <w:marBottom w:val="0"/>
      <w:divBdr>
        <w:top w:val="none" w:sz="0" w:space="0" w:color="auto"/>
        <w:left w:val="none" w:sz="0" w:space="0" w:color="auto"/>
        <w:bottom w:val="none" w:sz="0" w:space="0" w:color="auto"/>
        <w:right w:val="none" w:sz="0" w:space="0" w:color="auto"/>
      </w:divBdr>
      <w:divsChild>
        <w:div w:id="2045207978">
          <w:marLeft w:val="0"/>
          <w:marRight w:val="0"/>
          <w:marTop w:val="0"/>
          <w:marBottom w:val="0"/>
          <w:divBdr>
            <w:top w:val="none" w:sz="0" w:space="0" w:color="auto"/>
            <w:left w:val="none" w:sz="0" w:space="0" w:color="auto"/>
            <w:bottom w:val="none" w:sz="0" w:space="0" w:color="auto"/>
            <w:right w:val="none" w:sz="0" w:space="0" w:color="auto"/>
          </w:divBdr>
          <w:divsChild>
            <w:div w:id="9023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30541">
      <w:bodyDiv w:val="1"/>
      <w:marLeft w:val="0"/>
      <w:marRight w:val="0"/>
      <w:marTop w:val="0"/>
      <w:marBottom w:val="0"/>
      <w:divBdr>
        <w:top w:val="none" w:sz="0" w:space="0" w:color="auto"/>
        <w:left w:val="none" w:sz="0" w:space="0" w:color="auto"/>
        <w:bottom w:val="none" w:sz="0" w:space="0" w:color="auto"/>
        <w:right w:val="none" w:sz="0" w:space="0" w:color="auto"/>
      </w:divBdr>
      <w:divsChild>
        <w:div w:id="1952204120">
          <w:marLeft w:val="0"/>
          <w:marRight w:val="0"/>
          <w:marTop w:val="0"/>
          <w:marBottom w:val="0"/>
          <w:divBdr>
            <w:top w:val="none" w:sz="0" w:space="0" w:color="auto"/>
            <w:left w:val="none" w:sz="0" w:space="0" w:color="auto"/>
            <w:bottom w:val="none" w:sz="0" w:space="0" w:color="auto"/>
            <w:right w:val="none" w:sz="0" w:space="0" w:color="auto"/>
          </w:divBdr>
          <w:divsChild>
            <w:div w:id="18840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606693869">
      <w:bodyDiv w:val="1"/>
      <w:marLeft w:val="0"/>
      <w:marRight w:val="0"/>
      <w:marTop w:val="0"/>
      <w:marBottom w:val="0"/>
      <w:divBdr>
        <w:top w:val="none" w:sz="0" w:space="0" w:color="auto"/>
        <w:left w:val="none" w:sz="0" w:space="0" w:color="auto"/>
        <w:bottom w:val="none" w:sz="0" w:space="0" w:color="auto"/>
        <w:right w:val="none" w:sz="0" w:space="0" w:color="auto"/>
      </w:divBdr>
      <w:divsChild>
        <w:div w:id="1474248314">
          <w:marLeft w:val="0"/>
          <w:marRight w:val="0"/>
          <w:marTop w:val="0"/>
          <w:marBottom w:val="0"/>
          <w:divBdr>
            <w:top w:val="none" w:sz="0" w:space="0" w:color="auto"/>
            <w:left w:val="none" w:sz="0" w:space="0" w:color="auto"/>
            <w:bottom w:val="none" w:sz="0" w:space="0" w:color="auto"/>
            <w:right w:val="none" w:sz="0" w:space="0" w:color="auto"/>
          </w:divBdr>
          <w:divsChild>
            <w:div w:id="198615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380541">
      <w:bodyDiv w:val="1"/>
      <w:marLeft w:val="0"/>
      <w:marRight w:val="0"/>
      <w:marTop w:val="0"/>
      <w:marBottom w:val="0"/>
      <w:divBdr>
        <w:top w:val="none" w:sz="0" w:space="0" w:color="auto"/>
        <w:left w:val="none" w:sz="0" w:space="0" w:color="auto"/>
        <w:bottom w:val="none" w:sz="0" w:space="0" w:color="auto"/>
        <w:right w:val="none" w:sz="0" w:space="0" w:color="auto"/>
      </w:divBdr>
    </w:div>
    <w:div w:id="1930698614">
      <w:bodyDiv w:val="1"/>
      <w:marLeft w:val="0"/>
      <w:marRight w:val="0"/>
      <w:marTop w:val="0"/>
      <w:marBottom w:val="0"/>
      <w:divBdr>
        <w:top w:val="none" w:sz="0" w:space="0" w:color="auto"/>
        <w:left w:val="none" w:sz="0" w:space="0" w:color="auto"/>
        <w:bottom w:val="none" w:sz="0" w:space="0" w:color="auto"/>
        <w:right w:val="none" w:sz="0" w:space="0" w:color="auto"/>
      </w:divBdr>
    </w:div>
    <w:div w:id="1951624353">
      <w:bodyDiv w:val="1"/>
      <w:marLeft w:val="0"/>
      <w:marRight w:val="0"/>
      <w:marTop w:val="0"/>
      <w:marBottom w:val="0"/>
      <w:divBdr>
        <w:top w:val="none" w:sz="0" w:space="0" w:color="auto"/>
        <w:left w:val="none" w:sz="0" w:space="0" w:color="auto"/>
        <w:bottom w:val="none" w:sz="0" w:space="0" w:color="auto"/>
        <w:right w:val="none" w:sz="0" w:space="0" w:color="auto"/>
      </w:divBdr>
    </w:div>
    <w:div w:id="2067868833">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i.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2A06EB-6E62-4922-937C-D7BED1ABE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679</Words>
  <Characters>3875</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3</cp:revision>
  <cp:lastPrinted>2018-03-22T13:16:00Z</cp:lastPrinted>
  <dcterms:created xsi:type="dcterms:W3CDTF">2021-11-18T13:31:00Z</dcterms:created>
  <dcterms:modified xsi:type="dcterms:W3CDTF">2021-11-18T13:37:00Z</dcterms:modified>
</cp:coreProperties>
</file>