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2F81" w14:textId="77777777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 w:val="28"/>
          <w:szCs w:val="28"/>
          <w:lang w:eastAsia="en-US"/>
        </w:rPr>
      </w:pPr>
      <w:r w:rsidRPr="008A4ACC"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>Oggi la presentazione delle tappe in Trentino</w:t>
      </w:r>
    </w:p>
    <w:p w14:paraId="210D2DA0" w14:textId="0A07DBF6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 w:val="32"/>
          <w:szCs w:val="32"/>
          <w:lang w:eastAsia="en-US"/>
        </w:rPr>
      </w:pPr>
      <w:r w:rsidRPr="008A4ACC">
        <w:rPr>
          <w:rFonts w:eastAsiaTheme="minorHAnsi" w:cs="Arial"/>
          <w:b/>
          <w:bCs/>
          <w:color w:val="000000"/>
          <w:sz w:val="32"/>
          <w:szCs w:val="32"/>
          <w:lang w:eastAsia="en-US"/>
        </w:rPr>
        <w:t>GIRO D’ITALIA 2023 SUL BONDONE E IN VALSUGANA</w:t>
      </w:r>
    </w:p>
    <w:p w14:paraId="69AD7009" w14:textId="77777777" w:rsidR="008A4ACC" w:rsidRDefault="008A4ACC" w:rsidP="008A4ACC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Cs w:val="24"/>
          <w:lang w:eastAsia="en-US"/>
        </w:rPr>
      </w:pPr>
    </w:p>
    <w:p w14:paraId="26705841" w14:textId="77777777" w:rsidR="008A4ACC" w:rsidRDefault="008A4ACC" w:rsidP="008A4ACC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8A4ACC">
        <w:rPr>
          <w:rFonts w:eastAsiaTheme="minorHAnsi" w:cs="Arial"/>
          <w:b/>
          <w:bCs/>
          <w:color w:val="000000"/>
          <w:szCs w:val="24"/>
          <w:lang w:eastAsia="en-US"/>
        </w:rPr>
        <w:t>Il Giro d'Italia, in programma dal 6 al 28 maggio 2023, passerà anche in Trentino, con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b/>
          <w:bCs/>
          <w:color w:val="000000"/>
          <w:szCs w:val="24"/>
          <w:lang w:eastAsia="en-US"/>
        </w:rPr>
        <w:t>l’arrivo della sedicesima tappa Sabbio Chiese – Monte Bondone e la partenza il giorno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b/>
          <w:bCs/>
          <w:color w:val="000000"/>
          <w:szCs w:val="24"/>
          <w:lang w:eastAsia="en-US"/>
        </w:rPr>
        <w:t>seguente della diciassettesima tappa Pergine Valsugana – Caorle</w:t>
      </w:r>
    </w:p>
    <w:p w14:paraId="0F0A9EF1" w14:textId="77777777" w:rsidR="008A4ACC" w:rsidRPr="002722D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</w:p>
    <w:p w14:paraId="5E2961BA" w14:textId="707285FF" w:rsidR="008A4ACC" w:rsidRPr="002722D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color w:val="000000"/>
          <w:szCs w:val="24"/>
          <w:lang w:eastAsia="en-US"/>
        </w:rPr>
        <w:t>Se ne è parlato oggi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presso il palazzo della Provincia autonoma di Trento, alla presenza dell’assessore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provinciale all'artigianato, commercio, promozione, sport e turismo 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Roberto Failoni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e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di 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Mauro Vegni</w:t>
      </w:r>
      <w:r w:rsidRPr="002722DC">
        <w:rPr>
          <w:rFonts w:eastAsiaTheme="minorHAnsi" w:cs="Arial"/>
          <w:color w:val="000000"/>
          <w:szCs w:val="24"/>
          <w:lang w:eastAsia="en-US"/>
        </w:rPr>
        <w:t>, direttore del Giro d'Italia. Alla conferenza stampa hanno partecipato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anche numerosi rappresentanti delle località coinvolte dal Giro d'Italia e degli enti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sportivi locali. L'appuntamento è stato moderato da Giampaolo Pedrotti.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br/>
      </w:r>
      <w:r w:rsidRPr="002722DC">
        <w:rPr>
          <w:rFonts w:eastAsiaTheme="minorHAnsi" w:cs="Arial"/>
          <w:color w:val="000000"/>
          <w:szCs w:val="24"/>
          <w:lang w:eastAsia="en-US"/>
        </w:rPr>
        <w:t>“Sarà – ha evidenziato l’assessore Failoni – una grande occasione di visibilità per il</w:t>
      </w:r>
    </w:p>
    <w:p w14:paraId="7497064B" w14:textId="77777777" w:rsidR="008A4ACC" w:rsidRPr="002722D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color w:val="000000"/>
          <w:szCs w:val="24"/>
          <w:lang w:eastAsia="en-US"/>
        </w:rPr>
        <w:t>nostro territorio. Il connubio con lo sport fa infatti registrare numeri straordinari per</w:t>
      </w:r>
    </w:p>
    <w:p w14:paraId="257D21E9" w14:textId="77E314B5" w:rsidR="008A4ACC" w:rsidRPr="002722D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color w:val="000000"/>
          <w:szCs w:val="24"/>
          <w:lang w:eastAsia="en-US"/>
        </w:rPr>
        <w:t>il Trentino, anche dal punto di vista del valore economico della promozione; anche per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questo si è scelto di investire in questi eventi”. L’assessore ha inoltre sottolineato il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lavoro che si sta facendo per garantire la massima sicurezza al tracciato della gara. Ha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ringraziato i rappresentanti delle forze dell’ordine per il loro lavoro ed ha salutato i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numerosi amministratori comunali e rappresentanti delle Apt presenti alla conferenza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stampa. Parlando di turismo Failoni ha aggiunto che “Veniamo da una stagione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importante da maggio a ottobre; il turismo trentino è in salute e il Giro d’Italia è</w:t>
      </w:r>
      <w:r w:rsidRPr="002722D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color w:val="000000"/>
          <w:szCs w:val="24"/>
          <w:lang w:eastAsia="en-US"/>
        </w:rPr>
        <w:t>importante anche perché precede la prossima stagione estiva”.</w:t>
      </w:r>
    </w:p>
    <w:p w14:paraId="78659BBC" w14:textId="456F5A62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 xml:space="preserve">Giovanni </w:t>
      </w:r>
      <w:proofErr w:type="spellStart"/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Battaiola</w:t>
      </w:r>
      <w:proofErr w:type="spellEnd"/>
      <w:r w:rsidRPr="008A4ACC">
        <w:rPr>
          <w:rFonts w:eastAsiaTheme="minorHAnsi" w:cs="Arial"/>
          <w:color w:val="000000"/>
          <w:szCs w:val="24"/>
          <w:lang w:eastAsia="en-US"/>
        </w:rPr>
        <w:t>, presidente di Trentino Marketing, ha posto l’accento su come l’arrivo in Trentino del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Giro sia la dimostrazione di cosa si verifica quando si riesce a fare sistema. Ha inoltre confermato i risultati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ottenuti dal turismo trentino da maggio a settembre.</w:t>
      </w:r>
    </w:p>
    <w:p w14:paraId="3DC643DD" w14:textId="1DC09DA6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Maurizio Rossini</w:t>
      </w:r>
      <w:r w:rsidRPr="008A4ACC">
        <w:rPr>
          <w:rFonts w:eastAsiaTheme="minorHAnsi" w:cs="Arial"/>
          <w:color w:val="000000"/>
          <w:szCs w:val="24"/>
          <w:lang w:eastAsia="en-US"/>
        </w:rPr>
        <w:t>, nel suo intervento di saluto, ha parlato del rapporto tra il Trentino e lo sport. Un binomio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che parte dalla storia del ciclismo costellata dai gradi campioni trentini e oggi, sempre più forte, inteso come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proofErr w:type="gramStart"/>
      <w:r w:rsidRPr="008A4ACC">
        <w:rPr>
          <w:rFonts w:eastAsiaTheme="minorHAnsi" w:cs="Arial"/>
          <w:color w:val="000000"/>
          <w:szCs w:val="24"/>
          <w:lang w:eastAsia="en-US"/>
        </w:rPr>
        <w:t>positivo trend turistico</w:t>
      </w:r>
      <w:proofErr w:type="gramEnd"/>
      <w:r w:rsidRPr="008A4ACC">
        <w:rPr>
          <w:rFonts w:eastAsiaTheme="minorHAnsi" w:cs="Arial"/>
          <w:color w:val="000000"/>
          <w:szCs w:val="24"/>
          <w:lang w:eastAsia="en-US"/>
        </w:rPr>
        <w:t xml:space="preserve"> grazie alla visibilità e alla promozione che i grandi eventi sportivi possono generare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sul nostro territorio nel breve e lungo periodo. “I risultati del nostro turismo - ha spiegato - sono da attribuire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anche a questo rapporto, come testimoniano le buone performance registrate a maggio, giugno e settembre.”</w:t>
      </w:r>
    </w:p>
    <w:p w14:paraId="616CF74C" w14:textId="28F7B286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La tappa Sabbio Chiese-Monte Bondone è in programma il 23 maggio 2023. La prima parte lungo la strada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costiera occidentale del Garda per arrivare in Trentino a Riva del Garda. A seguire ci saranno l’impegnativo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Passo di Santa Barbara e il Passo Bordala. Poi la discesa verso Rovereto da dove la corsa proseguirà verso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la Vallarsa per poi dirigersi verso l’altopiano di Folgaria passando da Serrada. Poi ancora una discesa fino</w:t>
      </w:r>
    </w:p>
    <w:p w14:paraId="573059E5" w14:textId="4AE217A2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alla valle dell’Adige a Calliano. Dopo circa 10 chilometri in pianura la tappa prevede la salita al Monte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Bondone da Aldeno. Le montagne del Trentino, dunque, saranno ancora protagoniste del Giro. Il giorno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dopo è prevista la tappa da Pergine Valsugana a Caorle.</w:t>
      </w:r>
    </w:p>
    <w:p w14:paraId="7C093750" w14:textId="1CADA5A6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Mauro Vegni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 ha fornito alcuni numeri sugli effetti della manifestazione dal punto di vista mediatico e della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promozione, evidenziando che il Giro è seguito da 200 paesi in tutti i </w:t>
      </w:r>
      <w:r w:rsidRPr="008A4ACC">
        <w:rPr>
          <w:rFonts w:eastAsiaTheme="minorHAnsi" w:cs="Arial"/>
          <w:color w:val="000000"/>
          <w:szCs w:val="24"/>
          <w:lang w:eastAsia="en-US"/>
        </w:rPr>
        <w:lastRenderedPageBreak/>
        <w:t xml:space="preserve">continenti, per </w:t>
      </w:r>
      <w:proofErr w:type="gramStart"/>
      <w:r w:rsidRPr="008A4ACC">
        <w:rPr>
          <w:rFonts w:eastAsiaTheme="minorHAnsi" w:cs="Arial"/>
          <w:color w:val="000000"/>
          <w:szCs w:val="24"/>
          <w:lang w:eastAsia="en-US"/>
        </w:rPr>
        <w:t>un audience</w:t>
      </w:r>
      <w:proofErr w:type="gramEnd"/>
      <w:r w:rsidRPr="008A4ACC">
        <w:rPr>
          <w:rFonts w:eastAsiaTheme="minorHAnsi" w:cs="Arial"/>
          <w:color w:val="000000"/>
          <w:szCs w:val="24"/>
          <w:lang w:eastAsia="en-US"/>
        </w:rPr>
        <w:t xml:space="preserve"> di 651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milioni di spettatori nel mondo in totale; sono, ha detto, mediamente un milione e mezzo gli spettatori in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Italia con un picco che è arrivato a 3 milioni e 600mila.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Ha anche illustrato i tracciati delle tappe e, parlando in particolare della prima, ha evidenziato che arriva in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un momento decisivo della manifestazione. Il trentino 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Edoardo Zambanini</w:t>
      </w:r>
      <w:r w:rsidRPr="008A4ACC">
        <w:rPr>
          <w:rFonts w:eastAsiaTheme="minorHAnsi" w:cs="Arial"/>
          <w:color w:val="000000"/>
          <w:szCs w:val="24"/>
          <w:lang w:eastAsia="en-US"/>
        </w:rPr>
        <w:t>, ciclista professionista della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Bahrain </w:t>
      </w:r>
      <w:proofErr w:type="spellStart"/>
      <w:r w:rsidRPr="008A4ACC">
        <w:rPr>
          <w:rFonts w:eastAsiaTheme="minorHAnsi" w:cs="Arial"/>
          <w:color w:val="000000"/>
          <w:szCs w:val="24"/>
          <w:lang w:eastAsia="en-US"/>
        </w:rPr>
        <w:t>Victorious</w:t>
      </w:r>
      <w:proofErr w:type="spellEnd"/>
      <w:r w:rsidRPr="008A4ACC">
        <w:rPr>
          <w:rFonts w:eastAsiaTheme="minorHAnsi" w:cs="Arial"/>
          <w:color w:val="000000"/>
          <w:szCs w:val="24"/>
          <w:lang w:eastAsia="en-US"/>
        </w:rPr>
        <w:t xml:space="preserve">, ha commentato a sua volta il tracciato entrando nei contenuti tecnici. Anche 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Gilberto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2722DC">
        <w:rPr>
          <w:rFonts w:eastAsiaTheme="minorHAnsi" w:cs="Arial"/>
          <w:b/>
          <w:bCs/>
          <w:color w:val="000000"/>
          <w:szCs w:val="24"/>
          <w:lang w:eastAsia="en-US"/>
        </w:rPr>
        <w:t>Simoni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 ha concordato sull’importanza della tappa. Per quanto riguarda la seconda tappa trentina Vegni ha</w:t>
      </w:r>
    </w:p>
    <w:p w14:paraId="6059D400" w14:textId="601AE3AF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sottolineato il suo impatto turistico per i paesi che ne saranno attraversati e per la possibilità che offrirà di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vedere da vicino i campioni.</w:t>
      </w:r>
    </w:p>
    <w:p w14:paraId="38DDCE13" w14:textId="271AEC68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 xml:space="preserve">Hanno portato il loro saluto anche Giovannina </w:t>
      </w:r>
      <w:proofErr w:type="spellStart"/>
      <w:r w:rsidRPr="008A4ACC">
        <w:rPr>
          <w:rFonts w:eastAsiaTheme="minorHAnsi" w:cs="Arial"/>
          <w:color w:val="000000"/>
          <w:szCs w:val="24"/>
          <w:lang w:eastAsia="en-US"/>
        </w:rPr>
        <w:t>Collanega</w:t>
      </w:r>
      <w:proofErr w:type="spellEnd"/>
      <w:r w:rsidRPr="008A4ACC">
        <w:rPr>
          <w:rFonts w:eastAsiaTheme="minorHAnsi" w:cs="Arial"/>
          <w:color w:val="000000"/>
          <w:szCs w:val="24"/>
          <w:lang w:eastAsia="en-US"/>
        </w:rPr>
        <w:t>, presidente del Comitato trentino della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Federazione Ciclistica Italiana, Paola Mora, presidente del Coni trentino, Franco Aldo Bertagnolli dell’Apt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 xml:space="preserve">di Trento, l’assessore di Trento Salvatore Panetta, il sindaco di Pergine Valsugana Roberto </w:t>
      </w:r>
      <w:proofErr w:type="spellStart"/>
      <w:r w:rsidRPr="008A4ACC">
        <w:rPr>
          <w:rFonts w:eastAsiaTheme="minorHAnsi" w:cs="Arial"/>
          <w:color w:val="000000"/>
          <w:szCs w:val="24"/>
          <w:lang w:eastAsia="en-US"/>
        </w:rPr>
        <w:t>Oss</w:t>
      </w:r>
      <w:proofErr w:type="spellEnd"/>
      <w:r w:rsidRPr="008A4ACC">
        <w:rPr>
          <w:rFonts w:eastAsiaTheme="minorHAnsi" w:cs="Arial"/>
          <w:color w:val="000000"/>
          <w:szCs w:val="24"/>
          <w:lang w:eastAsia="en-US"/>
        </w:rPr>
        <w:t xml:space="preserve"> Emer, 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8A4ACC">
        <w:rPr>
          <w:rFonts w:eastAsiaTheme="minorHAnsi" w:cs="Arial"/>
          <w:color w:val="000000"/>
          <w:szCs w:val="24"/>
          <w:lang w:eastAsia="en-US"/>
        </w:rPr>
        <w:t>Denis Pasqualin presidente dell’Apt della Valsugana.</w:t>
      </w:r>
    </w:p>
    <w:p w14:paraId="53699A6B" w14:textId="77777777" w:rsid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</w:p>
    <w:p w14:paraId="30377809" w14:textId="4EEC1EE2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Intervista Failoni</w:t>
      </w:r>
    </w:p>
    <w:p w14:paraId="5B04AF89" w14:textId="77777777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FF"/>
          <w:szCs w:val="24"/>
          <w:lang w:eastAsia="en-US"/>
        </w:rPr>
      </w:pPr>
      <w:r w:rsidRPr="008A4ACC">
        <w:rPr>
          <w:rFonts w:eastAsiaTheme="minorHAnsi" w:cs="Arial"/>
          <w:color w:val="0000FF"/>
          <w:szCs w:val="24"/>
          <w:lang w:eastAsia="en-US"/>
        </w:rPr>
        <w:t>https://www.youtube.com/watch?v=0CU_nYc7_No</w:t>
      </w:r>
    </w:p>
    <w:p w14:paraId="5DCEF26F" w14:textId="1555DE4E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Intervista Vegni</w:t>
      </w:r>
    </w:p>
    <w:p w14:paraId="67377A18" w14:textId="77777777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FF"/>
          <w:szCs w:val="24"/>
          <w:lang w:eastAsia="en-US"/>
        </w:rPr>
      </w:pPr>
      <w:r w:rsidRPr="008A4ACC">
        <w:rPr>
          <w:rFonts w:eastAsiaTheme="minorHAnsi" w:cs="Arial"/>
          <w:color w:val="0000FF"/>
          <w:szCs w:val="24"/>
          <w:lang w:eastAsia="en-US"/>
        </w:rPr>
        <w:t>https://www.youtube.com/watch?v=Fbm4mLvardo</w:t>
      </w:r>
    </w:p>
    <w:p w14:paraId="5653C887" w14:textId="77777777" w:rsidR="008A4ACC" w:rsidRPr="008A4ACC" w:rsidRDefault="008A4ACC" w:rsidP="008A4ACC">
      <w:pPr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8A4ACC">
        <w:rPr>
          <w:rFonts w:eastAsiaTheme="minorHAnsi" w:cs="Arial"/>
          <w:color w:val="000000"/>
          <w:szCs w:val="24"/>
          <w:lang w:eastAsia="en-US"/>
        </w:rPr>
        <w:t>Immagini</w:t>
      </w:r>
    </w:p>
    <w:p w14:paraId="5FBD6F41" w14:textId="6740CCC4" w:rsidR="00171219" w:rsidRPr="008A4ACC" w:rsidRDefault="008A4ACC" w:rsidP="008A4ACC">
      <w:pPr>
        <w:rPr>
          <w:rFonts w:cs="Arial"/>
          <w:szCs w:val="24"/>
        </w:rPr>
      </w:pPr>
      <w:r w:rsidRPr="008A4ACC">
        <w:rPr>
          <w:rFonts w:eastAsiaTheme="minorHAnsi" w:cs="Arial"/>
          <w:color w:val="0000FF"/>
          <w:szCs w:val="24"/>
          <w:lang w:eastAsia="en-US"/>
        </w:rPr>
        <w:t>https://www.youtube.com/watch?v=99FhktsKT3g</w:t>
      </w:r>
    </w:p>
    <w:sectPr w:rsidR="00171219" w:rsidRPr="008A4ACC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22DC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A4ACC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2022-11-10T15:17:00Z</dcterms:created>
  <dcterms:modified xsi:type="dcterms:W3CDTF">2022-11-10T15:21:00Z</dcterms:modified>
</cp:coreProperties>
</file>