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B1E5" w14:textId="77777777" w:rsidR="004974F1" w:rsidRPr="004974F1" w:rsidRDefault="004974F1" w:rsidP="004974F1">
      <w:pPr>
        <w:pStyle w:val="s4"/>
        <w:spacing w:before="0" w:beforeAutospacing="0" w:after="0" w:afterAutospacing="0" w:line="324" w:lineRule="atLeast"/>
        <w:jc w:val="both"/>
        <w:rPr>
          <w:rFonts w:ascii="Arial" w:hAnsi="Arial" w:cs="Arial"/>
          <w:sz w:val="32"/>
          <w:szCs w:val="32"/>
        </w:rPr>
      </w:pPr>
      <w:bookmarkStart w:id="0" w:name="_Hlk161224834"/>
      <w:bookmarkStart w:id="1" w:name="_Hlk110334934"/>
      <w:r w:rsidRPr="004974F1">
        <w:rPr>
          <w:rFonts w:ascii="Arial" w:hAnsi="Arial" w:cs="Arial"/>
          <w:b/>
          <w:bCs/>
          <w:sz w:val="32"/>
          <w:szCs w:val="32"/>
        </w:rPr>
        <w:t>IN TRENTINO STA NASCENDO IL PRIMO DISTRETTO TURISTICO SOSTENIBILE</w:t>
      </w:r>
    </w:p>
    <w:p w14:paraId="0E226E25" w14:textId="77777777" w:rsidR="004974F1" w:rsidRPr="004974F1" w:rsidRDefault="004974F1" w:rsidP="004974F1">
      <w:pPr>
        <w:pStyle w:val="s4"/>
        <w:spacing w:before="0" w:beforeAutospacing="0" w:after="0" w:afterAutospacing="0" w:line="324" w:lineRule="atLeast"/>
        <w:jc w:val="both"/>
        <w:rPr>
          <w:rFonts w:ascii="Arial" w:hAnsi="Arial" w:cs="Arial"/>
        </w:rPr>
      </w:pPr>
      <w:r w:rsidRPr="004974F1">
        <w:rPr>
          <w:rFonts w:ascii="Arial" w:hAnsi="Arial" w:cs="Arial"/>
        </w:rPr>
        <w:t> </w:t>
      </w:r>
    </w:p>
    <w:p w14:paraId="4C5AB2EC" w14:textId="501B24A3" w:rsidR="00A845ED" w:rsidRPr="002618D1" w:rsidRDefault="005E2925" w:rsidP="002618D1">
      <w:pPr>
        <w:pStyle w:val="Nessunaspaziatura"/>
        <w:spacing w:line="276" w:lineRule="auto"/>
        <w:jc w:val="both"/>
        <w:rPr>
          <w:rStyle w:val="s7"/>
          <w:rFonts w:ascii="Arial" w:hAnsi="Arial" w:cs="Arial"/>
          <w:b/>
          <w:bCs/>
          <w:sz w:val="24"/>
          <w:szCs w:val="24"/>
        </w:rPr>
      </w:pPr>
      <w:r w:rsidRPr="002618D1">
        <w:rPr>
          <w:rStyle w:val="s5"/>
          <w:rFonts w:ascii="Arial" w:hAnsi="Arial" w:cs="Arial"/>
          <w:b/>
          <w:bCs/>
          <w:sz w:val="24"/>
          <w:szCs w:val="24"/>
        </w:rPr>
        <w:t>L'</w:t>
      </w:r>
      <w:r w:rsidRPr="002618D1">
        <w:rPr>
          <w:rStyle w:val="s6"/>
          <w:rFonts w:ascii="Arial" w:hAnsi="Arial" w:cs="Arial"/>
          <w:b/>
          <w:bCs/>
          <w:sz w:val="24"/>
          <w:szCs w:val="24"/>
        </w:rPr>
        <w:t>Agenzia Territoriale d'Area</w:t>
      </w:r>
      <w:r w:rsidRPr="002618D1">
        <w:rPr>
          <w:rStyle w:val="apple-converted-space"/>
          <w:rFonts w:ascii="Arial" w:hAnsi="Arial" w:cs="Arial"/>
          <w:b/>
          <w:bCs/>
          <w:sz w:val="24"/>
          <w:szCs w:val="24"/>
        </w:rPr>
        <w:t> </w:t>
      </w:r>
      <w:r w:rsidRPr="002618D1">
        <w:rPr>
          <w:rStyle w:val="s6"/>
          <w:rFonts w:ascii="Arial" w:hAnsi="Arial" w:cs="Arial"/>
          <w:b/>
          <w:bCs/>
          <w:sz w:val="24"/>
          <w:szCs w:val="24"/>
        </w:rPr>
        <w:t>“Città, Laghi,</w:t>
      </w:r>
      <w:r w:rsidRPr="002618D1">
        <w:rPr>
          <w:rStyle w:val="apple-converted-space"/>
          <w:rFonts w:ascii="Arial" w:hAnsi="Arial" w:cs="Arial"/>
          <w:b/>
          <w:bCs/>
          <w:sz w:val="24"/>
          <w:szCs w:val="24"/>
        </w:rPr>
        <w:t> </w:t>
      </w:r>
      <w:r w:rsidRPr="002618D1">
        <w:rPr>
          <w:rStyle w:val="s6"/>
          <w:rFonts w:ascii="Arial" w:hAnsi="Arial" w:cs="Arial"/>
          <w:b/>
          <w:bCs/>
          <w:sz w:val="24"/>
          <w:szCs w:val="24"/>
        </w:rPr>
        <w:t>Altipiani”</w:t>
      </w:r>
      <w:r w:rsidR="002618D1">
        <w:rPr>
          <w:rStyle w:val="s6"/>
          <w:rFonts w:ascii="Arial" w:hAnsi="Arial" w:cs="Arial"/>
          <w:b/>
          <w:bCs/>
          <w:sz w:val="24"/>
          <w:szCs w:val="24"/>
        </w:rPr>
        <w:t>, che</w:t>
      </w:r>
      <w:r w:rsidRPr="002618D1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="002618D1" w:rsidRPr="002618D1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include gli ambiti di </w:t>
      </w:r>
      <w:r w:rsidR="002618D1" w:rsidRPr="002618D1">
        <w:rPr>
          <w:rStyle w:val="s7"/>
          <w:rFonts w:ascii="Arial" w:hAnsi="Arial" w:cs="Arial"/>
          <w:b/>
          <w:bCs/>
          <w:sz w:val="24"/>
          <w:szCs w:val="24"/>
        </w:rPr>
        <w:t>Trento, Rovereto, Alpe Cimbra e Valsugana</w:t>
      </w:r>
      <w:r w:rsidR="002618D1">
        <w:rPr>
          <w:rStyle w:val="s7"/>
          <w:rFonts w:ascii="Arial" w:hAnsi="Arial" w:cs="Arial"/>
          <w:b/>
          <w:bCs/>
          <w:sz w:val="24"/>
          <w:szCs w:val="24"/>
        </w:rPr>
        <w:t>,</w:t>
      </w:r>
      <w:r w:rsidR="002618D1" w:rsidRPr="002618D1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ha intrapreso un percorso che </w:t>
      </w:r>
      <w:r w:rsidRPr="002618D1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pone al centro la</w:t>
      </w:r>
      <w:r w:rsidRPr="002618D1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Pr="002618D1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sostenibilità nel turismo</w:t>
      </w:r>
      <w:r w:rsidRPr="002618D1">
        <w:rPr>
          <w:rStyle w:val="s7"/>
          <w:rFonts w:ascii="Arial" w:hAnsi="Arial" w:cs="Arial"/>
          <w:b/>
          <w:bCs/>
          <w:sz w:val="24"/>
          <w:szCs w:val="24"/>
          <w:shd w:val="clear" w:color="auto" w:fill="FFFFFF"/>
        </w:rPr>
        <w:t>. </w:t>
      </w:r>
      <w:r w:rsidR="002618D1">
        <w:rPr>
          <w:rStyle w:val="s7"/>
          <w:rFonts w:ascii="Arial" w:hAnsi="Arial" w:cs="Arial"/>
          <w:b/>
          <w:bCs/>
          <w:sz w:val="24"/>
          <w:szCs w:val="24"/>
        </w:rPr>
        <w:t>O</w:t>
      </w:r>
      <w:r w:rsidRPr="002618D1">
        <w:rPr>
          <w:rStyle w:val="s7"/>
          <w:rFonts w:ascii="Arial" w:hAnsi="Arial" w:cs="Arial"/>
          <w:b/>
          <w:bCs/>
          <w:sz w:val="24"/>
          <w:szCs w:val="24"/>
        </w:rPr>
        <w:t>biettivo</w:t>
      </w:r>
      <w:r w:rsidR="002618D1">
        <w:rPr>
          <w:rStyle w:val="s7"/>
          <w:rFonts w:ascii="Arial" w:hAnsi="Arial" w:cs="Arial"/>
          <w:b/>
          <w:bCs/>
          <w:sz w:val="24"/>
          <w:szCs w:val="24"/>
        </w:rPr>
        <w:t xml:space="preserve">, </w:t>
      </w:r>
      <w:r w:rsidRPr="002618D1">
        <w:rPr>
          <w:rStyle w:val="s7"/>
          <w:rFonts w:ascii="Arial" w:hAnsi="Arial" w:cs="Arial"/>
          <w:b/>
          <w:bCs/>
          <w:sz w:val="24"/>
          <w:szCs w:val="24"/>
        </w:rPr>
        <w:t xml:space="preserve">conseguire la certificazione secondo i criteri del GSTC. </w:t>
      </w:r>
    </w:p>
    <w:p w14:paraId="54C64A1D" w14:textId="77777777" w:rsidR="005E2925" w:rsidRDefault="005E2925" w:rsidP="00A845ED">
      <w:pPr>
        <w:pStyle w:val="Nessunaspaziatura"/>
        <w:jc w:val="both"/>
        <w:rPr>
          <w:rStyle w:val="s7"/>
          <w:rFonts w:ascii="Arial" w:hAnsi="Arial" w:cs="Arial"/>
          <w:sz w:val="24"/>
          <w:szCs w:val="24"/>
          <w:shd w:val="clear" w:color="auto" w:fill="FFFFFF"/>
        </w:rPr>
      </w:pPr>
    </w:p>
    <w:p w14:paraId="59E82DA6" w14:textId="7B870834" w:rsidR="004974F1" w:rsidRPr="00A845ED" w:rsidRDefault="004974F1" w:rsidP="00A845ED">
      <w:pPr>
        <w:pStyle w:val="Nessunaspaziatura"/>
        <w:jc w:val="both"/>
        <w:rPr>
          <w:sz w:val="24"/>
          <w:szCs w:val="24"/>
        </w:rPr>
      </w:pP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Grazie al</w:t>
      </w:r>
      <w:r w:rsidR="00847788">
        <w:rPr>
          <w:rStyle w:val="s7"/>
          <w:rFonts w:ascii="Arial" w:hAnsi="Arial" w:cs="Arial"/>
          <w:sz w:val="24"/>
          <w:szCs w:val="24"/>
          <w:shd w:val="clear" w:color="auto" w:fill="FFFFFF"/>
        </w:rPr>
        <w:t>l’i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mpegno </w:t>
      </w:r>
      <w:r w:rsidRPr="00847788">
        <w:rPr>
          <w:rStyle w:val="s7"/>
          <w:rFonts w:ascii="Arial" w:hAnsi="Arial" w:cs="Arial"/>
          <w:sz w:val="24"/>
          <w:szCs w:val="24"/>
          <w:shd w:val="clear" w:color="auto" w:fill="FFFFFF"/>
        </w:rPr>
        <w:t>dell'APT</w:t>
      </w:r>
      <w:r w:rsidRPr="00847788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847788">
        <w:rPr>
          <w:rStyle w:val="s8"/>
          <w:rFonts w:ascii="Arial" w:hAnsi="Arial" w:cs="Arial"/>
          <w:sz w:val="24"/>
          <w:szCs w:val="24"/>
          <w:shd w:val="clear" w:color="auto" w:fill="FFFFFF"/>
        </w:rPr>
        <w:t>Valsugana</w:t>
      </w:r>
      <w:r w:rsidR="00847788" w:rsidRPr="00847788">
        <w:rPr>
          <w:rStyle w:val="s8"/>
          <w:rFonts w:ascii="Arial" w:hAnsi="Arial" w:cs="Arial"/>
          <w:sz w:val="24"/>
          <w:szCs w:val="24"/>
          <w:shd w:val="clear" w:color="auto" w:fill="FFFFFF"/>
        </w:rPr>
        <w:t xml:space="preserve"> e di altri attori</w:t>
      </w:r>
      <w:r w:rsidR="00847788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1D5F10" w:rsidRPr="00A845E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questo </w:t>
      </w:r>
      <w:r w:rsidRPr="00A845E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territorio è 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diventato nel 2019 il</w:t>
      </w:r>
      <w:r w:rsidRPr="00A845E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primo ambito a livello nazionale ad aver ottenuto la certificazione </w:t>
      </w:r>
      <w:r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GSTC (Global Sustainable Tourism</w:t>
      </w:r>
      <w:r w:rsidRPr="00A845ED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Pr="00A845ED">
        <w:rPr>
          <w:rStyle w:val="s8"/>
          <w:rFonts w:ascii="Arial" w:hAnsi="Arial" w:cs="Arial"/>
          <w:b/>
          <w:bCs/>
          <w:sz w:val="24"/>
          <w:szCs w:val="24"/>
          <w:shd w:val="clear" w:color="auto" w:fill="FFFFFF"/>
        </w:rPr>
        <w:t>Council)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,</w:t>
      </w:r>
      <w:r w:rsidRPr="00A845E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l'organizzazione internazionale</w:t>
      </w:r>
      <w:r w:rsidRPr="00A845E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che stabilisce e guida gli standard per lo sviluppo sostenibile nel settore dei viaggi e del turismo.</w:t>
      </w:r>
      <w:r w:rsidR="00193E62"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Su 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questo esempio, anche altri ambiti stanno ora lavorando per raggiungere lo stesso risultato grazie alla sinergia fra </w:t>
      </w:r>
      <w:r w:rsidR="00FC3F0B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Trentino Marketing, le APT </w:t>
      </w:r>
      <w:r w:rsidR="00E1471D">
        <w:rPr>
          <w:rStyle w:val="s7"/>
          <w:rFonts w:ascii="Arial" w:hAnsi="Arial" w:cs="Arial"/>
          <w:sz w:val="24"/>
          <w:szCs w:val="24"/>
          <w:shd w:val="clear" w:color="auto" w:fill="FFFFFF"/>
        </w:rPr>
        <w:t>e</w:t>
      </w:r>
      <w:r w:rsidR="00FC3F0B">
        <w:rPr>
          <w:rStyle w:val="s7"/>
          <w:rFonts w:ascii="Arial" w:hAnsi="Arial" w:cs="Arial"/>
          <w:sz w:val="24"/>
          <w:szCs w:val="24"/>
          <w:shd w:val="clear" w:color="auto" w:fill="FFFFFF"/>
        </w:rPr>
        <w:t xml:space="preserve"> gli operatori </w:t>
      </w:r>
      <w:r w:rsidRPr="00A845ED">
        <w:rPr>
          <w:rStyle w:val="s7"/>
          <w:rFonts w:ascii="Arial" w:hAnsi="Arial" w:cs="Arial"/>
          <w:sz w:val="24"/>
          <w:szCs w:val="24"/>
          <w:shd w:val="clear" w:color="auto" w:fill="FFFFFF"/>
        </w:rPr>
        <w:t>a beneficio della comunità residente e turistica. </w:t>
      </w:r>
    </w:p>
    <w:p w14:paraId="3B2C1997" w14:textId="77777777" w:rsidR="004974F1" w:rsidRPr="00A845ED" w:rsidRDefault="004974F1" w:rsidP="004974F1">
      <w:pPr>
        <w:pStyle w:val="s4"/>
        <w:spacing w:before="0" w:beforeAutospacing="0" w:after="0" w:afterAutospacing="0" w:line="324" w:lineRule="atLeast"/>
        <w:jc w:val="both"/>
        <w:rPr>
          <w:rFonts w:ascii="Arial" w:hAnsi="Arial" w:cs="Arial"/>
        </w:rPr>
      </w:pPr>
    </w:p>
    <w:p w14:paraId="25DE78FE" w14:textId="77777777" w:rsidR="004974F1" w:rsidRPr="004974F1" w:rsidRDefault="004974F1" w:rsidP="004974F1">
      <w:pPr>
        <w:pStyle w:val="s4"/>
        <w:spacing w:before="0" w:beforeAutospacing="0" w:after="0" w:afterAutospacing="0" w:line="324" w:lineRule="atLeast"/>
        <w:jc w:val="both"/>
        <w:rPr>
          <w:rFonts w:ascii="Arial" w:hAnsi="Arial" w:cs="Arial"/>
          <w:b/>
          <w:bCs/>
        </w:rPr>
      </w:pPr>
      <w:r w:rsidRPr="004974F1">
        <w:rPr>
          <w:rFonts w:ascii="Arial" w:hAnsi="Arial" w:cs="Arial"/>
          <w:b/>
          <w:bCs/>
        </w:rPr>
        <w:t>IL PROGETTO DELLE AGENZIE TERRITORIALI D'AREA (ATA)</w:t>
      </w:r>
    </w:p>
    <w:p w14:paraId="62D47885" w14:textId="2CEE3C10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5"/>
          <w:rFonts w:ascii="Arial" w:hAnsi="Arial" w:cs="Arial"/>
        </w:rPr>
        <w:t>Costituite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in seno a Trentino Marketing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a seguito della riforma della legge provinciale L.p n° 8, 12 agosto 2020,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le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quattro </w:t>
      </w:r>
      <w:r w:rsidRPr="004974F1">
        <w:rPr>
          <w:rStyle w:val="s6"/>
          <w:rFonts w:ascii="Arial" w:hAnsi="Arial" w:cs="Arial"/>
          <w:b/>
          <w:bCs/>
        </w:rPr>
        <w:t xml:space="preserve">Agenzie </w:t>
      </w:r>
      <w:r w:rsidRPr="004974F1">
        <w:rPr>
          <w:rStyle w:val="s6"/>
          <w:rFonts w:ascii="Arial" w:hAnsi="Arial" w:cs="Arial"/>
        </w:rPr>
        <w:t>(</w:t>
      </w:r>
      <w:r w:rsidRPr="004974F1">
        <w:rPr>
          <w:rStyle w:val="apple-converted-space"/>
          <w:rFonts w:ascii="Arial" w:hAnsi="Arial" w:cs="Arial"/>
        </w:rPr>
        <w:t>ATA Dolomiti di Brenta</w:t>
      </w:r>
      <w:r>
        <w:rPr>
          <w:rStyle w:val="apple-converted-space"/>
          <w:rFonts w:ascii="Arial" w:hAnsi="Arial" w:cs="Arial"/>
        </w:rPr>
        <w:t>,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 xml:space="preserve">formata dagli ambiti di </w:t>
      </w:r>
      <w:r>
        <w:rPr>
          <w:rStyle w:val="s5"/>
          <w:rFonts w:ascii="Arial" w:hAnsi="Arial" w:cs="Arial"/>
        </w:rPr>
        <w:t>V</w:t>
      </w:r>
      <w:r w:rsidRPr="004974F1">
        <w:rPr>
          <w:rStyle w:val="s5"/>
          <w:rFonts w:ascii="Arial" w:hAnsi="Arial" w:cs="Arial"/>
        </w:rPr>
        <w:t xml:space="preserve">al di </w:t>
      </w:r>
      <w:r>
        <w:rPr>
          <w:rStyle w:val="s5"/>
          <w:rFonts w:ascii="Arial" w:hAnsi="Arial" w:cs="Arial"/>
        </w:rPr>
        <w:t>N</w:t>
      </w:r>
      <w:r w:rsidRPr="004974F1">
        <w:rPr>
          <w:rStyle w:val="s5"/>
          <w:rFonts w:ascii="Arial" w:hAnsi="Arial" w:cs="Arial"/>
        </w:rPr>
        <w:t xml:space="preserve">on, </w:t>
      </w:r>
      <w:r>
        <w:rPr>
          <w:rStyle w:val="s5"/>
          <w:rFonts w:ascii="Arial" w:hAnsi="Arial" w:cs="Arial"/>
        </w:rPr>
        <w:t>S</w:t>
      </w:r>
      <w:r w:rsidRPr="004974F1">
        <w:rPr>
          <w:rStyle w:val="s5"/>
          <w:rFonts w:ascii="Arial" w:hAnsi="Arial" w:cs="Arial"/>
        </w:rPr>
        <w:t xml:space="preserve">ole, </w:t>
      </w:r>
      <w:r>
        <w:rPr>
          <w:rStyle w:val="s5"/>
          <w:rFonts w:ascii="Arial" w:hAnsi="Arial" w:cs="Arial"/>
        </w:rPr>
        <w:t>C</w:t>
      </w:r>
      <w:r w:rsidRPr="004974F1">
        <w:rPr>
          <w:rStyle w:val="s5"/>
          <w:rFonts w:ascii="Arial" w:hAnsi="Arial" w:cs="Arial"/>
        </w:rPr>
        <w:t xml:space="preserve">ampiglio e </w:t>
      </w:r>
      <w:r>
        <w:rPr>
          <w:rStyle w:val="s5"/>
          <w:rFonts w:ascii="Arial" w:hAnsi="Arial" w:cs="Arial"/>
        </w:rPr>
        <w:t>P</w:t>
      </w:r>
      <w:r w:rsidRPr="004974F1">
        <w:rPr>
          <w:rStyle w:val="s5"/>
          <w:rFonts w:ascii="Arial" w:hAnsi="Arial" w:cs="Arial"/>
        </w:rPr>
        <w:t>aganella; ATA D</w:t>
      </w:r>
      <w:r>
        <w:rPr>
          <w:rStyle w:val="s5"/>
          <w:rFonts w:ascii="Arial" w:hAnsi="Arial" w:cs="Arial"/>
        </w:rPr>
        <w:t>o</w:t>
      </w:r>
      <w:r w:rsidRPr="004974F1">
        <w:rPr>
          <w:rStyle w:val="s5"/>
          <w:rFonts w:ascii="Arial" w:hAnsi="Arial" w:cs="Arial"/>
        </w:rPr>
        <w:t>lomiti Orientali</w:t>
      </w:r>
      <w:r>
        <w:rPr>
          <w:rStyle w:val="s5"/>
          <w:rFonts w:ascii="Arial" w:hAnsi="Arial" w:cs="Arial"/>
        </w:rPr>
        <w:t>,</w:t>
      </w:r>
      <w:r w:rsidRPr="004974F1">
        <w:rPr>
          <w:rStyle w:val="s5"/>
          <w:rFonts w:ascii="Arial" w:hAnsi="Arial" w:cs="Arial"/>
        </w:rPr>
        <w:t xml:space="preserve"> con Fassa, </w:t>
      </w:r>
      <w:r>
        <w:rPr>
          <w:rStyle w:val="s5"/>
          <w:rFonts w:ascii="Arial" w:hAnsi="Arial" w:cs="Arial"/>
        </w:rPr>
        <w:t>P</w:t>
      </w:r>
      <w:r w:rsidRPr="004974F1">
        <w:rPr>
          <w:rStyle w:val="s5"/>
          <w:rFonts w:ascii="Arial" w:hAnsi="Arial" w:cs="Arial"/>
        </w:rPr>
        <w:t>rimiero e Fiemme; ATA G</w:t>
      </w:r>
      <w:r>
        <w:rPr>
          <w:rStyle w:val="s5"/>
          <w:rFonts w:ascii="Arial" w:hAnsi="Arial" w:cs="Arial"/>
        </w:rPr>
        <w:t>a</w:t>
      </w:r>
      <w:r w:rsidRPr="004974F1">
        <w:rPr>
          <w:rStyle w:val="s5"/>
          <w:rFonts w:ascii="Arial" w:hAnsi="Arial" w:cs="Arial"/>
        </w:rPr>
        <w:t>rda</w:t>
      </w:r>
      <w:r>
        <w:rPr>
          <w:rStyle w:val="s5"/>
          <w:rFonts w:ascii="Arial" w:hAnsi="Arial" w:cs="Arial"/>
        </w:rPr>
        <w:t>,</w:t>
      </w:r>
      <w:r w:rsidRPr="004974F1">
        <w:rPr>
          <w:rStyle w:val="s5"/>
          <w:rFonts w:ascii="Arial" w:hAnsi="Arial" w:cs="Arial"/>
        </w:rPr>
        <w:t xml:space="preserve"> costitu</w:t>
      </w:r>
      <w:r>
        <w:rPr>
          <w:rStyle w:val="s5"/>
          <w:rFonts w:ascii="Arial" w:hAnsi="Arial" w:cs="Arial"/>
        </w:rPr>
        <w:t xml:space="preserve">ita </w:t>
      </w:r>
      <w:r w:rsidRPr="004974F1">
        <w:rPr>
          <w:rStyle w:val="s5"/>
          <w:rFonts w:ascii="Arial" w:hAnsi="Arial" w:cs="Arial"/>
        </w:rPr>
        <w:t>da A</w:t>
      </w:r>
      <w:r>
        <w:rPr>
          <w:rStyle w:val="s5"/>
          <w:rFonts w:ascii="Arial" w:hAnsi="Arial" w:cs="Arial"/>
        </w:rPr>
        <w:t>P</w:t>
      </w:r>
      <w:r w:rsidRPr="004974F1">
        <w:rPr>
          <w:rStyle w:val="s5"/>
          <w:rFonts w:ascii="Arial" w:hAnsi="Arial" w:cs="Arial"/>
        </w:rPr>
        <w:t>T G</w:t>
      </w:r>
      <w:r>
        <w:rPr>
          <w:rStyle w:val="s5"/>
          <w:rFonts w:ascii="Arial" w:hAnsi="Arial" w:cs="Arial"/>
        </w:rPr>
        <w:t>a</w:t>
      </w:r>
      <w:r w:rsidRPr="004974F1">
        <w:rPr>
          <w:rStyle w:val="s5"/>
          <w:rFonts w:ascii="Arial" w:hAnsi="Arial" w:cs="Arial"/>
        </w:rPr>
        <w:t>rda; ATA Città Laghi e Altipiani</w:t>
      </w:r>
      <w:r>
        <w:rPr>
          <w:rStyle w:val="s5"/>
          <w:rFonts w:ascii="Arial" w:hAnsi="Arial" w:cs="Arial"/>
        </w:rPr>
        <w:t>,</w:t>
      </w:r>
      <w:r w:rsidRPr="004974F1">
        <w:rPr>
          <w:rStyle w:val="s5"/>
          <w:rFonts w:ascii="Arial" w:hAnsi="Arial" w:cs="Arial"/>
        </w:rPr>
        <w:t xml:space="preserve"> che include</w:t>
      </w:r>
      <w:r w:rsidR="00FC3F0B">
        <w:rPr>
          <w:rStyle w:val="s5"/>
          <w:rFonts w:ascii="Arial" w:hAnsi="Arial" w:cs="Arial"/>
        </w:rPr>
        <w:t xml:space="preserve"> le APT di </w:t>
      </w:r>
      <w:r w:rsidRPr="004974F1">
        <w:rPr>
          <w:rStyle w:val="s5"/>
          <w:rFonts w:ascii="Arial" w:hAnsi="Arial" w:cs="Arial"/>
        </w:rPr>
        <w:t>Trento Rovereto Alpe Cimbra e Valsugana)</w:t>
      </w:r>
      <w:r>
        <w:rPr>
          <w:rStyle w:val="s5"/>
          <w:rFonts w:ascii="Arial" w:hAnsi="Arial" w:cs="Arial"/>
        </w:rPr>
        <w:t xml:space="preserve">, </w:t>
      </w:r>
      <w:r w:rsidRPr="004974F1">
        <w:rPr>
          <w:rStyle w:val="s5"/>
          <w:rFonts w:ascii="Arial" w:hAnsi="Arial" w:cs="Arial"/>
        </w:rPr>
        <w:t>da alcuni anni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sono al lavoro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sulla elaborazione di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progetti innovativi e di sviluppo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di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prodotti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5"/>
          <w:rFonts w:ascii="Arial" w:hAnsi="Arial" w:cs="Arial"/>
        </w:rPr>
        <w:t>turistici comuni a più ambiti.</w:t>
      </w:r>
    </w:p>
    <w:p w14:paraId="0C2074C4" w14:textId="1D213CD9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5"/>
          <w:rFonts w:ascii="Arial" w:hAnsi="Arial" w:cs="Arial"/>
        </w:rPr>
        <w:t>L'</w:t>
      </w:r>
      <w:r w:rsidRPr="004974F1">
        <w:rPr>
          <w:rStyle w:val="s6"/>
          <w:rFonts w:ascii="Arial" w:hAnsi="Arial" w:cs="Arial"/>
          <w:b/>
          <w:bCs/>
        </w:rPr>
        <w:t>Agenzia Territoriale d'Area</w:t>
      </w:r>
      <w:r w:rsidRPr="004974F1">
        <w:rPr>
          <w:rStyle w:val="apple-converted-space"/>
          <w:rFonts w:ascii="Arial" w:hAnsi="Arial" w:cs="Arial"/>
          <w:b/>
          <w:bCs/>
        </w:rPr>
        <w:t> </w:t>
      </w:r>
      <w:r w:rsidRPr="004974F1">
        <w:rPr>
          <w:rStyle w:val="s6"/>
          <w:rFonts w:ascii="Arial" w:hAnsi="Arial" w:cs="Arial"/>
          <w:b/>
          <w:bCs/>
        </w:rPr>
        <w:t xml:space="preserve">“Città, </w:t>
      </w:r>
      <w:r>
        <w:rPr>
          <w:rStyle w:val="s6"/>
          <w:rFonts w:ascii="Arial" w:hAnsi="Arial" w:cs="Arial"/>
          <w:b/>
          <w:bCs/>
        </w:rPr>
        <w:t>La</w:t>
      </w:r>
      <w:r w:rsidRPr="004974F1">
        <w:rPr>
          <w:rStyle w:val="s6"/>
          <w:rFonts w:ascii="Arial" w:hAnsi="Arial" w:cs="Arial"/>
          <w:b/>
          <w:bCs/>
        </w:rPr>
        <w:t>ghi,</w:t>
      </w:r>
      <w:r w:rsidRPr="004974F1">
        <w:rPr>
          <w:rStyle w:val="apple-converted-space"/>
          <w:rFonts w:ascii="Arial" w:hAnsi="Arial" w:cs="Arial"/>
          <w:b/>
          <w:bCs/>
        </w:rPr>
        <w:t> </w:t>
      </w:r>
      <w:r w:rsidRPr="004974F1">
        <w:rPr>
          <w:rStyle w:val="s6"/>
          <w:rFonts w:ascii="Arial" w:hAnsi="Arial" w:cs="Arial"/>
          <w:b/>
          <w:bCs/>
        </w:rPr>
        <w:t>Altipiani”</w:t>
      </w:r>
      <w:r w:rsidRPr="004974F1">
        <w:rPr>
          <w:rStyle w:val="s7"/>
          <w:rFonts w:ascii="Arial" w:hAnsi="Arial" w:cs="Arial"/>
          <w:shd w:val="clear" w:color="auto" w:fill="FFFFFF"/>
        </w:rPr>
        <w:t> </w:t>
      </w:r>
      <w:r>
        <w:rPr>
          <w:rStyle w:val="s7"/>
          <w:rFonts w:ascii="Arial" w:hAnsi="Arial" w:cs="Arial"/>
          <w:shd w:val="clear" w:color="auto" w:fill="FFFFFF"/>
        </w:rPr>
        <w:t xml:space="preserve">ha ritenuto prioritario concentrarsi </w:t>
      </w:r>
      <w:r w:rsidRPr="004974F1">
        <w:rPr>
          <w:rStyle w:val="s7"/>
          <w:rFonts w:ascii="Arial" w:hAnsi="Arial" w:cs="Arial"/>
          <w:shd w:val="clear" w:color="auto" w:fill="FFFFFF"/>
        </w:rPr>
        <w:t>su</w:t>
      </w:r>
      <w:r>
        <w:rPr>
          <w:rStyle w:val="s7"/>
          <w:rFonts w:ascii="Arial" w:hAnsi="Arial" w:cs="Arial"/>
          <w:shd w:val="clear" w:color="auto" w:fill="FFFFFF"/>
        </w:rPr>
        <w:t xml:space="preserve"> </w:t>
      </w:r>
      <w:r w:rsidRPr="004974F1">
        <w:rPr>
          <w:rStyle w:val="s7"/>
          <w:rFonts w:ascii="Arial" w:hAnsi="Arial" w:cs="Arial"/>
          <w:shd w:val="clear" w:color="auto" w:fill="FFFFFF"/>
        </w:rPr>
        <w:t>un progetto che pone al centro il tema della</w:t>
      </w:r>
      <w:r w:rsidRPr="004974F1">
        <w:rPr>
          <w:rStyle w:val="apple-converted-space"/>
          <w:rFonts w:ascii="Arial" w:hAnsi="Arial" w:cs="Arial"/>
          <w:shd w:val="clear" w:color="auto" w:fill="FFFFFF"/>
        </w:rPr>
        <w:t> </w:t>
      </w:r>
      <w:r w:rsidRPr="004974F1">
        <w:rPr>
          <w:rStyle w:val="s8"/>
          <w:rFonts w:ascii="Arial" w:hAnsi="Arial" w:cs="Arial"/>
          <w:b/>
          <w:bCs/>
          <w:shd w:val="clear" w:color="auto" w:fill="FFFFFF"/>
        </w:rPr>
        <w:t>sostenibilità nel turismo</w:t>
      </w:r>
      <w:r w:rsidRPr="004974F1">
        <w:rPr>
          <w:rStyle w:val="s7"/>
          <w:rFonts w:ascii="Arial" w:hAnsi="Arial" w:cs="Arial"/>
          <w:shd w:val="clear" w:color="auto" w:fill="FFFFFF"/>
        </w:rPr>
        <w:t>. </w:t>
      </w:r>
      <w:r w:rsidRPr="004974F1">
        <w:rPr>
          <w:rStyle w:val="s7"/>
          <w:rFonts w:ascii="Arial" w:hAnsi="Arial" w:cs="Arial"/>
        </w:rPr>
        <w:t>L’obiettivo di questo progetto è </w:t>
      </w:r>
      <w:r w:rsidR="001D5F10">
        <w:rPr>
          <w:rStyle w:val="s7"/>
          <w:rFonts w:ascii="Arial" w:hAnsi="Arial" w:cs="Arial"/>
        </w:rPr>
        <w:t>di</w:t>
      </w:r>
      <w:r w:rsidRPr="004974F1">
        <w:rPr>
          <w:rStyle w:val="s7"/>
          <w:rFonts w:ascii="Arial" w:hAnsi="Arial" w:cs="Arial"/>
        </w:rPr>
        <w:t xml:space="preserve"> conseguire </w:t>
      </w:r>
      <w:r w:rsidR="00193E62">
        <w:rPr>
          <w:rStyle w:val="s7"/>
          <w:rFonts w:ascii="Arial" w:hAnsi="Arial" w:cs="Arial"/>
        </w:rPr>
        <w:t xml:space="preserve">la certificazione </w:t>
      </w:r>
      <w:r w:rsidRPr="004974F1">
        <w:rPr>
          <w:rStyle w:val="s7"/>
          <w:rFonts w:ascii="Arial" w:hAnsi="Arial" w:cs="Arial"/>
        </w:rPr>
        <w:t xml:space="preserve">secondo i criteri del GSTC. Trento, Rovereto, Alpe </w:t>
      </w:r>
      <w:r w:rsidR="001D5F10">
        <w:rPr>
          <w:rStyle w:val="s7"/>
          <w:rFonts w:ascii="Arial" w:hAnsi="Arial" w:cs="Arial"/>
        </w:rPr>
        <w:t>C</w:t>
      </w:r>
      <w:r w:rsidRPr="004974F1">
        <w:rPr>
          <w:rStyle w:val="s7"/>
          <w:rFonts w:ascii="Arial" w:hAnsi="Arial" w:cs="Arial"/>
        </w:rPr>
        <w:t xml:space="preserve">imbra e </w:t>
      </w:r>
      <w:r w:rsidR="001D5F10">
        <w:rPr>
          <w:rStyle w:val="s7"/>
          <w:rFonts w:ascii="Arial" w:hAnsi="Arial" w:cs="Arial"/>
        </w:rPr>
        <w:t>V</w:t>
      </w:r>
      <w:r w:rsidRPr="004974F1">
        <w:rPr>
          <w:rStyle w:val="s7"/>
          <w:rFonts w:ascii="Arial" w:hAnsi="Arial" w:cs="Arial"/>
        </w:rPr>
        <w:t>alsug</w:t>
      </w:r>
      <w:r w:rsidR="00847788">
        <w:rPr>
          <w:rStyle w:val="s7"/>
          <w:rFonts w:ascii="Arial" w:hAnsi="Arial" w:cs="Arial"/>
        </w:rPr>
        <w:t>a</w:t>
      </w:r>
      <w:r w:rsidRPr="004974F1">
        <w:rPr>
          <w:rStyle w:val="s7"/>
          <w:rFonts w:ascii="Arial" w:hAnsi="Arial" w:cs="Arial"/>
        </w:rPr>
        <w:t>na daranno così vita al </w:t>
      </w:r>
      <w:r w:rsidRPr="004974F1">
        <w:rPr>
          <w:rStyle w:val="s5"/>
          <w:rFonts w:ascii="Arial" w:hAnsi="Arial" w:cs="Arial"/>
        </w:rPr>
        <w:t>primo </w:t>
      </w:r>
      <w:r w:rsidRPr="004974F1">
        <w:rPr>
          <w:rStyle w:val="s6"/>
          <w:rFonts w:ascii="Arial" w:hAnsi="Arial" w:cs="Arial"/>
          <w:b/>
          <w:bCs/>
        </w:rPr>
        <w:t>Distretto turistico sostenibile trentino.</w:t>
      </w:r>
    </w:p>
    <w:p w14:paraId="542C2CA3" w14:textId="77777777" w:rsidR="004974F1" w:rsidRPr="004974F1" w:rsidRDefault="004974F1" w:rsidP="004974F1">
      <w:pPr>
        <w:pStyle w:val="s4"/>
        <w:spacing w:before="0" w:beforeAutospacing="0" w:after="0" w:afterAutospacing="0"/>
        <w:rPr>
          <w:rFonts w:ascii="Arial" w:hAnsi="Arial" w:cs="Arial"/>
        </w:rPr>
      </w:pPr>
    </w:p>
    <w:p w14:paraId="3DB95437" w14:textId="7A35BF97" w:rsidR="004974F1" w:rsidRPr="004974F1" w:rsidRDefault="00A845ED" w:rsidP="004974F1">
      <w:pPr>
        <w:pStyle w:val="s4"/>
        <w:spacing w:before="0" w:beforeAutospacing="0" w:after="0" w:afterAutospacing="0"/>
        <w:rPr>
          <w:rFonts w:ascii="Arial" w:hAnsi="Arial" w:cs="Arial"/>
          <w:b/>
          <w:bCs/>
        </w:rPr>
      </w:pPr>
      <w:r w:rsidRPr="004974F1">
        <w:rPr>
          <w:rStyle w:val="s5"/>
          <w:rFonts w:ascii="Arial" w:hAnsi="Arial" w:cs="Arial"/>
          <w:b/>
          <w:bCs/>
        </w:rPr>
        <w:t xml:space="preserve">IL DISTRETTO </w:t>
      </w:r>
      <w:r>
        <w:rPr>
          <w:rStyle w:val="s5"/>
          <w:rFonts w:ascii="Arial" w:hAnsi="Arial" w:cs="Arial"/>
          <w:b/>
          <w:bCs/>
        </w:rPr>
        <w:t>T</w:t>
      </w:r>
      <w:r w:rsidRPr="004974F1">
        <w:rPr>
          <w:rStyle w:val="s5"/>
          <w:rFonts w:ascii="Arial" w:hAnsi="Arial" w:cs="Arial"/>
          <w:b/>
          <w:bCs/>
        </w:rPr>
        <w:t xml:space="preserve">URISTICO </w:t>
      </w:r>
      <w:r>
        <w:rPr>
          <w:rStyle w:val="s5"/>
          <w:rFonts w:ascii="Arial" w:hAnsi="Arial" w:cs="Arial"/>
          <w:b/>
          <w:bCs/>
        </w:rPr>
        <w:t>S</w:t>
      </w:r>
      <w:r w:rsidRPr="004974F1">
        <w:rPr>
          <w:rStyle w:val="s5"/>
          <w:rFonts w:ascii="Arial" w:hAnsi="Arial" w:cs="Arial"/>
          <w:b/>
          <w:bCs/>
        </w:rPr>
        <w:t xml:space="preserve">OSTENIBILE </w:t>
      </w:r>
      <w:r>
        <w:rPr>
          <w:rStyle w:val="s5"/>
          <w:rFonts w:ascii="Arial" w:hAnsi="Arial" w:cs="Arial"/>
          <w:b/>
          <w:bCs/>
        </w:rPr>
        <w:t>G</w:t>
      </w:r>
      <w:r w:rsidRPr="004974F1">
        <w:rPr>
          <w:rStyle w:val="s5"/>
          <w:rFonts w:ascii="Arial" w:hAnsi="Arial" w:cs="Arial"/>
          <w:b/>
          <w:bCs/>
        </w:rPr>
        <w:t xml:space="preserve">RAZIE </w:t>
      </w:r>
      <w:r>
        <w:rPr>
          <w:rStyle w:val="s5"/>
          <w:rFonts w:ascii="Arial" w:hAnsi="Arial" w:cs="Arial"/>
          <w:b/>
          <w:bCs/>
        </w:rPr>
        <w:t>A</w:t>
      </w:r>
      <w:r w:rsidRPr="004974F1">
        <w:rPr>
          <w:rStyle w:val="s5"/>
          <w:rFonts w:ascii="Arial" w:hAnsi="Arial" w:cs="Arial"/>
          <w:b/>
          <w:bCs/>
        </w:rPr>
        <w:t xml:space="preserve">LLA </w:t>
      </w:r>
      <w:r>
        <w:rPr>
          <w:rStyle w:val="s5"/>
          <w:rFonts w:ascii="Arial" w:hAnsi="Arial" w:cs="Arial"/>
          <w:b/>
          <w:bCs/>
        </w:rPr>
        <w:t>C</w:t>
      </w:r>
      <w:r w:rsidRPr="004974F1">
        <w:rPr>
          <w:rStyle w:val="s5"/>
          <w:rFonts w:ascii="Arial" w:hAnsi="Arial" w:cs="Arial"/>
          <w:b/>
          <w:bCs/>
        </w:rPr>
        <w:t>ERTIFICAZIONE G</w:t>
      </w:r>
      <w:r>
        <w:rPr>
          <w:rStyle w:val="s5"/>
          <w:rFonts w:ascii="Arial" w:hAnsi="Arial" w:cs="Arial"/>
          <w:b/>
          <w:bCs/>
        </w:rPr>
        <w:t>SCT</w:t>
      </w:r>
      <w:r w:rsidRPr="004974F1">
        <w:rPr>
          <w:rStyle w:val="s5"/>
          <w:rFonts w:ascii="Arial" w:hAnsi="Arial" w:cs="Arial"/>
          <w:b/>
          <w:bCs/>
        </w:rPr>
        <w:t> </w:t>
      </w:r>
    </w:p>
    <w:p w14:paraId="09E08425" w14:textId="6340AEDC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9"/>
          <w:rFonts w:ascii="Arial" w:hAnsi="Arial" w:cs="Arial"/>
        </w:rPr>
        <w:t>Questo riconoscimento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entra ora nella fase finale: tra marzo 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la metà di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aprile le 4 APT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verranno sottoposte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ad una verifica esterna finalizzata a certificare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e valutare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il rispetto degli oltre 150 criteri in linea con Agenda 2030 e con i 17 obiettivi di sviluppo sostenibile. </w:t>
      </w:r>
      <w:r w:rsidRPr="004974F1">
        <w:rPr>
          <w:rStyle w:val="s10"/>
          <w:rFonts w:ascii="Arial" w:hAnsi="Arial" w:cs="Arial"/>
          <w:b/>
          <w:bCs/>
        </w:rPr>
        <w:t>Vireo,</w:t>
      </w:r>
      <w:r w:rsidRPr="004974F1">
        <w:rPr>
          <w:rStyle w:val="s11"/>
          <w:rFonts w:ascii="Arial" w:hAnsi="Arial" w:cs="Arial"/>
        </w:rPr>
        <w:t> unico ente certificatore accreditato italiano, al termine di questa verifica valuterà se attribuire la certificazione internazionale di sostenibilità alle APT ufficializzando quindi il primo Distretto turistico sostenibile trentino.</w:t>
      </w:r>
      <w:r>
        <w:rPr>
          <w:rStyle w:val="s11"/>
          <w:rFonts w:ascii="Arial" w:hAnsi="Arial" w:cs="Arial"/>
        </w:rPr>
        <w:t xml:space="preserve"> </w:t>
      </w:r>
    </w:p>
    <w:p w14:paraId="26FC394F" w14:textId="069FFB48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11"/>
          <w:rFonts w:ascii="Arial" w:hAnsi="Arial" w:cs="Arial"/>
        </w:rPr>
        <w:t>Il futuro Distretto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1"/>
          <w:rFonts w:ascii="Arial" w:hAnsi="Arial" w:cs="Arial"/>
        </w:rPr>
        <w:t>nascerà con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1"/>
          <w:rFonts w:ascii="Arial" w:hAnsi="Arial" w:cs="Arial"/>
        </w:rPr>
        <w:t>obiettivi ambiziosi: puntare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1"/>
          <w:rFonts w:ascii="Arial" w:hAnsi="Arial" w:cs="Arial"/>
        </w:rPr>
        <w:t>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migliorare l’organizzazione e la sostenibilità della filiera turistica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dal punto di vista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ambientale, culturale, sociale ed economico.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Diventerà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l’agente di cambiamento nel mondo del turismo sostenibile,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al fine di promuovere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 xml:space="preserve">una maggiore conoscenza, comprensione, adozione e domanda di pratiche </w:t>
      </w:r>
      <w:r w:rsidRPr="004974F1">
        <w:rPr>
          <w:rStyle w:val="s12"/>
          <w:rFonts w:ascii="Arial" w:hAnsi="Arial" w:cs="Arial"/>
        </w:rPr>
        <w:lastRenderedPageBreak/>
        <w:t>turistiche sostenibili.</w:t>
      </w:r>
      <w:r w:rsidR="00193E62">
        <w:rPr>
          <w:rStyle w:val="s12"/>
          <w:rFonts w:ascii="Arial" w:hAnsi="Arial" w:cs="Arial"/>
        </w:rPr>
        <w:t xml:space="preserve"> </w:t>
      </w:r>
      <w:r w:rsidRPr="004974F1">
        <w:rPr>
          <w:rStyle w:val="s12"/>
          <w:rFonts w:ascii="Arial" w:hAnsi="Arial" w:cs="Arial"/>
        </w:rPr>
        <w:t>A questo</w:t>
      </w:r>
      <w:r w:rsidRPr="004974F1">
        <w:rPr>
          <w:rStyle w:val="apple-converted-space"/>
          <w:rFonts w:ascii="Arial" w:hAnsi="Arial" w:cs="Arial"/>
        </w:rPr>
        <w:t> </w:t>
      </w:r>
      <w:hyperlink r:id="rId8" w:history="1">
        <w:r w:rsidRPr="004974F1">
          <w:rPr>
            <w:rStyle w:val="s13"/>
            <w:rFonts w:ascii="Arial" w:hAnsi="Arial" w:cs="Arial"/>
            <w:color w:val="0563C1"/>
          </w:rPr>
          <w:t>link</w:t>
        </w:r>
      </w:hyperlink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2"/>
          <w:rFonts w:ascii="Arial" w:hAnsi="Arial" w:cs="Arial"/>
        </w:rPr>
        <w:t>è possibile leggere la strategia di sostenibilità del Distretto.</w:t>
      </w:r>
      <w:r w:rsidRPr="004974F1">
        <w:rPr>
          <w:rStyle w:val="apple-converted-space"/>
          <w:rFonts w:ascii="Arial" w:hAnsi="Arial" w:cs="Arial"/>
        </w:rPr>
        <w:t> </w:t>
      </w:r>
    </w:p>
    <w:p w14:paraId="352F56A1" w14:textId="77777777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Fonts w:ascii="Arial" w:hAnsi="Arial" w:cs="Arial"/>
        </w:rPr>
        <w:t> </w:t>
      </w:r>
    </w:p>
    <w:p w14:paraId="741B2A8A" w14:textId="3EAD55F4" w:rsidR="004974F1" w:rsidRPr="004974F1" w:rsidRDefault="00A845ED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14"/>
          <w:rFonts w:ascii="Arial" w:hAnsi="Arial" w:cs="Arial"/>
          <w:b/>
          <w:bCs/>
        </w:rPr>
        <w:t xml:space="preserve">SULLA SOSTENIBILITÀ PER LA PRIMA VOLTA SINERGIA </w:t>
      </w:r>
      <w:r>
        <w:rPr>
          <w:rStyle w:val="s14"/>
          <w:rFonts w:ascii="Arial" w:hAnsi="Arial" w:cs="Arial"/>
          <w:b/>
          <w:bCs/>
        </w:rPr>
        <w:t xml:space="preserve">TRA </w:t>
      </w:r>
      <w:r w:rsidRPr="004974F1">
        <w:rPr>
          <w:rStyle w:val="s14"/>
          <w:rFonts w:ascii="Arial" w:hAnsi="Arial" w:cs="Arial"/>
          <w:b/>
          <w:bCs/>
        </w:rPr>
        <w:t>APT E OPERATORI</w:t>
      </w:r>
      <w:r w:rsidRPr="004974F1">
        <w:rPr>
          <w:rStyle w:val="apple-converted-space"/>
          <w:rFonts w:ascii="Arial" w:hAnsi="Arial" w:cs="Arial"/>
          <w:b/>
          <w:bCs/>
        </w:rPr>
        <w:t> </w:t>
      </w:r>
    </w:p>
    <w:p w14:paraId="513BD7FC" w14:textId="64F10494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9"/>
          <w:rFonts w:ascii="Arial" w:hAnsi="Arial" w:cs="Arial"/>
        </w:rPr>
        <w:t>Sempre in tema di sostenibilità</w:t>
      </w:r>
      <w:r w:rsidRPr="004974F1">
        <w:rPr>
          <w:rStyle w:val="apple-converted-space"/>
          <w:rFonts w:ascii="Arial" w:hAnsi="Arial" w:cs="Arial"/>
        </w:rPr>
        <w:t> </w:t>
      </w:r>
      <w:r w:rsidR="00FC3F0B">
        <w:rPr>
          <w:rStyle w:val="s9"/>
          <w:rFonts w:ascii="Arial" w:hAnsi="Arial" w:cs="Arial"/>
        </w:rPr>
        <w:t>questa</w:t>
      </w:r>
      <w:r w:rsidRPr="004974F1">
        <w:rPr>
          <w:rStyle w:val="s9"/>
          <w:rFonts w:ascii="Arial" w:hAnsi="Arial" w:cs="Arial"/>
        </w:rPr>
        <w:t xml:space="preserve"> ATA </w:t>
      </w:r>
      <w:r w:rsidR="00FC3F0B">
        <w:rPr>
          <w:rStyle w:val="s9"/>
          <w:rFonts w:ascii="Arial" w:hAnsi="Arial" w:cs="Arial"/>
        </w:rPr>
        <w:t>è</w:t>
      </w:r>
      <w:r w:rsidRPr="004974F1">
        <w:rPr>
          <w:rStyle w:val="s9"/>
          <w:rFonts w:ascii="Arial" w:hAnsi="Arial" w:cs="Arial"/>
        </w:rPr>
        <w:t xml:space="preserve"> impegnat</w:t>
      </w:r>
      <w:r w:rsidR="00FC3F0B">
        <w:rPr>
          <w:rStyle w:val="s9"/>
          <w:rFonts w:ascii="Arial" w:hAnsi="Arial" w:cs="Arial"/>
        </w:rPr>
        <w:t>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su un secondo progetto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con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l’obiettivo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di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accrescere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il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valore dell’offerta ricettiva</w:t>
      </w:r>
      <w:r w:rsidR="001D5F10">
        <w:rPr>
          <w:rStyle w:val="s9"/>
          <w:rFonts w:ascii="Arial" w:hAnsi="Arial" w:cs="Arial"/>
        </w:rPr>
        <w:t xml:space="preserve"> trentina, incrementando il </w:t>
      </w:r>
      <w:r w:rsidRPr="004974F1">
        <w:rPr>
          <w:rStyle w:val="s9"/>
          <w:rFonts w:ascii="Arial" w:hAnsi="Arial" w:cs="Arial"/>
        </w:rPr>
        <w:t>numero</w:t>
      </w:r>
      <w:r w:rsidR="001D5F10">
        <w:rPr>
          <w:rStyle w:val="s9"/>
          <w:rFonts w:ascii="Arial" w:hAnsi="Arial" w:cs="Arial"/>
        </w:rPr>
        <w:t xml:space="preserve"> </w:t>
      </w:r>
      <w:r w:rsidRPr="004974F1">
        <w:rPr>
          <w:rStyle w:val="s9"/>
          <w:rFonts w:ascii="Arial" w:hAnsi="Arial" w:cs="Arial"/>
        </w:rPr>
        <w:t>di strutture ricettive certificate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GSCT: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il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4"/>
          <w:rFonts w:ascii="Arial" w:hAnsi="Arial" w:cs="Arial"/>
          <w:b/>
          <w:bCs/>
        </w:rPr>
        <w:t>Trentino Sustainable Tourism Group</w:t>
      </w:r>
      <w:r w:rsidRPr="004974F1">
        <w:rPr>
          <w:rStyle w:val="s9"/>
          <w:rFonts w:ascii="Arial" w:hAnsi="Arial" w:cs="Arial"/>
        </w:rPr>
        <w:t>.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Ad oggi le prime strutture ricettive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certificate si trovano nell’ambito dell’APT Valsugana. Nei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prossimi mesi le ATA lavoreranno per incrementare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queste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strutture certificate su tutto il territorio.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Si tratta del primo esempio al mondo di imprese dell’ospitalità che scelgono di intraprendere un percorso condiviso per migliorare le proprie aziende, le modalità operative e l’offerta turistica locale.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Non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un semplice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“bollino di merito”,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ma un percorso che negli anni vedrà il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Trentino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impegnarsi in un miglioramento continuo per incrementare i livelli di sostenibilità e gestione responsabile della destinazione.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Il cuore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di questa strategia di sostenibilità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che APT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e operatori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si impegnano 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osservare</w:t>
      </w:r>
      <w:r w:rsidRPr="004974F1">
        <w:rPr>
          <w:rStyle w:val="apple-converted-space"/>
          <w:rFonts w:ascii="Arial" w:hAnsi="Arial" w:cs="Arial"/>
        </w:rPr>
        <w:t> </w:t>
      </w:r>
      <w:r w:rsidR="00FC3F0B">
        <w:rPr>
          <w:rStyle w:val="s9"/>
          <w:rFonts w:ascii="Arial" w:hAnsi="Arial" w:cs="Arial"/>
        </w:rPr>
        <w:t xml:space="preserve">è </w:t>
      </w:r>
      <w:r w:rsidRPr="004974F1">
        <w:rPr>
          <w:rStyle w:val="s9"/>
          <w:rFonts w:ascii="Arial" w:hAnsi="Arial" w:cs="Arial"/>
        </w:rPr>
        <w:t>il rispetto della comunità locale, coinvolta attraverso dei processi partecipativi, dell’ambiente e del patrimonio.</w:t>
      </w:r>
    </w:p>
    <w:p w14:paraId="7FD9AF17" w14:textId="77777777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Fonts w:ascii="Arial" w:hAnsi="Arial" w:cs="Arial"/>
        </w:rPr>
        <w:t> </w:t>
      </w:r>
    </w:p>
    <w:p w14:paraId="5D1F0FAC" w14:textId="563BBCF0" w:rsidR="004974F1" w:rsidRPr="004974F1" w:rsidRDefault="00A845ED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 w:rsidRPr="004974F1">
        <w:rPr>
          <w:rFonts w:ascii="Arial" w:hAnsi="Arial" w:cs="Arial"/>
          <w:b/>
          <w:bCs/>
        </w:rPr>
        <w:t xml:space="preserve">A VISIONE DI </w:t>
      </w:r>
      <w:r>
        <w:rPr>
          <w:rFonts w:ascii="Arial" w:hAnsi="Arial" w:cs="Arial"/>
          <w:b/>
          <w:bCs/>
        </w:rPr>
        <w:t>T</w:t>
      </w:r>
      <w:r w:rsidRPr="004974F1">
        <w:rPr>
          <w:rFonts w:ascii="Arial" w:hAnsi="Arial" w:cs="Arial"/>
          <w:b/>
          <w:bCs/>
        </w:rPr>
        <w:t xml:space="preserve">RENTINO </w:t>
      </w:r>
      <w:r>
        <w:rPr>
          <w:rFonts w:ascii="Arial" w:hAnsi="Arial" w:cs="Arial"/>
          <w:b/>
          <w:bCs/>
        </w:rPr>
        <w:t>M</w:t>
      </w:r>
      <w:r w:rsidRPr="004974F1">
        <w:rPr>
          <w:rFonts w:ascii="Arial" w:hAnsi="Arial" w:cs="Arial"/>
          <w:b/>
          <w:bCs/>
        </w:rPr>
        <w:t>ARKETING</w:t>
      </w:r>
    </w:p>
    <w:p w14:paraId="0BA91F51" w14:textId="77777777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9"/>
          <w:rFonts w:ascii="Arial" w:hAnsi="Arial" w:cs="Arial"/>
        </w:rPr>
        <w:t>Il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progetto si innesta nella più ampia visione di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Trentino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Marketing che immagina un territorio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aperto 12 mesi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l’anno, sempre vivo e accogliente,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la valorizzazione del rapporto residenti-turisti e della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sua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comunità locale,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per un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Trentino sostenibile sempre.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Un impegno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condiviso con le APT che negli scorsi 14 mesi hanno incrementato i livelli di sostenibilità sui criteri ESG, istituendo la figura del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4"/>
          <w:rFonts w:ascii="Arial" w:hAnsi="Arial" w:cs="Arial"/>
          <w:b/>
          <w:bCs/>
        </w:rPr>
        <w:t>Sustainability Manager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e coordinando tavoli di lavoro partecipativi con gli stakeholder e le istituzioni locali.</w:t>
      </w:r>
      <w:r w:rsidRPr="004974F1">
        <w:rPr>
          <w:rStyle w:val="apple-converted-space"/>
          <w:rFonts w:ascii="Arial" w:hAnsi="Arial" w:cs="Arial"/>
        </w:rPr>
        <w:t> </w:t>
      </w:r>
    </w:p>
    <w:p w14:paraId="72231421" w14:textId="27E4E6F4" w:rsidR="004974F1" w:rsidRPr="004974F1" w:rsidRDefault="004974F1" w:rsidP="004974F1">
      <w:pPr>
        <w:pStyle w:val="s4"/>
        <w:spacing w:before="0" w:beforeAutospacing="0" w:after="0" w:afterAutospacing="0"/>
        <w:jc w:val="both"/>
        <w:rPr>
          <w:rFonts w:ascii="Arial" w:hAnsi="Arial" w:cs="Arial"/>
        </w:rPr>
      </w:pPr>
      <w:r w:rsidRPr="004974F1">
        <w:rPr>
          <w:rStyle w:val="s9"/>
          <w:rFonts w:ascii="Arial" w:hAnsi="Arial" w:cs="Arial"/>
        </w:rPr>
        <w:t>Già ora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9"/>
          <w:rFonts w:ascii="Arial" w:hAnsi="Arial" w:cs="Arial"/>
        </w:rPr>
        <w:t>sui siti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5"/>
          <w:rFonts w:ascii="Arial" w:hAnsi="Arial" w:cs="Arial"/>
        </w:rPr>
        <w:t>delle APT</w:t>
      </w:r>
      <w:r w:rsidR="00491E33">
        <w:rPr>
          <w:rStyle w:val="s15"/>
          <w:rFonts w:ascii="Arial" w:hAnsi="Arial" w:cs="Arial"/>
        </w:rPr>
        <w:t xml:space="preserve"> </w:t>
      </w:r>
      <w:r w:rsidR="00491E33" w:rsidRPr="00491E33">
        <w:rPr>
          <w:rStyle w:val="s15"/>
          <w:rFonts w:ascii="Arial" w:hAnsi="Arial" w:cs="Arial"/>
        </w:rPr>
        <w:t xml:space="preserve">delle APT </w:t>
      </w:r>
      <w:r w:rsidR="00491E33">
        <w:rPr>
          <w:rStyle w:val="s15"/>
          <w:rFonts w:ascii="Arial" w:hAnsi="Arial" w:cs="Arial"/>
        </w:rPr>
        <w:t xml:space="preserve">di </w:t>
      </w:r>
      <w:r w:rsidR="00491E33" w:rsidRPr="00491E33">
        <w:rPr>
          <w:rStyle w:val="s15"/>
          <w:rFonts w:ascii="Arial" w:hAnsi="Arial" w:cs="Arial"/>
        </w:rPr>
        <w:t>Trento, Rovereto, Alpe Cimbra e Valsugana</w:t>
      </w:r>
      <w:r w:rsidR="00491E33">
        <w:rPr>
          <w:rStyle w:val="s15"/>
          <w:rFonts w:ascii="Arial" w:hAnsi="Arial" w:cs="Arial"/>
        </w:rPr>
        <w:t xml:space="preserve"> </w:t>
      </w:r>
      <w:r w:rsidRPr="004974F1">
        <w:rPr>
          <w:rStyle w:val="s15"/>
          <w:rFonts w:ascii="Arial" w:hAnsi="Arial" w:cs="Arial"/>
        </w:rPr>
        <w:t>il turista può consultare le pagine dedicate alla sostenibilità in cui si evidenziano progetti, proposte e iniziative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5"/>
          <w:rFonts w:ascii="Arial" w:hAnsi="Arial" w:cs="Arial"/>
        </w:rPr>
        <w:t>che hanno coinvolto</w:t>
      </w:r>
      <w:r w:rsidRPr="004974F1">
        <w:rPr>
          <w:rStyle w:val="apple-converted-space"/>
          <w:rFonts w:ascii="Arial" w:hAnsi="Arial" w:cs="Arial"/>
        </w:rPr>
        <w:t> </w:t>
      </w:r>
      <w:r w:rsidRPr="004974F1">
        <w:rPr>
          <w:rStyle w:val="s15"/>
          <w:rFonts w:ascii="Arial" w:hAnsi="Arial" w:cs="Arial"/>
        </w:rPr>
        <w:t>operatori e stakeholders locali</w:t>
      </w:r>
    </w:p>
    <w:p w14:paraId="08AE94BE" w14:textId="0EF83A34" w:rsidR="004974F1" w:rsidRPr="004974F1" w:rsidRDefault="004974F1" w:rsidP="00193E62">
      <w:pPr>
        <w:pStyle w:val="s4"/>
        <w:spacing w:before="0" w:beforeAutospacing="0" w:after="0" w:afterAutospacing="0" w:line="324" w:lineRule="atLeast"/>
        <w:jc w:val="both"/>
        <w:rPr>
          <w:rFonts w:ascii="Arial" w:eastAsia="Times New Roman" w:hAnsi="Arial" w:cs="Arial"/>
        </w:rPr>
      </w:pPr>
      <w:r w:rsidRPr="004974F1">
        <w:rPr>
          <w:rFonts w:ascii="Arial" w:hAnsi="Arial" w:cs="Arial"/>
        </w:rPr>
        <w:t> </w:t>
      </w:r>
    </w:p>
    <w:p w14:paraId="302CFD23" w14:textId="39A3629F" w:rsidR="002B62AE" w:rsidRPr="004974F1" w:rsidRDefault="002B62AE" w:rsidP="00C25EB7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bookmarkEnd w:id="0"/>
    <w:p w14:paraId="7E63C1BF" w14:textId="734DB7D6" w:rsidR="00AD4516" w:rsidRPr="004974F1" w:rsidRDefault="00AD4516" w:rsidP="00CA3665">
      <w:pPr>
        <w:rPr>
          <w:rFonts w:cs="Arial"/>
          <w:szCs w:val="24"/>
        </w:rPr>
      </w:pPr>
      <w:r w:rsidRPr="004974F1">
        <w:rPr>
          <w:rFonts w:cs="Arial"/>
          <w:szCs w:val="24"/>
        </w:rPr>
        <w:t>(m.b.)</w:t>
      </w:r>
    </w:p>
    <w:p w14:paraId="21B977CE" w14:textId="77777777" w:rsidR="00AD4516" w:rsidRPr="004974F1" w:rsidRDefault="00AD4516" w:rsidP="00CA3665">
      <w:pPr>
        <w:rPr>
          <w:rFonts w:cs="Arial"/>
          <w:szCs w:val="24"/>
        </w:rPr>
      </w:pPr>
    </w:p>
    <w:p w14:paraId="69786573" w14:textId="4634AC1B" w:rsidR="00AD4516" w:rsidRPr="004974F1" w:rsidRDefault="00AD4516" w:rsidP="00CA3665">
      <w:pPr>
        <w:rPr>
          <w:rFonts w:cs="Arial"/>
          <w:szCs w:val="24"/>
        </w:rPr>
      </w:pPr>
      <w:r w:rsidRPr="004974F1">
        <w:rPr>
          <w:rFonts w:cs="Arial"/>
          <w:szCs w:val="24"/>
        </w:rPr>
        <w:t xml:space="preserve">Trento, </w:t>
      </w:r>
      <w:r w:rsidR="000A6142" w:rsidRPr="004974F1">
        <w:rPr>
          <w:rFonts w:cs="Arial"/>
          <w:szCs w:val="24"/>
        </w:rPr>
        <w:t>1</w:t>
      </w:r>
      <w:r w:rsidR="00193E62">
        <w:rPr>
          <w:rFonts w:cs="Arial"/>
          <w:szCs w:val="24"/>
        </w:rPr>
        <w:t>8</w:t>
      </w:r>
      <w:r w:rsidR="000A52EA" w:rsidRPr="004974F1">
        <w:rPr>
          <w:rFonts w:cs="Arial"/>
          <w:szCs w:val="24"/>
        </w:rPr>
        <w:t xml:space="preserve"> </w:t>
      </w:r>
      <w:r w:rsidR="00D0711C" w:rsidRPr="004974F1">
        <w:rPr>
          <w:rFonts w:cs="Arial"/>
          <w:szCs w:val="24"/>
        </w:rPr>
        <w:t>marzo</w:t>
      </w:r>
      <w:r w:rsidR="00267BA6" w:rsidRPr="004974F1">
        <w:rPr>
          <w:rFonts w:cs="Arial"/>
          <w:szCs w:val="24"/>
        </w:rPr>
        <w:t xml:space="preserve"> </w:t>
      </w:r>
      <w:r w:rsidRPr="004974F1">
        <w:rPr>
          <w:rFonts w:cs="Arial"/>
          <w:szCs w:val="24"/>
        </w:rPr>
        <w:t>202</w:t>
      </w:r>
      <w:r w:rsidR="00FA074C" w:rsidRPr="004974F1">
        <w:rPr>
          <w:rFonts w:cs="Arial"/>
          <w:szCs w:val="24"/>
        </w:rPr>
        <w:t>4</w:t>
      </w:r>
      <w:bookmarkEnd w:id="1"/>
    </w:p>
    <w:p w14:paraId="55814D93" w14:textId="77777777" w:rsidR="000055E7" w:rsidRPr="004974F1" w:rsidRDefault="000055E7" w:rsidP="00CA3665">
      <w:pPr>
        <w:rPr>
          <w:rFonts w:cs="Arial"/>
          <w:szCs w:val="24"/>
        </w:rPr>
      </w:pPr>
    </w:p>
    <w:p w14:paraId="4E966361" w14:textId="77777777" w:rsidR="00330741" w:rsidRPr="00AD4516" w:rsidRDefault="00330741">
      <w:pPr>
        <w:rPr>
          <w:rFonts w:cs="Arial"/>
          <w:szCs w:val="24"/>
        </w:rPr>
      </w:pPr>
    </w:p>
    <w:sectPr w:rsidR="00330741" w:rsidRPr="00AD4516" w:rsidSect="00E30F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0486" w14:textId="77777777" w:rsidR="00E30FCC" w:rsidRDefault="00E30FCC" w:rsidP="009C72FF">
      <w:r>
        <w:separator/>
      </w:r>
    </w:p>
  </w:endnote>
  <w:endnote w:type="continuationSeparator" w:id="0">
    <w:p w14:paraId="45849B48" w14:textId="77777777" w:rsidR="00E30FCC" w:rsidRDefault="00E30FC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06A9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32A3" w14:textId="77777777" w:rsidR="00E30FCC" w:rsidRDefault="00E30FCC" w:rsidP="009C72FF">
      <w:r>
        <w:separator/>
      </w:r>
    </w:p>
  </w:footnote>
  <w:footnote w:type="continuationSeparator" w:id="0">
    <w:p w14:paraId="5A26B56E" w14:textId="77777777" w:rsidR="00E30FCC" w:rsidRDefault="00E30FC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A1C"/>
    <w:multiLevelType w:val="multilevel"/>
    <w:tmpl w:val="AAF0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6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5"/>
  </w:num>
  <w:num w:numId="6" w16cid:durableId="1236432904">
    <w:abstractNumId w:val="4"/>
  </w:num>
  <w:num w:numId="7" w16cid:durableId="37959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55E7"/>
    <w:rsid w:val="0000634C"/>
    <w:rsid w:val="00042B86"/>
    <w:rsid w:val="00057810"/>
    <w:rsid w:val="00061B3C"/>
    <w:rsid w:val="00061DFF"/>
    <w:rsid w:val="000708AA"/>
    <w:rsid w:val="00092B77"/>
    <w:rsid w:val="000970D5"/>
    <w:rsid w:val="000A52EA"/>
    <w:rsid w:val="000A6142"/>
    <w:rsid w:val="000A692D"/>
    <w:rsid w:val="000A74CA"/>
    <w:rsid w:val="000B179A"/>
    <w:rsid w:val="000C4F2A"/>
    <w:rsid w:val="000D27B1"/>
    <w:rsid w:val="000D59D2"/>
    <w:rsid w:val="000D62FB"/>
    <w:rsid w:val="000E1230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37E41"/>
    <w:rsid w:val="00144F7C"/>
    <w:rsid w:val="00155FD3"/>
    <w:rsid w:val="001669D7"/>
    <w:rsid w:val="00171219"/>
    <w:rsid w:val="0017415D"/>
    <w:rsid w:val="00180148"/>
    <w:rsid w:val="00185948"/>
    <w:rsid w:val="001908DC"/>
    <w:rsid w:val="00193E62"/>
    <w:rsid w:val="001A5F8A"/>
    <w:rsid w:val="001B7EC4"/>
    <w:rsid w:val="001C253C"/>
    <w:rsid w:val="001C5D85"/>
    <w:rsid w:val="001C6CA0"/>
    <w:rsid w:val="001C7BE6"/>
    <w:rsid w:val="001D5F10"/>
    <w:rsid w:val="001E20F6"/>
    <w:rsid w:val="001E6AE9"/>
    <w:rsid w:val="001F1B66"/>
    <w:rsid w:val="001F2F71"/>
    <w:rsid w:val="001F7C2E"/>
    <w:rsid w:val="00201BB9"/>
    <w:rsid w:val="00201FC3"/>
    <w:rsid w:val="0020248E"/>
    <w:rsid w:val="00213E5F"/>
    <w:rsid w:val="00217EFF"/>
    <w:rsid w:val="0022549E"/>
    <w:rsid w:val="00252C6C"/>
    <w:rsid w:val="0025727E"/>
    <w:rsid w:val="002618D1"/>
    <w:rsid w:val="00267BA6"/>
    <w:rsid w:val="0027590E"/>
    <w:rsid w:val="00287487"/>
    <w:rsid w:val="00287CBE"/>
    <w:rsid w:val="002933F5"/>
    <w:rsid w:val="002A63BC"/>
    <w:rsid w:val="002B2DF2"/>
    <w:rsid w:val="002B62AE"/>
    <w:rsid w:val="002D09B0"/>
    <w:rsid w:val="002D53AB"/>
    <w:rsid w:val="003014AC"/>
    <w:rsid w:val="003018AC"/>
    <w:rsid w:val="00313B43"/>
    <w:rsid w:val="003168D8"/>
    <w:rsid w:val="00320280"/>
    <w:rsid w:val="00330741"/>
    <w:rsid w:val="003366B6"/>
    <w:rsid w:val="00342BBD"/>
    <w:rsid w:val="003476B0"/>
    <w:rsid w:val="0035646C"/>
    <w:rsid w:val="003661B4"/>
    <w:rsid w:val="00376C9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21442"/>
    <w:rsid w:val="004348F1"/>
    <w:rsid w:val="0043702B"/>
    <w:rsid w:val="0044497F"/>
    <w:rsid w:val="00446DF7"/>
    <w:rsid w:val="00463672"/>
    <w:rsid w:val="00466332"/>
    <w:rsid w:val="00480415"/>
    <w:rsid w:val="004809A6"/>
    <w:rsid w:val="00491E33"/>
    <w:rsid w:val="004974F1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2925"/>
    <w:rsid w:val="005E67A5"/>
    <w:rsid w:val="005F658D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958AE"/>
    <w:rsid w:val="006A789F"/>
    <w:rsid w:val="006B3D66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D529F"/>
    <w:rsid w:val="007E5534"/>
    <w:rsid w:val="007E76E1"/>
    <w:rsid w:val="007F56CA"/>
    <w:rsid w:val="007F5D11"/>
    <w:rsid w:val="00813CDA"/>
    <w:rsid w:val="00822726"/>
    <w:rsid w:val="008264FC"/>
    <w:rsid w:val="0082667B"/>
    <w:rsid w:val="0083151C"/>
    <w:rsid w:val="008412BF"/>
    <w:rsid w:val="00841DB7"/>
    <w:rsid w:val="008472FB"/>
    <w:rsid w:val="00847788"/>
    <w:rsid w:val="00855886"/>
    <w:rsid w:val="008569B8"/>
    <w:rsid w:val="00857707"/>
    <w:rsid w:val="008A05CC"/>
    <w:rsid w:val="008A2827"/>
    <w:rsid w:val="008B15C0"/>
    <w:rsid w:val="008B4E3D"/>
    <w:rsid w:val="008D2706"/>
    <w:rsid w:val="008D36FB"/>
    <w:rsid w:val="008D6265"/>
    <w:rsid w:val="008D6A16"/>
    <w:rsid w:val="008E31CF"/>
    <w:rsid w:val="008F1650"/>
    <w:rsid w:val="008F373C"/>
    <w:rsid w:val="00926AA9"/>
    <w:rsid w:val="00930C28"/>
    <w:rsid w:val="009319B9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845ED"/>
    <w:rsid w:val="00A928AD"/>
    <w:rsid w:val="00AA6983"/>
    <w:rsid w:val="00AB264A"/>
    <w:rsid w:val="00AB2CF9"/>
    <w:rsid w:val="00AB51FE"/>
    <w:rsid w:val="00AC39DF"/>
    <w:rsid w:val="00AD384A"/>
    <w:rsid w:val="00AD4516"/>
    <w:rsid w:val="00AE1429"/>
    <w:rsid w:val="00AF41CE"/>
    <w:rsid w:val="00AF63F4"/>
    <w:rsid w:val="00B06C89"/>
    <w:rsid w:val="00B10525"/>
    <w:rsid w:val="00B17B87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05039"/>
    <w:rsid w:val="00C21374"/>
    <w:rsid w:val="00C25EB7"/>
    <w:rsid w:val="00C40386"/>
    <w:rsid w:val="00C655C5"/>
    <w:rsid w:val="00C87C95"/>
    <w:rsid w:val="00C96291"/>
    <w:rsid w:val="00C96B4C"/>
    <w:rsid w:val="00CA0F69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63D2"/>
    <w:rsid w:val="00CF5EA8"/>
    <w:rsid w:val="00D01F14"/>
    <w:rsid w:val="00D02E4E"/>
    <w:rsid w:val="00D05EBE"/>
    <w:rsid w:val="00D0711C"/>
    <w:rsid w:val="00D22D1A"/>
    <w:rsid w:val="00D25084"/>
    <w:rsid w:val="00D3146E"/>
    <w:rsid w:val="00D3353A"/>
    <w:rsid w:val="00D35905"/>
    <w:rsid w:val="00D447FE"/>
    <w:rsid w:val="00D46902"/>
    <w:rsid w:val="00D512FD"/>
    <w:rsid w:val="00D54C7A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53CD"/>
    <w:rsid w:val="00DC557D"/>
    <w:rsid w:val="00DC77A8"/>
    <w:rsid w:val="00DD4177"/>
    <w:rsid w:val="00DD7962"/>
    <w:rsid w:val="00DE2B7D"/>
    <w:rsid w:val="00E051C6"/>
    <w:rsid w:val="00E10F73"/>
    <w:rsid w:val="00E118A1"/>
    <w:rsid w:val="00E1471D"/>
    <w:rsid w:val="00E1624C"/>
    <w:rsid w:val="00E20664"/>
    <w:rsid w:val="00E30FCC"/>
    <w:rsid w:val="00E317C9"/>
    <w:rsid w:val="00E37065"/>
    <w:rsid w:val="00E3745E"/>
    <w:rsid w:val="00E401FB"/>
    <w:rsid w:val="00E44A3F"/>
    <w:rsid w:val="00E467CE"/>
    <w:rsid w:val="00E5068D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73598"/>
    <w:rsid w:val="00F82CD8"/>
    <w:rsid w:val="00F86B94"/>
    <w:rsid w:val="00FA074C"/>
    <w:rsid w:val="00FC3F0B"/>
    <w:rsid w:val="00FD3D58"/>
    <w:rsid w:val="00FD41C8"/>
    <w:rsid w:val="00FD610A"/>
    <w:rsid w:val="00FD7EF1"/>
    <w:rsid w:val="00FE5474"/>
    <w:rsid w:val="00FF449B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2B62AE"/>
  </w:style>
  <w:style w:type="paragraph" w:customStyle="1" w:styleId="elementtoproof1">
    <w:name w:val="elementtoproof1"/>
    <w:basedOn w:val="Normale"/>
    <w:uiPriority w:val="99"/>
    <w:semiHidden/>
    <w:rsid w:val="00421442"/>
    <w:rPr>
      <w:rFonts w:ascii="Calibri" w:eastAsiaTheme="minorHAnsi" w:hAnsi="Calibri" w:cs="Calibri"/>
      <w:sz w:val="22"/>
      <w:szCs w:val="22"/>
    </w:rPr>
  </w:style>
  <w:style w:type="character" w:customStyle="1" w:styleId="elementtoproof">
    <w:name w:val="elementtoproof"/>
    <w:basedOn w:val="Carpredefinitoparagrafo"/>
    <w:rsid w:val="00421442"/>
  </w:style>
  <w:style w:type="character" w:customStyle="1" w:styleId="contentpasted0">
    <w:name w:val="contentpasted0"/>
    <w:basedOn w:val="Carpredefinitoparagrafo"/>
    <w:rsid w:val="00421442"/>
  </w:style>
  <w:style w:type="paragraph" w:customStyle="1" w:styleId="s4">
    <w:name w:val="s4"/>
    <w:basedOn w:val="Normale"/>
    <w:rsid w:val="004974F1"/>
    <w:pPr>
      <w:spacing w:before="100" w:beforeAutospacing="1" w:after="100" w:afterAutospacing="1"/>
    </w:pPr>
    <w:rPr>
      <w:rFonts w:ascii="Aptos" w:eastAsiaTheme="minorHAnsi" w:hAnsi="Aptos" w:cs="Aptos"/>
      <w:szCs w:val="24"/>
    </w:rPr>
  </w:style>
  <w:style w:type="character" w:customStyle="1" w:styleId="s7">
    <w:name w:val="s7"/>
    <w:basedOn w:val="Carpredefinitoparagrafo"/>
    <w:rsid w:val="004974F1"/>
  </w:style>
  <w:style w:type="character" w:customStyle="1" w:styleId="s8">
    <w:name w:val="s8"/>
    <w:basedOn w:val="Carpredefinitoparagrafo"/>
    <w:rsid w:val="004974F1"/>
  </w:style>
  <w:style w:type="character" w:customStyle="1" w:styleId="s5">
    <w:name w:val="s5"/>
    <w:basedOn w:val="Carpredefinitoparagrafo"/>
    <w:rsid w:val="004974F1"/>
  </w:style>
  <w:style w:type="character" w:customStyle="1" w:styleId="s6">
    <w:name w:val="s6"/>
    <w:basedOn w:val="Carpredefinitoparagrafo"/>
    <w:rsid w:val="004974F1"/>
  </w:style>
  <w:style w:type="character" w:customStyle="1" w:styleId="s9">
    <w:name w:val="s9"/>
    <w:basedOn w:val="Carpredefinitoparagrafo"/>
    <w:rsid w:val="004974F1"/>
  </w:style>
  <w:style w:type="character" w:customStyle="1" w:styleId="s10">
    <w:name w:val="s10"/>
    <w:basedOn w:val="Carpredefinitoparagrafo"/>
    <w:rsid w:val="004974F1"/>
  </w:style>
  <w:style w:type="character" w:customStyle="1" w:styleId="s11">
    <w:name w:val="s11"/>
    <w:basedOn w:val="Carpredefinitoparagrafo"/>
    <w:rsid w:val="004974F1"/>
  </w:style>
  <w:style w:type="character" w:customStyle="1" w:styleId="s12">
    <w:name w:val="s12"/>
    <w:basedOn w:val="Carpredefinitoparagrafo"/>
    <w:rsid w:val="004974F1"/>
  </w:style>
  <w:style w:type="character" w:customStyle="1" w:styleId="s13">
    <w:name w:val="s13"/>
    <w:basedOn w:val="Carpredefinitoparagrafo"/>
    <w:rsid w:val="004974F1"/>
  </w:style>
  <w:style w:type="character" w:customStyle="1" w:styleId="s14">
    <w:name w:val="s14"/>
    <w:basedOn w:val="Carpredefinitoparagrafo"/>
    <w:rsid w:val="004974F1"/>
  </w:style>
  <w:style w:type="character" w:customStyle="1" w:styleId="s15">
    <w:name w:val="s15"/>
    <w:basedOn w:val="Carpredefinitoparagrafo"/>
    <w:rsid w:val="00497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ntinomarketing.org/it/agenzie-territoriali-d-area/ata-citta-laghi-e-altipian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2024-03-15T14:34:00Z</cp:lastPrinted>
  <dcterms:created xsi:type="dcterms:W3CDTF">2024-03-15T11:58:00Z</dcterms:created>
  <dcterms:modified xsi:type="dcterms:W3CDTF">2024-03-18T09:14:00Z</dcterms:modified>
</cp:coreProperties>
</file>