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media/image1.png" ContentType="image/png"/>
  <Override PartName="/word/media/image2.jpeg" ContentType="image/jpeg"/>
  <Override PartName="/word/media/image3.jpeg" ContentType="image/jpeg"/>
  <Override PartName="/word/media/image4.wmf" ContentType="image/x-wmf"/>
  <Override PartName="/word/settings.xml" ContentType="application/vnd.openxmlformats-officedocument.wordprocessingml.settings+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b/>
          <w:b/>
          <w:bCs/>
          <w:sz w:val="28"/>
          <w:szCs w:val="28"/>
        </w:rPr>
      </w:pPr>
      <w:r>
        <w:rPr>
          <w:b/>
          <w:bCs/>
          <w:sz w:val="28"/>
          <w:szCs w:val="28"/>
        </w:rPr>
      </w:r>
    </w:p>
    <w:p>
      <w:pPr>
        <w:pStyle w:val="Normal"/>
        <w:jc w:val="both"/>
        <w:rPr>
          <w:rFonts w:cs="Arial"/>
          <w:color w:val="373737"/>
          <w:kern w:val="2"/>
          <w:shd w:fill="FFFFFF" w:val="clear"/>
        </w:rPr>
      </w:pPr>
      <w:r>
        <w:rPr>
          <w:rFonts w:eastAsia="Times New Roman" w:cs="Times New Roman"/>
          <w:b/>
          <w:bCs/>
          <w:color w:val="auto"/>
          <w:kern w:val="0"/>
          <w:sz w:val="28"/>
          <w:szCs w:val="28"/>
          <w:lang w:val="it-IT" w:eastAsia="it-IT" w:bidi="ar-SA"/>
        </w:rPr>
        <w:t xml:space="preserve">Spazio alla rassegna cinematografica </w:t>
      </w:r>
      <w:r>
        <w:rPr>
          <w:rFonts w:eastAsia="Times New Roman" w:cs="Arial"/>
          <w:b/>
          <w:bCs/>
          <w:color w:val="373737"/>
          <w:kern w:val="2"/>
          <w:sz w:val="28"/>
          <w:szCs w:val="28"/>
          <w:shd w:fill="FFFFFF" w:val="clear"/>
          <w:lang w:val="it-IT" w:eastAsia="it-IT" w:bidi="ar-SA"/>
        </w:rPr>
        <w:t>«Superpark visioni d’autore»</w:t>
      </w:r>
    </w:p>
    <w:p>
      <w:pPr>
        <w:pStyle w:val="Normal"/>
        <w:jc w:val="both"/>
        <w:rPr>
          <w:sz w:val="28"/>
          <w:szCs w:val="22"/>
        </w:rPr>
      </w:pPr>
      <w:r>
        <w:rPr>
          <w:b/>
          <w:bCs/>
          <w:sz w:val="32"/>
          <w:szCs w:val="32"/>
        </w:rPr>
        <w:t>L’ARCHITETTURA DEL TRENTINO PROTAGONISTA A TORINO</w:t>
      </w:r>
    </w:p>
    <w:p>
      <w:pPr>
        <w:pStyle w:val="Normal"/>
        <w:jc w:val="both"/>
        <w:rPr>
          <w:sz w:val="28"/>
          <w:szCs w:val="22"/>
        </w:rPr>
      </w:pPr>
      <w:r>
        <w:rPr>
          <w:sz w:val="28"/>
          <w:szCs w:val="22"/>
        </w:rPr>
      </w:r>
    </w:p>
    <w:p>
      <w:pPr>
        <w:pStyle w:val="Normal"/>
        <w:snapToGrid w:val="false"/>
        <w:spacing w:lineRule="auto" w:line="276"/>
        <w:jc w:val="both"/>
        <w:rPr/>
      </w:pPr>
      <w:r>
        <w:rPr>
          <w:rFonts w:eastAsia="Times New Roman" w:cs="Times New Roman"/>
          <w:b/>
          <w:bCs/>
          <w:color w:val="auto"/>
          <w:kern w:val="2"/>
          <w:sz w:val="24"/>
          <w:szCs w:val="24"/>
          <w:lang w:val="it-IT" w:eastAsia="it-IT" w:bidi="ar-SA"/>
        </w:rPr>
        <w:t>Presso la Sala della Montagna al Salone del Libro nella città della Mole sono state elogiate le eccellenze in ambito architettonico contemporaneo, con una significativa ricaduta sulla valorizzazione turistica del territorio</w:t>
      </w:r>
    </w:p>
    <w:p>
      <w:pPr>
        <w:pStyle w:val="Normal"/>
        <w:snapToGrid w:val="false"/>
        <w:spacing w:lineRule="auto" w:line="276"/>
        <w:jc w:val="center"/>
        <w:rPr>
          <w:b/>
          <w:b/>
          <w:bCs/>
          <w:kern w:val="2"/>
          <w:sz w:val="12"/>
          <w:szCs w:val="12"/>
        </w:rPr>
      </w:pPr>
      <w:r>
        <w:rPr>
          <w:b/>
          <w:bCs/>
          <w:kern w:val="2"/>
          <w:sz w:val="12"/>
          <w:szCs w:val="12"/>
        </w:rPr>
      </w:r>
    </w:p>
    <w:p>
      <w:pPr>
        <w:pStyle w:val="Normal"/>
        <w:snapToGrid w:val="false"/>
        <w:jc w:val="both"/>
        <w:rPr>
          <w:rFonts w:ascii="Arial" w:hAnsi="Arial"/>
          <w:sz w:val="24"/>
          <w:szCs w:val="24"/>
        </w:rPr>
      </w:pPr>
      <w:r>
        <w:rPr/>
      </w:r>
    </w:p>
    <w:p>
      <w:pPr>
        <w:pStyle w:val="Normal"/>
        <w:snapToGrid w:val="false"/>
        <w:jc w:val="both"/>
        <w:rPr>
          <w:rFonts w:ascii="Arial" w:hAnsi="Arial"/>
          <w:sz w:val="24"/>
          <w:szCs w:val="24"/>
        </w:rPr>
      </w:pPr>
      <w:r>
        <w:rPr>
          <w:kern w:val="2"/>
          <w:sz w:val="24"/>
          <w:szCs w:val="24"/>
        </w:rPr>
        <w:t xml:space="preserve">Trentino protagonista nella prima giornata del </w:t>
      </w:r>
      <w:r>
        <w:rPr>
          <w:b/>
          <w:bCs/>
          <w:kern w:val="2"/>
          <w:sz w:val="24"/>
          <w:szCs w:val="24"/>
        </w:rPr>
        <w:t>Salone del Libro</w:t>
      </w:r>
      <w:r>
        <w:rPr>
          <w:kern w:val="2"/>
          <w:sz w:val="24"/>
          <w:szCs w:val="24"/>
        </w:rPr>
        <w:t xml:space="preserve"> di Torino. Nel ricco carnet di appuntamenti ha richiamato grande interesse il </w:t>
      </w:r>
      <w:r>
        <w:rPr>
          <w:rFonts w:cs="Arial"/>
          <w:b/>
          <w:bCs/>
          <w:color w:val="373737"/>
          <w:kern w:val="2"/>
          <w:sz w:val="24"/>
          <w:szCs w:val="24"/>
          <w:shd w:fill="FFFFFF" w:val="clear"/>
        </w:rPr>
        <w:t>«</w:t>
      </w:r>
      <w:r>
        <w:rPr>
          <w:b/>
          <w:bCs/>
          <w:kern w:val="2"/>
          <w:sz w:val="24"/>
          <w:szCs w:val="24"/>
        </w:rPr>
        <w:t>Premio Costruire il Trentino</w:t>
      </w:r>
      <w:r>
        <w:rPr>
          <w:rFonts w:cs="Arial"/>
          <w:b/>
          <w:bCs/>
          <w:color w:val="373737"/>
          <w:kern w:val="2"/>
          <w:sz w:val="24"/>
          <w:szCs w:val="24"/>
          <w:shd w:fill="FFFFFF" w:val="clear"/>
        </w:rPr>
        <w:t>»</w:t>
      </w:r>
      <w:r>
        <w:rPr>
          <w:rFonts w:cs="Arial"/>
          <w:color w:val="373737"/>
          <w:kern w:val="2"/>
          <w:sz w:val="24"/>
          <w:szCs w:val="24"/>
          <w:shd w:fill="FFFFFF" w:val="clear"/>
        </w:rPr>
        <w:t xml:space="preserve">, diventato </w:t>
      </w:r>
      <w:r>
        <w:rPr>
          <w:rFonts w:eastAsia="Times New Roman" w:cs="Arial"/>
          <w:color w:val="373737"/>
          <w:kern w:val="2"/>
          <w:sz w:val="24"/>
          <w:szCs w:val="24"/>
          <w:shd w:fill="FFFFFF" w:val="clear"/>
          <w:lang w:val="it-IT" w:eastAsia="it-IT" w:bidi="ar-SA"/>
        </w:rPr>
        <w:t>in sei edizioni l’</w:t>
      </w:r>
      <w:r>
        <w:rPr>
          <w:rFonts w:cs="Arial"/>
          <w:color w:val="373737"/>
          <w:kern w:val="2"/>
          <w:sz w:val="24"/>
          <w:szCs w:val="24"/>
          <w:shd w:fill="FFFFFF" w:val="clear"/>
        </w:rPr>
        <w:t xml:space="preserve">evento di riferimento per promuovere la buona architettura della nostra provincia e realizzato in collaborazione con il Circolo Trentino per l'Architettura Contemporanea. Un appuntamento pomeridiano che ha consentito di approfondire e di confrontare diverse filosofie di costruzione, come evidenzia l’architetto Antonio De Rossi, </w:t>
      </w:r>
      <w:r>
        <w:rPr>
          <w:b w:val="false"/>
          <w:i w:val="false"/>
          <w:caps w:val="false"/>
          <w:smallCaps w:val="false"/>
          <w:color w:val="000529"/>
          <w:spacing w:val="0"/>
          <w:kern w:val="2"/>
          <w:sz w:val="24"/>
          <w:szCs w:val="24"/>
        </w:rPr>
        <w:t xml:space="preserve">direttore dell’Istituto di Architettura montana e della rivista internazionale «ArchAlp» presso il Politecnico di Torino: </w:t>
      </w:r>
      <w:r>
        <w:rPr>
          <w:rFonts w:cs="Arial"/>
          <w:b w:val="false"/>
          <w:bCs w:val="false"/>
          <w:i w:val="false"/>
          <w:caps w:val="false"/>
          <w:smallCaps w:val="false"/>
          <w:color w:val="373737"/>
          <w:spacing w:val="0"/>
          <w:kern w:val="2"/>
          <w:sz w:val="24"/>
          <w:szCs w:val="24"/>
          <w:shd w:fill="FFFFFF" w:val="clear"/>
        </w:rPr>
        <w:t>«Oggi</w:t>
      </w:r>
      <w:r>
        <w:rPr>
          <w:rFonts w:cs="Arial"/>
          <w:b/>
          <w:bCs/>
          <w:i w:val="false"/>
          <w:caps w:val="false"/>
          <w:smallCaps w:val="false"/>
          <w:color w:val="373737"/>
          <w:spacing w:val="0"/>
          <w:kern w:val="2"/>
          <w:sz w:val="24"/>
          <w:szCs w:val="24"/>
          <w:shd w:fill="FFFFFF" w:val="clear"/>
        </w:rPr>
        <w:t xml:space="preserve"> </w:t>
      </w:r>
      <w:r>
        <w:rPr>
          <w:kern w:val="2"/>
          <w:sz w:val="24"/>
          <w:szCs w:val="24"/>
        </w:rPr>
        <w:t xml:space="preserve">abbiamo avuto la possibilità di </w:t>
      </w:r>
      <w:r>
        <w:rPr>
          <w:rFonts w:eastAsia="Times New Roman" w:cs="Times New Roman"/>
          <w:color w:val="auto"/>
          <w:kern w:val="2"/>
          <w:sz w:val="24"/>
          <w:szCs w:val="24"/>
          <w:lang w:val="it-IT" w:eastAsia="it-IT" w:bidi="ar-SA"/>
        </w:rPr>
        <w:t>apprezzare</w:t>
      </w:r>
      <w:r>
        <w:rPr>
          <w:kern w:val="2"/>
          <w:sz w:val="24"/>
          <w:szCs w:val="24"/>
        </w:rPr>
        <w:t xml:space="preserve"> gli alti livelli di qualità raggiunti dall’architettura contemporanea </w:t>
      </w:r>
      <w:r>
        <w:rPr>
          <w:rFonts w:eastAsia="Times New Roman" w:cs="Times New Roman"/>
          <w:color w:val="auto"/>
          <w:kern w:val="2"/>
          <w:sz w:val="24"/>
          <w:szCs w:val="24"/>
          <w:lang w:val="it-IT" w:eastAsia="it-IT" w:bidi="ar-SA"/>
        </w:rPr>
        <w:t>in Trentino</w:t>
      </w:r>
      <w:r>
        <w:rPr>
          <w:kern w:val="2"/>
          <w:sz w:val="24"/>
          <w:szCs w:val="24"/>
        </w:rPr>
        <w:t xml:space="preserve">. Una prospettiva molto importante che </w:t>
      </w:r>
      <w:r>
        <w:rPr>
          <w:rFonts w:eastAsia="Times New Roman" w:cs="Times New Roman"/>
          <w:color w:val="auto"/>
          <w:kern w:val="2"/>
          <w:sz w:val="24"/>
          <w:szCs w:val="24"/>
          <w:lang w:val="it-IT" w:eastAsia="it-IT" w:bidi="ar-SA"/>
        </w:rPr>
        <w:t>rafforza l’intraprendenza progettuale della società trentina che ha investito molto sui temi di cultura architettonica, con una ricaduta significativa sulla valorizzazione turistica del territorio, come peraltro già avviene in altre zone alpine. E’ emerso anche in questa occasione come l’architettura contemporanea possa diventare un motore di sviluppo e di valorizzazione</w:t>
      </w:r>
      <w:r>
        <w:rPr>
          <w:rFonts w:eastAsia="Times New Roman" w:cs="Arial"/>
          <w:color w:val="373737"/>
          <w:kern w:val="2"/>
          <w:sz w:val="24"/>
          <w:szCs w:val="24"/>
          <w:shd w:fill="FFFFFF" w:val="clear"/>
          <w:lang w:val="it-IT" w:eastAsia="it-IT" w:bidi="ar-SA"/>
        </w:rPr>
        <w:t>».</w:t>
      </w:r>
    </w:p>
    <w:p>
      <w:pPr>
        <w:pStyle w:val="Normal"/>
        <w:snapToGrid w:val="false"/>
        <w:jc w:val="both"/>
        <w:rPr>
          <w:rFonts w:ascii="Arial" w:hAnsi="Arial"/>
          <w:sz w:val="24"/>
          <w:szCs w:val="24"/>
        </w:rPr>
      </w:pPr>
      <w:r>
        <w:rPr/>
      </w:r>
    </w:p>
    <w:p>
      <w:pPr>
        <w:pStyle w:val="Normal"/>
        <w:snapToGrid w:val="false"/>
        <w:jc w:val="both"/>
        <w:rPr>
          <w:rFonts w:ascii="Arial" w:hAnsi="Arial"/>
          <w:sz w:val="24"/>
          <w:szCs w:val="24"/>
        </w:rPr>
      </w:pPr>
      <w:r>
        <w:rPr>
          <w:rFonts w:eastAsia="Times New Roman" w:cs="Arial"/>
          <w:color w:val="373737"/>
          <w:kern w:val="2"/>
          <w:sz w:val="24"/>
          <w:szCs w:val="24"/>
          <w:shd w:fill="FFFFFF" w:val="clear"/>
          <w:lang w:val="it-IT" w:eastAsia="it-IT" w:bidi="ar-SA"/>
        </w:rPr>
        <w:t xml:space="preserve">All’interno della Sala della Montagna, uno spazio dinamico curato da Trentino Marketing, Trento Film Festival e Premio Itas, è stata presentata ufficialmente l’originale rassegna cinematografica dal titolo </w:t>
      </w:r>
      <w:r>
        <w:rPr>
          <w:rFonts w:eastAsia="Times New Roman" w:cs="Arial"/>
          <w:b w:val="false"/>
          <w:i w:val="false"/>
          <w:caps w:val="false"/>
          <w:smallCaps w:val="false"/>
          <w:color w:val="000529"/>
          <w:spacing w:val="0"/>
          <w:kern w:val="2"/>
          <w:sz w:val="24"/>
          <w:szCs w:val="24"/>
          <w:shd w:fill="FFFFFF" w:val="clear"/>
          <w:lang w:val="it-IT" w:eastAsia="it-IT" w:bidi="ar-SA"/>
        </w:rPr>
        <w:t xml:space="preserve">«Superpark, visioni d’autore» grazie </w:t>
      </w:r>
      <w:r>
        <w:rPr>
          <w:rFonts w:eastAsia="Times New Roman" w:cs="Arial"/>
          <w:b w:val="false"/>
          <w:i w:val="false"/>
          <w:caps w:val="false"/>
          <w:smallCaps w:val="false"/>
          <w:color w:val="000529"/>
          <w:spacing w:val="0"/>
          <w:kern w:val="2"/>
          <w:sz w:val="24"/>
          <w:szCs w:val="24"/>
          <w:shd w:fill="FFFFFF" w:val="clear"/>
          <w:lang w:val="it-IT" w:eastAsia="it-IT" w:bidi="ar-SA"/>
        </w:rPr>
        <w:t xml:space="preserve">all’introduzione della responsabile artistica </w:t>
      </w:r>
      <w:r>
        <w:rPr>
          <w:rFonts w:eastAsia="Times New Roman" w:cs="Arial"/>
          <w:b w:val="false"/>
          <w:i w:val="false"/>
          <w:caps w:val="false"/>
          <w:smallCaps w:val="false"/>
          <w:color w:val="000529"/>
          <w:spacing w:val="0"/>
          <w:kern w:val="2"/>
          <w:sz w:val="24"/>
          <w:szCs w:val="24"/>
          <w:shd w:fill="FFFFFF" w:val="clear"/>
          <w:lang w:val="it-IT" w:eastAsia="it-IT" w:bidi="ar-SA"/>
        </w:rPr>
        <w:t xml:space="preserve">Dalia Macii, quindi con gli interventi di Marco Pontoni e del </w:t>
      </w:r>
      <w:r>
        <w:rPr>
          <w:rFonts w:eastAsia="Times New Roman" w:cs="Arial"/>
          <w:b w:val="false"/>
          <w:i w:val="false"/>
          <w:caps w:val="false"/>
          <w:smallCaps w:val="false"/>
          <w:color w:val="000529"/>
          <w:spacing w:val="0"/>
          <w:kern w:val="2"/>
          <w:sz w:val="24"/>
          <w:szCs w:val="24"/>
          <w:shd w:fill="FFFFFF" w:val="clear"/>
          <w:lang w:val="it-IT" w:eastAsia="it-IT" w:bidi="ar-SA"/>
        </w:rPr>
        <w:t xml:space="preserve">presidente del Parco Naturale Adamello Brenta </w:t>
      </w:r>
      <w:r>
        <w:rPr>
          <w:rFonts w:eastAsia="Times New Roman" w:cs="Arial"/>
          <w:b w:val="false"/>
          <w:i w:val="false"/>
          <w:caps w:val="false"/>
          <w:smallCaps w:val="false"/>
          <w:color w:val="000529"/>
          <w:spacing w:val="0"/>
          <w:kern w:val="2"/>
          <w:sz w:val="24"/>
          <w:szCs w:val="24"/>
          <w:shd w:fill="FFFFFF" w:val="clear"/>
          <w:lang w:val="it-IT" w:eastAsia="it-IT" w:bidi="ar-SA"/>
        </w:rPr>
        <w:t>Walter Ferrazza</w:t>
      </w:r>
      <w:r>
        <w:rPr>
          <w:rFonts w:eastAsia="Times New Roman" w:cs="Arial"/>
          <w:b w:val="false"/>
          <w:i w:val="false"/>
          <w:caps w:val="false"/>
          <w:smallCaps w:val="false"/>
          <w:color w:val="000529"/>
          <w:spacing w:val="0"/>
          <w:kern w:val="2"/>
          <w:sz w:val="24"/>
          <w:szCs w:val="24"/>
          <w:shd w:fill="FFFFFF" w:val="clear"/>
          <w:lang w:val="it-IT" w:eastAsia="it-IT" w:bidi="ar-SA"/>
        </w:rPr>
        <w:t xml:space="preserve">, che ha illustrato </w:t>
      </w:r>
      <w:r>
        <w:rPr>
          <w:rFonts w:eastAsia="Times New Roman" w:cs="Arial"/>
          <w:b w:val="false"/>
          <w:i w:val="false"/>
          <w:caps w:val="false"/>
          <w:smallCaps w:val="false"/>
          <w:color w:val="000529"/>
          <w:spacing w:val="0"/>
          <w:kern w:val="2"/>
          <w:sz w:val="24"/>
          <w:szCs w:val="24"/>
          <w:shd w:fill="FFFFFF" w:val="clear"/>
          <w:lang w:val="it-IT" w:eastAsia="it-IT" w:bidi="ar-SA"/>
        </w:rPr>
        <w:t xml:space="preserve">origini e vocazioni dell’area protetta dove uomo e ambiente sono chiamati a convivere, alla ricerca continua di nuovi equilibri. </w:t>
      </w:r>
      <w:r>
        <w:rPr>
          <w:rFonts w:eastAsia="Times New Roman" w:cs="Arial"/>
          <w:b w:val="false"/>
          <w:i w:val="false"/>
          <w:caps w:val="false"/>
          <w:smallCaps w:val="false"/>
          <w:color w:val="000529"/>
          <w:spacing w:val="0"/>
          <w:kern w:val="2"/>
          <w:sz w:val="24"/>
          <w:szCs w:val="24"/>
          <w:shd w:fill="FFFFFF" w:val="clear"/>
          <w:lang w:val="it-IT" w:eastAsia="it-IT" w:bidi="ar-SA"/>
        </w:rPr>
        <w:t xml:space="preserve">Si tratta di un progetto che include 11 appuntamenti ai margini del bosco, ad impatto zero, in un contesto totalmente silenzioso grazie all’utilizzo delle cuffie e inclusivo di sette escursioni con ospiti d’eccezione appartenenti al mondo dell’arte, della cultura e dello sport, ad ingresso gratuito. </w:t>
      </w:r>
    </w:p>
    <w:p>
      <w:pPr>
        <w:pStyle w:val="Normal"/>
        <w:snapToGrid w:val="false"/>
        <w:jc w:val="both"/>
        <w:rPr>
          <w:rFonts w:ascii="Arial" w:hAnsi="Arial"/>
          <w:sz w:val="24"/>
          <w:szCs w:val="24"/>
        </w:rPr>
      </w:pPr>
      <w:r>
        <w:rPr/>
      </w:r>
    </w:p>
    <w:p>
      <w:pPr>
        <w:pStyle w:val="Normal"/>
        <w:snapToGrid w:val="false"/>
        <w:jc w:val="both"/>
        <w:rPr>
          <w:rFonts w:ascii="Arial" w:hAnsi="Arial"/>
          <w:sz w:val="24"/>
          <w:szCs w:val="24"/>
        </w:rPr>
      </w:pPr>
      <w:r>
        <w:rPr>
          <w:rFonts w:eastAsia="Times New Roman" w:cs="Times New Roman"/>
          <w:b w:val="false"/>
          <w:i w:val="false"/>
          <w:caps w:val="false"/>
          <w:smallCaps w:val="false"/>
          <w:color w:val="000000"/>
          <w:spacing w:val="0"/>
          <w:kern w:val="0"/>
          <w:sz w:val="24"/>
          <w:szCs w:val="24"/>
          <w:shd w:fill="FFFFFF" w:val="clear"/>
          <w:lang w:val="it-IT" w:eastAsia="it-IT" w:bidi="ar-SA"/>
        </w:rPr>
        <w:t>La</w:t>
      </w:r>
      <w:r>
        <w:rPr>
          <w:rFonts w:eastAsia="Times New Roman" w:cs="Arial"/>
          <w:b w:val="false"/>
          <w:i w:val="false"/>
          <w:caps w:val="false"/>
          <w:smallCaps w:val="false"/>
          <w:color w:val="000529"/>
          <w:spacing w:val="0"/>
          <w:kern w:val="2"/>
          <w:sz w:val="24"/>
          <w:szCs w:val="24"/>
          <w:shd w:fill="FFFFFF" w:val="clear"/>
          <w:lang w:val="it-IT" w:eastAsia="it-IT" w:bidi="ar-SA"/>
        </w:rPr>
        <w:t xml:space="preserve"> prima proiezione mercoledì 19 giugno a Pinzolo e l’ultima il 6 luglio al Parco delle Terme di Comano, mentre le altre serate sono previste a Carisolo, al Bosco Arte di Stenico, al Doss di Pez a Cles, a Malga Folgarida di Dimaro, al Lago di Molveno, a Malga Nudole in Val Daone, al Lago di Andalo, a Castel Sporo di Sporminore e a Forte Larino di Lardaro.</w:t>
      </w:r>
    </w:p>
    <w:p>
      <w:pPr>
        <w:pStyle w:val="Normal"/>
        <w:snapToGrid w:val="false"/>
        <w:jc w:val="both"/>
        <w:rPr>
          <w:rFonts w:ascii="Arial" w:hAnsi="Arial"/>
          <w:sz w:val="24"/>
          <w:szCs w:val="24"/>
        </w:rPr>
      </w:pPr>
      <w:r>
        <w:rPr/>
      </w:r>
    </w:p>
    <w:p>
      <w:pPr>
        <w:pStyle w:val="Normal"/>
        <w:snapToGrid w:val="false"/>
        <w:jc w:val="both"/>
        <w:rPr>
          <w:sz w:val="24"/>
          <w:szCs w:val="24"/>
        </w:rPr>
      </w:pPr>
      <w:r>
        <w:rPr/>
      </w:r>
    </w:p>
    <w:p>
      <w:pPr>
        <w:pStyle w:val="Normal"/>
        <w:snapToGrid w:val="false"/>
        <w:jc w:val="both"/>
        <w:rPr>
          <w:sz w:val="24"/>
          <w:szCs w:val="24"/>
        </w:rPr>
      </w:pPr>
      <w:r>
        <w:rPr/>
      </w:r>
    </w:p>
    <w:p>
      <w:pPr>
        <w:pStyle w:val="Normal"/>
        <w:snapToGrid w:val="false"/>
        <w:jc w:val="both"/>
        <w:rPr>
          <w:sz w:val="24"/>
          <w:szCs w:val="24"/>
        </w:rPr>
      </w:pPr>
      <w:r>
        <w:rPr>
          <w:kern w:val="2"/>
          <w:sz w:val="24"/>
          <w:szCs w:val="24"/>
        </w:rPr>
        <w:t xml:space="preserve">Sempre nella Sala della montagna sono stati presentate alcune pubblicazioni particolarmente interessanti come </w:t>
      </w:r>
      <w:r>
        <w:rPr>
          <w:b w:val="false"/>
          <w:i w:val="false"/>
          <w:caps w:val="false"/>
          <w:smallCaps w:val="false"/>
          <w:color w:val="000529"/>
          <w:spacing w:val="0"/>
          <w:kern w:val="2"/>
          <w:sz w:val="24"/>
          <w:szCs w:val="24"/>
        </w:rPr>
        <w:t>«La gigantessa delle montagne» di Lorenzo Ferrarese di Valentina Trentini editore, quindi «</w:t>
      </w:r>
      <w:r>
        <w:rPr>
          <w:rFonts w:eastAsia="Times New Roman" w:cs="Times New Roman"/>
          <w:b w:val="false"/>
          <w:i w:val="false"/>
          <w:caps w:val="false"/>
          <w:smallCaps w:val="false"/>
          <w:color w:val="000529"/>
          <w:spacing w:val="0"/>
          <w:kern w:val="2"/>
          <w:sz w:val="24"/>
          <w:szCs w:val="24"/>
          <w:lang w:val="it-IT" w:eastAsia="it-IT" w:bidi="ar-SA"/>
        </w:rPr>
        <w:t>Adam the climber</w:t>
      </w:r>
      <w:r>
        <w:rPr>
          <w:b w:val="false"/>
          <w:i w:val="false"/>
          <w:caps w:val="false"/>
          <w:smallCaps w:val="false"/>
          <w:color w:val="000529"/>
          <w:spacing w:val="0"/>
          <w:kern w:val="2"/>
          <w:sz w:val="24"/>
          <w:szCs w:val="24"/>
        </w:rPr>
        <w:t>» di Pietro Dal Pra editato da Versante  Sud, ed ancora «</w:t>
      </w:r>
      <w:r>
        <w:rPr>
          <w:rFonts w:eastAsia="Times New Roman" w:cs="Times New Roman"/>
          <w:b w:val="false"/>
          <w:i w:val="false"/>
          <w:caps w:val="false"/>
          <w:smallCaps w:val="false"/>
          <w:color w:val="000529"/>
          <w:spacing w:val="0"/>
          <w:kern w:val="2"/>
          <w:sz w:val="24"/>
          <w:szCs w:val="24"/>
          <w:lang w:val="it-IT" w:eastAsia="it-IT" w:bidi="ar-SA"/>
        </w:rPr>
        <w:t>La montagna di Carlo Mollino</w:t>
      </w:r>
      <w:r>
        <w:rPr>
          <w:b w:val="false"/>
          <w:i w:val="false"/>
          <w:caps w:val="false"/>
          <w:smallCaps w:val="false"/>
          <w:color w:val="000529"/>
          <w:spacing w:val="0"/>
          <w:kern w:val="2"/>
          <w:sz w:val="24"/>
          <w:szCs w:val="24"/>
        </w:rPr>
        <w:t>» di Antonio De Rossi e Roberto Dini pubblicato da Hoepli, per finire con la biografia «</w:t>
      </w:r>
      <w:r>
        <w:rPr>
          <w:rFonts w:eastAsia="Times New Roman" w:cs="Times New Roman"/>
          <w:b w:val="false"/>
          <w:i w:val="false"/>
          <w:caps w:val="false"/>
          <w:smallCaps w:val="false"/>
          <w:color w:val="000529"/>
          <w:spacing w:val="0"/>
          <w:kern w:val="2"/>
          <w:sz w:val="24"/>
          <w:szCs w:val="24"/>
          <w:lang w:val="it-IT" w:eastAsia="it-IT" w:bidi="ar-SA"/>
        </w:rPr>
        <w:t>Astefano Ghisolfi. Il mondo sotto le mie dita</w:t>
      </w:r>
      <w:r>
        <w:rPr>
          <w:b w:val="false"/>
          <w:i w:val="false"/>
          <w:caps w:val="false"/>
          <w:smallCaps w:val="false"/>
          <w:color w:val="000529"/>
          <w:spacing w:val="0"/>
          <w:kern w:val="2"/>
          <w:sz w:val="24"/>
          <w:szCs w:val="24"/>
        </w:rPr>
        <w:t xml:space="preserve">» curato da Versante Sud. </w:t>
      </w:r>
      <w:r>
        <w:rPr>
          <w:b w:val="false"/>
          <w:i w:val="false"/>
          <w:caps w:val="false"/>
          <w:smallCaps w:val="false"/>
          <w:color w:val="000529"/>
          <w:spacing w:val="0"/>
          <w:kern w:val="2"/>
          <w:sz w:val="24"/>
          <w:szCs w:val="24"/>
        </w:rPr>
        <w:t>Particolare interesse ha destato poi il momento stampa dedicato al libro «</w:t>
      </w:r>
      <w:r>
        <w:rPr>
          <w:rFonts w:eastAsia="Times New Roman" w:cs="Times New Roman"/>
          <w:b w:val="false"/>
          <w:i w:val="false"/>
          <w:caps w:val="false"/>
          <w:smallCaps w:val="false"/>
          <w:color w:val="000529"/>
          <w:spacing w:val="0"/>
          <w:kern w:val="2"/>
          <w:sz w:val="24"/>
          <w:szCs w:val="24"/>
          <w:lang w:val="it-IT" w:eastAsia="it-IT" w:bidi="ar-SA"/>
        </w:rPr>
        <w:t>Noi Parco – la fauna</w:t>
      </w:r>
      <w:r>
        <w:rPr>
          <w:b w:val="false"/>
          <w:i w:val="false"/>
          <w:caps w:val="false"/>
          <w:smallCaps w:val="false"/>
          <w:color w:val="000529"/>
          <w:spacing w:val="0"/>
          <w:kern w:val="2"/>
          <w:sz w:val="24"/>
          <w:szCs w:val="24"/>
        </w:rPr>
        <w:t xml:space="preserve">», che ha approfondito alcuni aspetti significativi del </w:t>
      </w:r>
      <w:r>
        <w:rPr>
          <w:rFonts w:eastAsia="Times New Roman" w:cs="Arial"/>
          <w:b w:val="false"/>
          <w:i w:val="false"/>
          <w:caps w:val="false"/>
          <w:smallCaps w:val="false"/>
          <w:color w:val="000529"/>
          <w:spacing w:val="0"/>
          <w:kern w:val="2"/>
          <w:sz w:val="24"/>
          <w:szCs w:val="24"/>
          <w:shd w:fill="FFFFFF" w:val="clear"/>
          <w:lang w:val="it-IT" w:eastAsia="it-IT" w:bidi="ar-SA"/>
        </w:rPr>
        <w:t xml:space="preserve">Parco Naturale Adamello Brenta. Pubblicazione che è stata curata </w:t>
      </w:r>
      <w:r>
        <w:rPr>
          <w:b w:val="false"/>
          <w:i w:val="false"/>
          <w:caps w:val="false"/>
          <w:smallCaps w:val="false"/>
          <w:color w:val="000529"/>
          <w:spacing w:val="0"/>
          <w:kern w:val="2"/>
          <w:sz w:val="24"/>
          <w:szCs w:val="24"/>
        </w:rPr>
        <w:t>da Filippo Zibordi, Anna Sustersic e Mauro Fattor.</w:t>
      </w:r>
    </w:p>
    <w:p>
      <w:pPr>
        <w:pStyle w:val="Normal"/>
        <w:jc w:val="both"/>
        <w:rPr>
          <w:szCs w:val="24"/>
        </w:rPr>
      </w:pPr>
      <w:r>
        <w:rPr>
          <w:szCs w:val="24"/>
        </w:rPr>
      </w:r>
    </w:p>
    <w:p>
      <w:pPr>
        <w:pStyle w:val="Normal"/>
        <w:jc w:val="both"/>
        <w:rPr/>
      </w:pPr>
      <w:bookmarkStart w:id="0" w:name="_Hlk110334934"/>
      <w:r>
        <w:rPr>
          <w:szCs w:val="24"/>
        </w:rPr>
        <w:t xml:space="preserve">Trento, </w:t>
      </w:r>
      <w:r>
        <w:rPr>
          <w:rFonts w:eastAsia="Times New Roman" w:cs="Times New Roman"/>
          <w:color w:val="auto"/>
          <w:kern w:val="0"/>
          <w:sz w:val="24"/>
          <w:szCs w:val="24"/>
          <w:lang w:val="it-IT" w:eastAsia="it-IT" w:bidi="ar-SA"/>
        </w:rPr>
        <w:t>9</w:t>
      </w:r>
      <w:r>
        <w:rPr>
          <w:szCs w:val="24"/>
        </w:rPr>
        <w:t xml:space="preserve"> maggio 2024</w:t>
      </w:r>
      <w:bookmarkEnd w:id="0"/>
    </w:p>
    <w:sectPr>
      <w:headerReference w:type="default" r:id="rId2"/>
      <w:footerReference w:type="default" r:id="rId3"/>
      <w:type w:val="nextPage"/>
      <w:pgSz w:w="11906" w:h="16838"/>
      <w:pgMar w:left="1134" w:right="1134" w:header="851" w:top="2410" w:footer="227" w:bottom="255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imes New Roman">
    <w:charset w:val="01"/>
    <w:family w:val="roman"/>
    <w:pitch w:val="variable"/>
  </w:font>
  <w:font w:name="Calibri Light">
    <w:charset w:val="01"/>
    <w:family w:val="roman"/>
    <w:pitch w:val="variable"/>
  </w:font>
  <w:font w:name="SohoGothicPro-Light">
    <w:charset w:val="01"/>
    <w:family w:val="roman"/>
    <w:pitch w:val="variable"/>
  </w:font>
  <w:font w:name="Tahoma">
    <w:charset w:val="01"/>
    <w:family w:val="roman"/>
    <w:pitch w:val="variable"/>
  </w:font>
  <w:font w:name="Univers">
    <w:charset w:val="01"/>
    <w:family w:val="roman"/>
    <w:pitch w:val="variable"/>
  </w:font>
  <w:font w:name="Liberation Sans">
    <w:altName w:val="Arial"/>
    <w:charset w:val="01"/>
    <w:family w:val="roman"/>
    <w:pitch w:val="variable"/>
  </w:font>
  <w:font w:name="Century Gothic">
    <w:charset w:val="01"/>
    <w:family w:val="roman"/>
    <w:pitch w:val="variable"/>
  </w:font>
  <w:font w:name="Aptos">
    <w:charset w:val="01"/>
    <w:family w:val="roman"/>
    <w:pitch w:val="variable"/>
  </w:font>
  <w:font w:name="HelveticaNeueLT St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866"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4933"/>
      <w:gridCol w:w="4932"/>
    </w:tblGrid>
    <w:tr>
      <w:trPr/>
      <w:tc>
        <w:tcPr>
          <w:tcW w:w="4933" w:type="dxa"/>
          <w:tcBorders/>
          <w:shd w:color="auto" w:fill="auto" w:val="clear"/>
        </w:tcPr>
        <w:p>
          <w:pPr>
            <w:pStyle w:val="Pidipagina"/>
            <w:widowControl w:val="false"/>
            <w:rPr>
              <w:rFonts w:ascii="Arial" w:hAnsi="Arial" w:cs="Arial"/>
              <w:b/>
              <w:b/>
              <w:bCs/>
              <w:color w:val="000000" w:themeColor="text1"/>
              <w:sz w:val="18"/>
              <w:szCs w:val="18"/>
              <w:lang w:eastAsia="it-IT"/>
            </w:rPr>
          </w:pPr>
          <w:r>
            <w:rPr>
              <w:rFonts w:cs="Arial" w:ascii="Arial" w:hAnsi="Arial"/>
              <w:b/>
              <w:bCs/>
              <w:color w:val="000000" w:themeColor="text1"/>
              <w:sz w:val="18"/>
              <w:szCs w:val="18"/>
              <w:lang w:eastAsia="it-IT"/>
            </w:rPr>
            <w:t>UFFICIO STAMPA</w:t>
          </w:r>
        </w:p>
        <w:p>
          <w:pPr>
            <w:pStyle w:val="Pidipagina"/>
            <w:widowControl w:val="false"/>
            <w:rPr>
              <w:rFonts w:ascii="Arial" w:hAnsi="Arial" w:cs="Arial"/>
              <w:color w:val="000000" w:themeColor="text1"/>
              <w:sz w:val="18"/>
              <w:szCs w:val="18"/>
              <w:lang w:eastAsia="it-IT"/>
            </w:rPr>
          </w:pPr>
          <w:r>
            <w:rPr>
              <w:rFonts w:cs="Arial" w:ascii="Arial" w:hAnsi="Arial"/>
              <w:color w:val="000000" w:themeColor="text1"/>
              <w:sz w:val="18"/>
              <w:szCs w:val="18"/>
              <w:lang w:eastAsia="it-IT"/>
            </w:rPr>
            <w:t>Tel. 0461 219386</w:t>
          </w:r>
        </w:p>
        <w:p>
          <w:pPr>
            <w:pStyle w:val="Pidipagina"/>
            <w:widowControl w:val="false"/>
            <w:rPr>
              <w:rFonts w:ascii="Arial" w:hAnsi="Arial" w:cs="Arial"/>
              <w:color w:val="000000" w:themeColor="text1"/>
              <w:sz w:val="18"/>
              <w:szCs w:val="18"/>
              <w:lang w:eastAsia="it-IT"/>
            </w:rPr>
          </w:pPr>
          <w:r>
            <w:rPr>
              <w:rFonts w:cs="Arial" w:ascii="Arial" w:hAnsi="Arial"/>
              <w:color w:val="000000" w:themeColor="text1"/>
              <w:sz w:val="18"/>
              <w:szCs w:val="18"/>
              <w:lang w:eastAsia="it-IT"/>
            </w:rPr>
            <w:t>press@trentinomarketing.org</w:t>
          </w:r>
        </w:p>
        <w:p>
          <w:pPr>
            <w:pStyle w:val="Pidipagina"/>
            <w:widowControl w:val="false"/>
            <w:rPr>
              <w:rFonts w:ascii="HelveticaNeueLT Std" w:hAnsi="HelveticaNeueLT Std" w:cs="Arial"/>
              <w:sz w:val="20"/>
              <w:lang w:eastAsia="it-IT"/>
            </w:rPr>
          </w:pPr>
          <w:r>
            <w:rPr>
              <w:rFonts w:cs="Arial" w:ascii="HelveticaNeueLT Std" w:hAnsi="HelveticaNeueLT Std"/>
              <w:sz w:val="20"/>
              <w:lang w:eastAsia="it-IT"/>
            </w:rPr>
            <w:t>www.visittrentino.info</w:t>
          </w:r>
        </w:p>
      </w:tc>
      <w:tc>
        <w:tcPr>
          <w:tcW w:w="4932" w:type="dxa"/>
          <w:tcBorders/>
          <w:shd w:color="auto" w:fill="auto" w:val="clear"/>
        </w:tcPr>
        <w:p>
          <w:pPr>
            <w:pStyle w:val="Pidipagina"/>
            <w:widowControl w:val="false"/>
            <w:jc w:val="right"/>
            <w:rPr>
              <w:rFonts w:ascii="HelveticaNeueLT Std" w:hAnsi="HelveticaNeueLT Std" w:cs="Arial"/>
              <w:sz w:val="20"/>
              <w:lang w:eastAsia="it-IT"/>
            </w:rPr>
          </w:pPr>
          <w:r>
            <w:rPr/>
            <w:drawing>
              <wp:inline distT="0" distB="0" distL="0" distR="0">
                <wp:extent cx="1124585" cy="421640"/>
                <wp:effectExtent l="0" t="0" r="0" b="0"/>
                <wp:docPr id="4" name="Immagine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3" descr=""/>
                        <pic:cNvPicPr>
                          <a:picLocks noChangeAspect="1" noChangeArrowheads="1"/>
                        </pic:cNvPicPr>
                      </pic:nvPicPr>
                      <pic:blipFill>
                        <a:blip r:embed="rId1"/>
                        <a:stretch>
                          <a:fillRect/>
                        </a:stretch>
                      </pic:blipFill>
                      <pic:spPr bwMode="auto">
                        <a:xfrm>
                          <a:off x="0" y="0"/>
                          <a:ext cx="1124585" cy="421640"/>
                        </a:xfrm>
                        <a:prstGeom prst="rect">
                          <a:avLst/>
                        </a:prstGeom>
                      </pic:spPr>
                    </pic:pic>
                  </a:graphicData>
                </a:graphic>
              </wp:inline>
            </w:drawing>
          </w:r>
        </w:p>
        <w:p>
          <w:pPr>
            <w:pStyle w:val="Pidipagina"/>
            <w:widowControl w:val="false"/>
            <w:jc w:val="right"/>
            <w:rPr>
              <w:rFonts w:ascii="HelveticaNeueLT Std" w:hAnsi="HelveticaNeueLT Std" w:cs="Arial"/>
              <w:sz w:val="20"/>
              <w:lang w:eastAsia="it-IT"/>
            </w:rPr>
          </w:pPr>
          <w:r>
            <w:rPr>
              <w:rFonts w:cs="Arial" w:ascii="HelveticaNeueLT Std" w:hAnsi="HelveticaNeueLT Std"/>
              <w:sz w:val="20"/>
              <w:lang w:eastAsia="it-IT"/>
            </w:rPr>
          </w:r>
        </w:p>
      </w:tc>
    </w:tr>
  </w:tbl>
  <w:p>
    <w:pPr>
      <w:pStyle w:val="Pidipagina"/>
      <w:rPr/>
    </w:pPr>
    <w:r>
      <mc:AlternateContent>
        <mc:Choice Requires="wps">
          <w:drawing>
            <wp:anchor behindDoc="1" distT="1270" distB="0" distL="1270" distR="0" simplePos="0" locked="0" layoutInCell="0" allowOverlap="1" relativeHeight="9" wp14:anchorId="15A80737">
              <wp:simplePos x="0" y="0"/>
              <wp:positionH relativeFrom="column">
                <wp:posOffset>-13970</wp:posOffset>
              </wp:positionH>
              <wp:positionV relativeFrom="paragraph">
                <wp:posOffset>-758825</wp:posOffset>
              </wp:positionV>
              <wp:extent cx="6098540" cy="3175"/>
              <wp:effectExtent l="0" t="0" r="19050" b="19050"/>
              <wp:wrapNone/>
              <wp:docPr id="5" name="Connettore 1 5"/>
              <a:graphic xmlns:a="http://schemas.openxmlformats.org/drawingml/2006/main">
                <a:graphicData uri="http://schemas.microsoft.com/office/word/2010/wordprocessingShape">
                  <wps:wsp>
                    <wps:cNvSpPr/>
                    <wps:spPr>
                      <a:xfrm>
                        <a:off x="0" y="0"/>
                        <a:ext cx="6098040" cy="1440"/>
                      </a:xfrm>
                      <a:prstGeom prst="line">
                        <a:avLst/>
                      </a:prstGeom>
                      <a:ln w="3175">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1pt,-59.75pt" to="479pt,-59.7pt" ID="Connettore 1 5" stroked="t" style="position:absolute" wp14:anchorId="15A80737">
              <v:stroke color="black" weight="3240" joinstyle="miter" endcap="flat"/>
              <v:fill o:detectmouseclick="t" on="false"/>
              <w10:wrap type="none"/>
            </v:line>
          </w:pict>
        </mc:Fallback>
      </mc:AlternateContent>
    </w:r>
    <w:r>
      <w:rPr/>
      <w:tab/>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1696720" cy="558800"/>
          <wp:effectExtent l="0" t="0" r="0" b="0"/>
          <wp:docPr id="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T:\Benedetti Marco\Pubblica\Modelli cs\trentino_logo_multicolour.png"/>
                  <pic:cNvPicPr>
                    <a:picLocks noChangeAspect="1" noChangeArrowheads="1"/>
                  </pic:cNvPicPr>
                </pic:nvPicPr>
                <pic:blipFill>
                  <a:blip r:embed="rId1"/>
                  <a:stretch>
                    <a:fillRect/>
                  </a:stretch>
                </pic:blipFill>
                <pic:spPr bwMode="auto">
                  <a:xfrm>
                    <a:off x="0" y="0"/>
                    <a:ext cx="1696720" cy="558800"/>
                  </a:xfrm>
                  <a:prstGeom prst="rect">
                    <a:avLst/>
                  </a:prstGeom>
                </pic:spPr>
              </pic:pic>
            </a:graphicData>
          </a:graphic>
        </wp:inline>
      </w:drawing>
    </w:r>
    <w:r>
      <w:rPr/>
      <w:t xml:space="preserve"> </w:t>
    </w:r>
    <w:r>
      <w:rPr/>
      <w:tab/>
      <w:t xml:space="preserve">                        </w:t>
    </w:r>
    <w:r>
      <w:rPr/>
      <w:drawing>
        <wp:inline distT="0" distB="0" distL="0" distR="0">
          <wp:extent cx="1373505" cy="934085"/>
          <wp:effectExtent l="0" t="0" r="0" b="0"/>
          <wp:docPr id="2" name="Immagine2" descr="Immagine che contiene Carattere, Elementi grafici, grafic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Immagine che contiene Carattere, Elementi grafici, grafica, logo&#10;&#10;Descrizione generata automaticamente"/>
                  <pic:cNvPicPr>
                    <a:picLocks noChangeAspect="1" noChangeArrowheads="1"/>
                  </pic:cNvPicPr>
                </pic:nvPicPr>
                <pic:blipFill>
                  <a:blip r:embed="rId2"/>
                  <a:stretch>
                    <a:fillRect/>
                  </a:stretch>
                </pic:blipFill>
                <pic:spPr bwMode="auto">
                  <a:xfrm>
                    <a:off x="0" y="0"/>
                    <a:ext cx="1373505" cy="934085"/>
                  </a:xfrm>
                  <a:prstGeom prst="rect">
                    <a:avLst/>
                  </a:prstGeom>
                </pic:spPr>
              </pic:pic>
            </a:graphicData>
          </a:graphic>
        </wp:inline>
      </w:drawing>
    </w:r>
    <w:r>
      <w:rPr/>
      <w:t xml:space="preserve">               </w:t>
    </w:r>
    <w:r>
      <w:rPr/>
      <w:drawing>
        <wp:inline distT="0" distB="0" distL="0" distR="0">
          <wp:extent cx="1538605" cy="914400"/>
          <wp:effectExtent l="0" t="0" r="0" b="0"/>
          <wp:docPr id="3"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logo, Elementi grafici&#10;&#10;Descrizione generata automaticamente"/>
                  <pic:cNvPicPr>
                    <a:picLocks noChangeAspect="1" noChangeArrowheads="1"/>
                  </pic:cNvPicPr>
                </pic:nvPicPr>
                <pic:blipFill>
                  <a:blip r:embed="rId3"/>
                  <a:stretch>
                    <a:fillRect/>
                  </a:stretch>
                </pic:blipFill>
                <pic:spPr bwMode="auto">
                  <a:xfrm>
                    <a:off x="0" y="0"/>
                    <a:ext cx="1538605" cy="914400"/>
                  </a:xfrm>
                  <a:prstGeom prst="rect">
                    <a:avLst/>
                  </a:prstGeom>
                </pic:spPr>
              </pic:pic>
            </a:graphicData>
          </a:graphic>
        </wp:inline>
      </w:drawing>
    </w:r>
  </w:p>
</w:hdr>
</file>

<file path=word/settings.xml><?xml version="1.0" encoding="utf-8"?>
<w:settings xmlns:w="http://schemas.openxmlformats.org/wordprocessingml/2006/main">
  <w:zoom w:percent="81"/>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6f5d"/>
    <w:pPr>
      <w:widowControl/>
      <w:suppressAutoHyphens w:val="true"/>
      <w:bidi w:val="0"/>
      <w:spacing w:before="0" w:after="0"/>
      <w:jc w:val="left"/>
    </w:pPr>
    <w:rPr>
      <w:rFonts w:ascii="Arial" w:hAnsi="Arial" w:eastAsia="Times New Roman" w:cs="Times New Roman"/>
      <w:color w:val="auto"/>
      <w:kern w:val="0"/>
      <w:sz w:val="24"/>
      <w:szCs w:val="20"/>
      <w:lang w:val="it-IT" w:eastAsia="it-IT" w:bidi="ar-SA"/>
    </w:rPr>
  </w:style>
  <w:style w:type="paragraph" w:styleId="Titolo1">
    <w:name w:val="Heading 1"/>
    <w:basedOn w:val="Normal"/>
    <w:link w:val="Titolo1Carattere"/>
    <w:uiPriority w:val="9"/>
    <w:qFormat/>
    <w:rsid w:val="00992575"/>
    <w:pPr>
      <w:spacing w:beforeAutospacing="1" w:afterAutospacing="1"/>
      <w:outlineLvl w:val="0"/>
    </w:pPr>
    <w:rPr>
      <w:rFonts w:ascii="Times New Roman" w:hAnsi="Times New Roman" w:eastAsia="Calibri" w:eastAsiaTheme="minorHAnsi"/>
      <w:b/>
      <w:bCs/>
      <w:color w:val="000000"/>
      <w:kern w:val="2"/>
      <w:sz w:val="48"/>
      <w:szCs w:val="48"/>
    </w:rPr>
  </w:style>
  <w:style w:type="paragraph" w:styleId="Titolo2">
    <w:name w:val="Heading 2"/>
    <w:basedOn w:val="Normal"/>
    <w:next w:val="Normal"/>
    <w:link w:val="Titolo2Carattere"/>
    <w:uiPriority w:val="9"/>
    <w:unhideWhenUsed/>
    <w:qFormat/>
    <w:rsid w:val="00000e4d"/>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paragraph" w:styleId="Titolo3">
    <w:name w:val="Heading 3"/>
    <w:basedOn w:val="Normal"/>
    <w:next w:val="Normal"/>
    <w:link w:val="Titolo3Carattere"/>
    <w:uiPriority w:val="9"/>
    <w:semiHidden/>
    <w:unhideWhenUsed/>
    <w:qFormat/>
    <w:rsid w:val="00d76789"/>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Cs w:val="24"/>
    </w:rPr>
  </w:style>
  <w:style w:type="paragraph" w:styleId="Titolo4">
    <w:name w:val="Heading 4"/>
    <w:basedOn w:val="Normal"/>
    <w:next w:val="Normal"/>
    <w:link w:val="Titolo4Carattere"/>
    <w:uiPriority w:val="9"/>
    <w:semiHidden/>
    <w:unhideWhenUsed/>
    <w:qFormat/>
    <w:rsid w:val="00d76789"/>
    <w:pPr>
      <w:keepNext w:val="true"/>
      <w:keepLines/>
      <w:spacing w:before="40" w:after="0"/>
      <w:outlineLvl w:val="3"/>
    </w:pPr>
    <w:rPr>
      <w:rFonts w:ascii="Calibri Light" w:hAnsi="Calibri Light" w:eastAsia="" w:cs="" w:asciiTheme="majorHAnsi" w:cstheme="majorBidi" w:eastAsiaTheme="majorEastAsia" w:hAnsiTheme="majorHAnsi"/>
      <w:i/>
      <w:iCs/>
      <w:color w:val="2F5496" w:themeColor="accent1" w:themeShade="bf"/>
    </w:rPr>
  </w:style>
  <w:style w:type="paragraph" w:styleId="Titolo5">
    <w:name w:val="Heading 5"/>
    <w:basedOn w:val="Normal"/>
    <w:next w:val="Normal"/>
    <w:link w:val="Titolo5Carattere"/>
    <w:uiPriority w:val="9"/>
    <w:semiHidden/>
    <w:unhideWhenUsed/>
    <w:qFormat/>
    <w:rsid w:val="00d76789"/>
    <w:pPr>
      <w:keepNext w:val="true"/>
      <w:keepLines/>
      <w:spacing w:before="40" w:after="0"/>
      <w:outlineLvl w:val="4"/>
    </w:pPr>
    <w:rPr>
      <w:rFonts w:ascii="Calibri Light" w:hAnsi="Calibri Light" w:eastAsia="" w:cs="" w:asciiTheme="majorHAnsi" w:cstheme="majorBidi" w:eastAsiaTheme="majorEastAsia" w:hAnsiTheme="majorHAnsi"/>
      <w:color w:val="2F5496" w:themeColor="accent1" w:themeShade="bf"/>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qFormat/>
    <w:rsid w:val="009c72ff"/>
    <w:rPr/>
  </w:style>
  <w:style w:type="character" w:styleId="PidipaginaCarattere" w:customStyle="1">
    <w:name w:val="Piè di pagina Carattere"/>
    <w:basedOn w:val="DefaultParagraphFont"/>
    <w:link w:val="Pidipagina"/>
    <w:qFormat/>
    <w:rsid w:val="009c72ff"/>
    <w:rPr/>
  </w:style>
  <w:style w:type="character" w:styleId="TestoSohoL10" w:customStyle="1">
    <w:name w:val="Testo Soho L 10"/>
    <w:qFormat/>
    <w:rsid w:val="002d09b0"/>
    <w:rPr>
      <w:rFonts w:ascii="SohoGothicPro-Light" w:hAnsi="SohoGothicPro-Light"/>
      <w:color w:val="000000"/>
      <w:spacing w:val="-2"/>
      <w:sz w:val="16"/>
      <w:szCs w:val="16"/>
    </w:rPr>
  </w:style>
  <w:style w:type="character" w:styleId="CollegamentoInternet">
    <w:name w:val="Collegamento Internet"/>
    <w:basedOn w:val="DefaultParagraphFont"/>
    <w:uiPriority w:val="99"/>
    <w:unhideWhenUsed/>
    <w:rsid w:val="002d09b0"/>
    <w:rPr>
      <w:color w:val="0563C1" w:themeColor="hyperlink"/>
      <w:u w:val="single"/>
    </w:rPr>
  </w:style>
  <w:style w:type="character" w:styleId="TestofumettoCarattere" w:customStyle="1">
    <w:name w:val="Testo fumetto Carattere"/>
    <w:basedOn w:val="DefaultParagraphFont"/>
    <w:link w:val="Testofumetto"/>
    <w:uiPriority w:val="99"/>
    <w:semiHidden/>
    <w:qFormat/>
    <w:rsid w:val="00813cda"/>
    <w:rPr>
      <w:rFonts w:ascii="Tahoma" w:hAnsi="Tahoma" w:eastAsia="Times New Roman" w:cs="Tahoma"/>
      <w:sz w:val="16"/>
      <w:szCs w:val="16"/>
      <w:lang w:eastAsia="it-IT"/>
    </w:rPr>
  </w:style>
  <w:style w:type="character" w:styleId="Corpodeltesto2Carattere" w:customStyle="1">
    <w:name w:val="Corpo del testo 2 Carattere"/>
    <w:basedOn w:val="DefaultParagraphFont"/>
    <w:link w:val="Corpodeltesto2"/>
    <w:uiPriority w:val="99"/>
    <w:qFormat/>
    <w:rsid w:val="000a692d"/>
    <w:rPr>
      <w:rFonts w:ascii="Univers" w:hAnsi="Univers" w:eastAsia="Times New Roman" w:cs="Univers"/>
      <w:lang w:eastAsia="it-IT"/>
    </w:rPr>
  </w:style>
  <w:style w:type="character" w:styleId="Fieldcontent" w:customStyle="1">
    <w:name w:val="field-content"/>
    <w:basedOn w:val="DefaultParagraphFont"/>
    <w:qFormat/>
    <w:rsid w:val="001b7ec4"/>
    <w:rPr/>
  </w:style>
  <w:style w:type="character" w:styleId="Titolo1Carattere" w:customStyle="1">
    <w:name w:val="Titolo 1 Carattere"/>
    <w:basedOn w:val="DefaultParagraphFont"/>
    <w:link w:val="Titolo1"/>
    <w:uiPriority w:val="9"/>
    <w:qFormat/>
    <w:rsid w:val="00992575"/>
    <w:rPr>
      <w:rFonts w:ascii="Times New Roman" w:hAnsi="Times New Roman" w:cs="Times New Roman"/>
      <w:b/>
      <w:bCs/>
      <w:color w:val="000000"/>
      <w:kern w:val="2"/>
      <w:sz w:val="48"/>
      <w:szCs w:val="48"/>
      <w:lang w:eastAsia="it-IT"/>
    </w:rPr>
  </w:style>
  <w:style w:type="character" w:styleId="Productfieldstitlewrapper" w:customStyle="1">
    <w:name w:val="product-fields-title-wrapper"/>
    <w:basedOn w:val="DefaultParagraphFont"/>
    <w:qFormat/>
    <w:rsid w:val="00992575"/>
    <w:rPr/>
  </w:style>
  <w:style w:type="character" w:styleId="Enfasi">
    <w:name w:val="Enfasi"/>
    <w:basedOn w:val="DefaultParagraphFont"/>
    <w:uiPriority w:val="20"/>
    <w:qFormat/>
    <w:rsid w:val="00992575"/>
    <w:rPr>
      <w:i/>
      <w:iCs/>
    </w:rPr>
  </w:style>
  <w:style w:type="character" w:styleId="Strong">
    <w:name w:val="Strong"/>
    <w:basedOn w:val="DefaultParagraphFont"/>
    <w:uiPriority w:val="22"/>
    <w:qFormat/>
    <w:rsid w:val="00992575"/>
    <w:rPr>
      <w:b/>
      <w:bCs/>
    </w:rPr>
  </w:style>
  <w:style w:type="character" w:styleId="CorpotestoCarattere" w:customStyle="1">
    <w:name w:val="Corpo testo Carattere"/>
    <w:basedOn w:val="DefaultParagraphFont"/>
    <w:link w:val="Corpotesto"/>
    <w:uiPriority w:val="99"/>
    <w:semiHidden/>
    <w:qFormat/>
    <w:rsid w:val="002933f5"/>
    <w:rPr>
      <w:rFonts w:ascii="Arial" w:hAnsi="Arial" w:eastAsia="Times New Roman" w:cs="Times New Roman"/>
      <w:szCs w:val="20"/>
      <w:lang w:eastAsia="it-IT"/>
    </w:rPr>
  </w:style>
  <w:style w:type="character" w:styleId="CollegamentoInternetvisitato">
    <w:name w:val="Collegamento Internet visitato"/>
    <w:basedOn w:val="DefaultParagraphFont"/>
    <w:uiPriority w:val="99"/>
    <w:semiHidden/>
    <w:unhideWhenUsed/>
    <w:rsid w:val="00926aa9"/>
    <w:rPr>
      <w:color w:val="954F72" w:themeColor="followedHyperlink"/>
      <w:u w:val="single"/>
    </w:rPr>
  </w:style>
  <w:style w:type="character" w:styleId="Menzionenonrisolta1" w:customStyle="1">
    <w:name w:val="Menzione non risolta1"/>
    <w:basedOn w:val="DefaultParagraphFont"/>
    <w:uiPriority w:val="99"/>
    <w:semiHidden/>
    <w:unhideWhenUsed/>
    <w:qFormat/>
    <w:rsid w:val="001e20f6"/>
    <w:rPr>
      <w:color w:val="605E5C"/>
      <w:shd w:fill="E1DFDD" w:val="clear"/>
    </w:rPr>
  </w:style>
  <w:style w:type="character" w:styleId="Titolo2Carattere" w:customStyle="1">
    <w:name w:val="Titolo 2 Carattere"/>
    <w:basedOn w:val="DefaultParagraphFont"/>
    <w:link w:val="Titolo2"/>
    <w:uiPriority w:val="9"/>
    <w:qFormat/>
    <w:rsid w:val="00000e4d"/>
    <w:rPr>
      <w:rFonts w:ascii="Calibri Light" w:hAnsi="Calibri Light" w:eastAsia="" w:cs="" w:asciiTheme="majorHAnsi" w:cstheme="majorBidi" w:eastAsiaTheme="majorEastAsia" w:hAnsiTheme="majorHAnsi"/>
      <w:color w:val="2F5496" w:themeColor="accent1" w:themeShade="bf"/>
      <w:sz w:val="26"/>
      <w:szCs w:val="26"/>
      <w:lang w:eastAsia="it-IT"/>
    </w:rPr>
  </w:style>
  <w:style w:type="character" w:styleId="Titolo3Carattere" w:customStyle="1">
    <w:name w:val="Titolo 3 Carattere"/>
    <w:basedOn w:val="DefaultParagraphFont"/>
    <w:link w:val="Titolo3"/>
    <w:uiPriority w:val="9"/>
    <w:semiHidden/>
    <w:qFormat/>
    <w:rsid w:val="00d76789"/>
    <w:rPr>
      <w:rFonts w:ascii="Calibri Light" w:hAnsi="Calibri Light" w:eastAsia="" w:cs="" w:asciiTheme="majorHAnsi" w:cstheme="majorBidi" w:eastAsiaTheme="majorEastAsia" w:hAnsiTheme="majorHAnsi"/>
      <w:color w:val="1F3763" w:themeColor="accent1" w:themeShade="7f"/>
      <w:lang w:eastAsia="it-IT"/>
    </w:rPr>
  </w:style>
  <w:style w:type="character" w:styleId="Titolo4Carattere" w:customStyle="1">
    <w:name w:val="Titolo 4 Carattere"/>
    <w:basedOn w:val="DefaultParagraphFont"/>
    <w:link w:val="Titolo4"/>
    <w:uiPriority w:val="9"/>
    <w:semiHidden/>
    <w:qFormat/>
    <w:rsid w:val="00d76789"/>
    <w:rPr>
      <w:rFonts w:ascii="Calibri Light" w:hAnsi="Calibri Light" w:eastAsia="" w:cs="" w:asciiTheme="majorHAnsi" w:cstheme="majorBidi" w:eastAsiaTheme="majorEastAsia" w:hAnsiTheme="majorHAnsi"/>
      <w:i/>
      <w:iCs/>
      <w:color w:val="2F5496" w:themeColor="accent1" w:themeShade="bf"/>
      <w:szCs w:val="20"/>
      <w:lang w:eastAsia="it-IT"/>
    </w:rPr>
  </w:style>
  <w:style w:type="character" w:styleId="Titolo5Carattere" w:customStyle="1">
    <w:name w:val="Titolo 5 Carattere"/>
    <w:basedOn w:val="DefaultParagraphFont"/>
    <w:link w:val="Titolo5"/>
    <w:uiPriority w:val="9"/>
    <w:semiHidden/>
    <w:qFormat/>
    <w:rsid w:val="00d76789"/>
    <w:rPr>
      <w:rFonts w:ascii="Calibri Light" w:hAnsi="Calibri Light" w:eastAsia="" w:cs="" w:asciiTheme="majorHAnsi" w:cstheme="majorBidi" w:eastAsiaTheme="majorEastAsia" w:hAnsiTheme="majorHAnsi"/>
      <w:color w:val="2F5496" w:themeColor="accent1" w:themeShade="bf"/>
      <w:szCs w:val="20"/>
      <w:lang w:eastAsia="it-IT"/>
    </w:rPr>
  </w:style>
  <w:style w:type="character" w:styleId="TestocommentoCarattere" w:customStyle="1">
    <w:name w:val="Testo commento Carattere"/>
    <w:basedOn w:val="DefaultParagraphFont"/>
    <w:link w:val="Testocommento"/>
    <w:uiPriority w:val="99"/>
    <w:semiHidden/>
    <w:qFormat/>
    <w:rsid w:val="002d53ab"/>
    <w:rPr>
      <w:sz w:val="20"/>
      <w:szCs w:val="20"/>
    </w:rPr>
  </w:style>
  <w:style w:type="character" w:styleId="TitoloCarattere" w:customStyle="1">
    <w:name w:val="Titolo Carattere"/>
    <w:basedOn w:val="DefaultParagraphFont"/>
    <w:link w:val="Titolo"/>
    <w:uiPriority w:val="10"/>
    <w:qFormat/>
    <w:rsid w:val="002d53ab"/>
    <w:rPr>
      <w:rFonts w:ascii="Calibri Light" w:hAnsi="Calibri Light" w:eastAsia="" w:cs="" w:asciiTheme="majorHAnsi" w:cstheme="majorBidi" w:eastAsiaTheme="majorEastAsia" w:hAnsiTheme="majorHAnsi"/>
      <w:spacing w:val="-10"/>
      <w:kern w:val="2"/>
      <w:sz w:val="56"/>
      <w:szCs w:val="56"/>
    </w:rPr>
  </w:style>
  <w:style w:type="character" w:styleId="Annotationreference">
    <w:name w:val="annotation reference"/>
    <w:basedOn w:val="DefaultParagraphFont"/>
    <w:uiPriority w:val="99"/>
    <w:semiHidden/>
    <w:unhideWhenUsed/>
    <w:qFormat/>
    <w:rsid w:val="002d53ab"/>
    <w:rPr>
      <w:sz w:val="16"/>
      <w:szCs w:val="16"/>
    </w:rPr>
  </w:style>
  <w:style w:type="character" w:styleId="RientrocorpodeltestoCarattere" w:customStyle="1">
    <w:name w:val="Rientro corpo del testo Carattere"/>
    <w:basedOn w:val="DefaultParagraphFont"/>
    <w:link w:val="Rientrocorpodeltesto"/>
    <w:uiPriority w:val="99"/>
    <w:semiHidden/>
    <w:qFormat/>
    <w:rsid w:val="00ca3665"/>
    <w:rPr>
      <w:rFonts w:ascii="Arial" w:hAnsi="Arial" w:eastAsia="Times New Roman" w:cs="Times New Roman"/>
      <w:szCs w:val="20"/>
      <w:lang w:eastAsia="it-IT"/>
    </w:rPr>
  </w:style>
  <w:style w:type="character" w:styleId="Eop" w:customStyle="1">
    <w:name w:val="eop"/>
    <w:basedOn w:val="DefaultParagraphFont"/>
    <w:qFormat/>
    <w:rsid w:val="00d22d1a"/>
    <w:rPr/>
  </w:style>
  <w:style w:type="character" w:styleId="Normaltextrun" w:customStyle="1">
    <w:name w:val="normaltextrun"/>
    <w:basedOn w:val="DefaultParagraphFont"/>
    <w:qFormat/>
    <w:rsid w:val="00d22d1a"/>
    <w:rPr/>
  </w:style>
  <w:style w:type="character" w:styleId="S2" w:customStyle="1">
    <w:name w:val="s2"/>
    <w:qFormat/>
    <w:rsid w:val="00fa074c"/>
    <w:rPr/>
  </w:style>
  <w:style w:type="character" w:styleId="Appleconvertedspace" w:customStyle="1">
    <w:name w:val="apple-converted-space"/>
    <w:qFormat/>
    <w:rsid w:val="00fa074c"/>
    <w:rPr/>
  </w:style>
  <w:style w:type="character" w:styleId="UnresolvedMention">
    <w:name w:val="Unresolved Mention"/>
    <w:basedOn w:val="DefaultParagraphFont"/>
    <w:uiPriority w:val="99"/>
    <w:semiHidden/>
    <w:unhideWhenUsed/>
    <w:qFormat/>
    <w:rsid w:val="0017415d"/>
    <w:rPr>
      <w:color w:val="605E5C"/>
      <w:shd w:fill="E1DFDD" w:val="clear"/>
    </w:rPr>
  </w:style>
  <w:style w:type="character" w:styleId="Enfasiforte">
    <w:name w:val="Enfasi forte"/>
    <w:qFormat/>
    <w:rPr>
      <w:b/>
      <w:bCs/>
    </w:rPr>
  </w:style>
  <w:style w:type="paragraph" w:styleId="Titolo">
    <w:name w:val="Titolo"/>
    <w:basedOn w:val="Normal"/>
    <w:next w:val="Corpodeltesto"/>
    <w:qFormat/>
    <w:pPr>
      <w:keepNext w:val="true"/>
      <w:spacing w:before="240" w:after="120"/>
    </w:pPr>
    <w:rPr>
      <w:rFonts w:ascii="Liberation Sans" w:hAnsi="Liberation Sans" w:eastAsia="PingFang SC" w:cs="Arial Unicode MS"/>
      <w:sz w:val="28"/>
      <w:szCs w:val="28"/>
    </w:rPr>
  </w:style>
  <w:style w:type="paragraph" w:styleId="Corpodeltesto">
    <w:name w:val="Body Text"/>
    <w:basedOn w:val="Normal"/>
    <w:link w:val="CorpotestoCarattere"/>
    <w:uiPriority w:val="99"/>
    <w:semiHidden/>
    <w:unhideWhenUsed/>
    <w:rsid w:val="002933f5"/>
    <w:pPr>
      <w:spacing w:before="0" w:after="120"/>
    </w:pPr>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Intestazioneepidipagina">
    <w:name w:val="Intestazione e piè di pagina"/>
    <w:basedOn w:val="Normal"/>
    <w:qFormat/>
    <w:pPr/>
    <w:rPr/>
  </w:style>
  <w:style w:type="paragraph" w:styleId="Intestazione">
    <w:name w:val="Header"/>
    <w:basedOn w:val="Normal"/>
    <w:link w:val="IntestazioneCarattere"/>
    <w:unhideWhenUsed/>
    <w:rsid w:val="009c72ff"/>
    <w:pPr>
      <w:tabs>
        <w:tab w:val="clear" w:pos="708"/>
        <w:tab w:val="center" w:pos="4819" w:leader="none"/>
        <w:tab w:val="right" w:pos="9638" w:leader="none"/>
      </w:tabs>
    </w:pPr>
    <w:rPr>
      <w:rFonts w:ascii="Calibri" w:hAnsi="Calibri" w:eastAsia="Calibri" w:cs="" w:asciiTheme="minorHAnsi" w:cstheme="minorBidi" w:eastAsiaTheme="minorHAnsi" w:hAnsiTheme="minorHAnsi"/>
      <w:szCs w:val="24"/>
      <w:lang w:eastAsia="en-US"/>
    </w:rPr>
  </w:style>
  <w:style w:type="paragraph" w:styleId="Pidipagina">
    <w:name w:val="Footer"/>
    <w:basedOn w:val="Normal"/>
    <w:link w:val="PidipaginaCarattere"/>
    <w:unhideWhenUsed/>
    <w:rsid w:val="009c72ff"/>
    <w:pPr>
      <w:tabs>
        <w:tab w:val="clear" w:pos="708"/>
        <w:tab w:val="center" w:pos="4819" w:leader="none"/>
        <w:tab w:val="right" w:pos="9638" w:leader="none"/>
      </w:tabs>
    </w:pPr>
    <w:rPr>
      <w:rFonts w:ascii="Calibri" w:hAnsi="Calibri" w:eastAsia="Calibri" w:cs="" w:asciiTheme="minorHAnsi" w:cstheme="minorBidi" w:eastAsiaTheme="minorHAnsi" w:hAnsiTheme="minorHAnsi"/>
      <w:szCs w:val="24"/>
      <w:lang w:eastAsia="en-US"/>
    </w:rPr>
  </w:style>
  <w:style w:type="paragraph" w:styleId="NoSpacing">
    <w:name w:val="No Spacing"/>
    <w:uiPriority w:val="1"/>
    <w:qFormat/>
    <w:rsid w:val="002d09b0"/>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BalloonText">
    <w:name w:val="Balloon Text"/>
    <w:basedOn w:val="Normal"/>
    <w:link w:val="TestofumettoCarattere"/>
    <w:uiPriority w:val="99"/>
    <w:semiHidden/>
    <w:unhideWhenUsed/>
    <w:qFormat/>
    <w:rsid w:val="00813cda"/>
    <w:pPr/>
    <w:rPr>
      <w:rFonts w:ascii="Tahoma" w:hAnsi="Tahoma" w:cs="Tahoma"/>
      <w:sz w:val="16"/>
      <w:szCs w:val="16"/>
    </w:rPr>
  </w:style>
  <w:style w:type="paragraph" w:styleId="Corpodeltesto21" w:customStyle="1">
    <w:name w:val="Corpo del testo 21"/>
    <w:basedOn w:val="Normal"/>
    <w:uiPriority w:val="99"/>
    <w:qFormat/>
    <w:rsid w:val="00d72eb1"/>
    <w:pPr>
      <w:suppressAutoHyphens w:val="true"/>
      <w:spacing w:lineRule="atLeast" w:line="360"/>
      <w:jc w:val="both"/>
    </w:pPr>
    <w:rPr>
      <w:rFonts w:ascii="Univers" w:hAnsi="Univers" w:cs="Univers"/>
      <w:szCs w:val="24"/>
      <w:lang w:eastAsia="ar-SA"/>
    </w:rPr>
  </w:style>
  <w:style w:type="paragraph" w:styleId="BodyText2">
    <w:name w:val="Body Text 2"/>
    <w:basedOn w:val="Normal"/>
    <w:link w:val="Corpodeltesto2Carattere"/>
    <w:uiPriority w:val="99"/>
    <w:qFormat/>
    <w:rsid w:val="000a692d"/>
    <w:pPr>
      <w:spacing w:lineRule="atLeast" w:line="360"/>
      <w:jc w:val="both"/>
    </w:pPr>
    <w:rPr>
      <w:rFonts w:ascii="Univers" w:hAnsi="Univers" w:cs="Univers"/>
      <w:szCs w:val="24"/>
    </w:rPr>
  </w:style>
  <w:style w:type="paragraph" w:styleId="NormaleWeb1" w:customStyle="1">
    <w:name w:val="Normale (Web)1"/>
    <w:basedOn w:val="Normal"/>
    <w:qFormat/>
    <w:rsid w:val="000f631a"/>
    <w:pPr>
      <w:widowControl w:val="false"/>
      <w:suppressAutoHyphens w:val="true"/>
      <w:spacing w:lineRule="atLeast" w:line="100" w:before="28" w:after="28"/>
    </w:pPr>
    <w:rPr>
      <w:kern w:val="2"/>
      <w:szCs w:val="24"/>
      <w:lang w:eastAsia="hi-IN" w:bidi="hi-IN"/>
    </w:rPr>
  </w:style>
  <w:style w:type="paragraph" w:styleId="NormalWeb">
    <w:name w:val="Normal (Web)"/>
    <w:basedOn w:val="Normal"/>
    <w:uiPriority w:val="99"/>
    <w:unhideWhenUsed/>
    <w:qFormat/>
    <w:rsid w:val="00992575"/>
    <w:pPr>
      <w:spacing w:beforeAutospacing="1" w:afterAutospacing="1"/>
    </w:pPr>
    <w:rPr>
      <w:rFonts w:ascii="Times New Roman" w:hAnsi="Times New Roman" w:eastAsia="Calibri" w:eastAsiaTheme="minorHAnsi"/>
      <w:color w:val="000000"/>
      <w:szCs w:val="24"/>
    </w:rPr>
  </w:style>
  <w:style w:type="paragraph" w:styleId="Default" w:customStyle="1">
    <w:name w:val="Default"/>
    <w:qFormat/>
    <w:rsid w:val="00cc5395"/>
    <w:pPr>
      <w:widowControl/>
      <w:suppressAutoHyphens w:val="true"/>
      <w:bidi w:val="0"/>
      <w:spacing w:before="0" w:after="0"/>
      <w:jc w:val="left"/>
    </w:pPr>
    <w:rPr>
      <w:rFonts w:ascii="Century Gothic" w:hAnsi="Century Gothic" w:eastAsia="Calibri" w:cs="Century Gothic"/>
      <w:color w:val="000000"/>
      <w:kern w:val="0"/>
      <w:sz w:val="24"/>
      <w:szCs w:val="24"/>
      <w:lang w:val="it-IT" w:eastAsia="en-US" w:bidi="ar-SA"/>
    </w:rPr>
  </w:style>
  <w:style w:type="paragraph" w:styleId="ListParagraph">
    <w:name w:val="List Paragraph"/>
    <w:basedOn w:val="Normal"/>
    <w:uiPriority w:val="34"/>
    <w:qFormat/>
    <w:rsid w:val="008d2706"/>
    <w:pPr>
      <w:ind w:left="720" w:hanging="0"/>
    </w:pPr>
    <w:rPr>
      <w:rFonts w:ascii="Times New Roman" w:hAnsi="Times New Roman" w:eastAsia="Calibri"/>
      <w:color w:val="000000"/>
      <w:szCs w:val="24"/>
    </w:rPr>
  </w:style>
  <w:style w:type="paragraph" w:styleId="Nessunaspaziatura1" w:customStyle="1">
    <w:name w:val="Nessuna spaziatura1"/>
    <w:qFormat/>
    <w:rsid w:val="00a1234d"/>
    <w:pPr>
      <w:widowControl/>
      <w:suppressAutoHyphens w:val="true"/>
      <w:bidi w:val="0"/>
      <w:spacing w:lineRule="atLeast" w:line="100" w:before="0" w:after="0"/>
      <w:jc w:val="left"/>
    </w:pPr>
    <w:rPr>
      <w:rFonts w:ascii="Calibri" w:hAnsi="Calibri" w:eastAsia="Calibri" w:cs="Times New Roman" w:asciiTheme="minorHAnsi" w:eastAsiaTheme="minorHAnsi" w:hAnsiTheme="minorHAnsi"/>
      <w:color w:val="auto"/>
      <w:kern w:val="0"/>
      <w:sz w:val="24"/>
      <w:szCs w:val="24"/>
      <w:lang w:val="it-IT" w:eastAsia="hi-IN" w:bidi="hi-IN"/>
    </w:rPr>
  </w:style>
  <w:style w:type="paragraph" w:styleId="Annotationtext">
    <w:name w:val="annotation text"/>
    <w:basedOn w:val="Normal"/>
    <w:link w:val="TestocommentoCarattere"/>
    <w:uiPriority w:val="99"/>
    <w:semiHidden/>
    <w:unhideWhenUsed/>
    <w:qFormat/>
    <w:rsid w:val="002d53ab"/>
    <w:pPr>
      <w:spacing w:before="0" w:after="160"/>
    </w:pPr>
    <w:rPr>
      <w:rFonts w:ascii="Calibri" w:hAnsi="Calibri" w:eastAsia="Calibri" w:cs="" w:asciiTheme="minorHAnsi" w:cstheme="minorBidi" w:eastAsiaTheme="minorHAnsi" w:hAnsiTheme="minorHAnsi"/>
      <w:sz w:val="20"/>
      <w:lang w:eastAsia="en-US"/>
    </w:rPr>
  </w:style>
  <w:style w:type="paragraph" w:styleId="Titoloprincipale">
    <w:name w:val="Title"/>
    <w:basedOn w:val="Normal"/>
    <w:next w:val="Normal"/>
    <w:link w:val="TitoloCarattere"/>
    <w:uiPriority w:val="10"/>
    <w:qFormat/>
    <w:rsid w:val="002d53ab"/>
    <w:pPr>
      <w:spacing w:before="0" w:after="0"/>
      <w:contextualSpacing/>
    </w:pPr>
    <w:rPr>
      <w:rFonts w:ascii="Calibri Light" w:hAnsi="Calibri Light" w:eastAsia="" w:cs="" w:asciiTheme="majorHAnsi" w:cstheme="majorBidi" w:eastAsiaTheme="majorEastAsia" w:hAnsiTheme="majorHAnsi"/>
      <w:spacing w:val="-10"/>
      <w:kern w:val="2"/>
      <w:sz w:val="56"/>
      <w:szCs w:val="56"/>
      <w:lang w:eastAsia="en-US"/>
    </w:rPr>
  </w:style>
  <w:style w:type="paragraph" w:styleId="Rientrocorpodeltesto">
    <w:name w:val="Body Text Indent"/>
    <w:basedOn w:val="Normal"/>
    <w:link w:val="RientrocorpodeltestoCarattere"/>
    <w:uiPriority w:val="99"/>
    <w:semiHidden/>
    <w:unhideWhenUsed/>
    <w:rsid w:val="00ca3665"/>
    <w:pPr>
      <w:spacing w:before="0" w:after="120"/>
      <w:ind w:left="283" w:hanging="0"/>
    </w:pPr>
    <w:rPr/>
  </w:style>
  <w:style w:type="paragraph" w:styleId="Xmsonormal" w:customStyle="1">
    <w:name w:val="x_msonormal"/>
    <w:basedOn w:val="Normal"/>
    <w:qFormat/>
    <w:rsid w:val="00fa074c"/>
    <w:pPr/>
    <w:rPr>
      <w:rFonts w:ascii="Calibri" w:hAnsi="Calibri" w:eastAsia="Calibri" w:cs="Calibri" w:eastAsiaTheme="minorHAnsi"/>
      <w:sz w:val="22"/>
      <w:szCs w:val="22"/>
    </w:rPr>
  </w:style>
  <w:style w:type="paragraph" w:styleId="S3" w:customStyle="1">
    <w:name w:val="s3"/>
    <w:basedOn w:val="Normal"/>
    <w:qFormat/>
    <w:rsid w:val="00fa074c"/>
    <w:pPr>
      <w:spacing w:beforeAutospacing="1" w:afterAutospacing="1"/>
    </w:pPr>
    <w:rPr>
      <w:rFonts w:ascii="Times New Roman" w:hAnsi="Times New Roman" w:eastAsia="MS Mincho"/>
      <w:sz w:val="20"/>
    </w:rPr>
  </w:style>
  <w:style w:type="paragraph" w:styleId="Elementtoproof" w:customStyle="1">
    <w:name w:val="elementtoproof"/>
    <w:basedOn w:val="Normal"/>
    <w:uiPriority w:val="99"/>
    <w:semiHidden/>
    <w:qFormat/>
    <w:rsid w:val="00ce3cdf"/>
    <w:pPr/>
    <w:rPr>
      <w:rFonts w:ascii="Aptos" w:hAnsi="Aptos" w:eastAsia="Calibri" w:cs="Aptos" w:eastAsiaTheme="minorHAnsi"/>
      <w:szCs w:val="24"/>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wmf"/>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Application>LibreOffice/7.1.6.2$MacOSX_X86_64 LibreOffice_project/0e133318fcee89abacd6a7d077e292f1145735c3</Application>
  <AppVersion>15.0000</AppVersion>
  <Pages>2</Pages>
  <Words>512</Words>
  <Characters>3077</Characters>
  <CharactersWithSpaces>3623</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2024-05-08T12:06:00Z</dcterms:created>
  <dc:creator>T S</dc:creator>
  <dc:description/>
  <dc:language>it-IT</dc:language>
  <cp:lastModifiedBy/>
  <cp:lastPrinted>2018-03-22T13:16:00Z</cp:lastPrinted>
  <dcterms:modified xsi:type="dcterms:W3CDTF">2024-05-09T19:38:01Z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