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9EB41" w14:textId="4E66C444" w:rsidR="007350C0" w:rsidRPr="00D35D13" w:rsidRDefault="007350C0" w:rsidP="006C558B">
      <w:pPr>
        <w:pStyle w:val="Nessunaspaziatura"/>
        <w:jc w:val="both"/>
        <w:rPr>
          <w:rFonts w:ascii="Arial" w:eastAsiaTheme="minorHAnsi" w:hAnsi="Arial" w:cs="Arial"/>
          <w:b/>
          <w:bCs/>
          <w:sz w:val="28"/>
          <w:szCs w:val="28"/>
          <w:lang w:eastAsia="en-US"/>
        </w:rPr>
      </w:pPr>
      <w:bookmarkStart w:id="0" w:name="_Hlk110334934"/>
      <w:r w:rsidRPr="00D35D13">
        <w:rPr>
          <w:rFonts w:ascii="Arial" w:eastAsiaTheme="minorHAnsi" w:hAnsi="Arial" w:cs="Arial"/>
          <w:b/>
          <w:bCs/>
          <w:sz w:val="28"/>
          <w:szCs w:val="28"/>
          <w:lang w:eastAsia="en-US"/>
        </w:rPr>
        <w:t>Il bando è gestito dall’Agenzia territoriale del Garda. Tra i requisiti sostenibilità, innovazione e riqualificazione paesaggistica</w:t>
      </w:r>
    </w:p>
    <w:p w14:paraId="0362E9A9" w14:textId="77777777" w:rsidR="007350C0" w:rsidRPr="00D35D13" w:rsidRDefault="007350C0" w:rsidP="006C558B">
      <w:pPr>
        <w:pStyle w:val="Nessunaspaziatura"/>
        <w:jc w:val="both"/>
        <w:rPr>
          <w:rFonts w:ascii="Arial" w:eastAsiaTheme="minorHAnsi" w:hAnsi="Arial" w:cs="Arial"/>
          <w:b/>
          <w:bCs/>
          <w:sz w:val="32"/>
          <w:szCs w:val="32"/>
          <w:lang w:eastAsia="en-US"/>
        </w:rPr>
      </w:pPr>
    </w:p>
    <w:p w14:paraId="2B3C49A6" w14:textId="26D98F80" w:rsidR="009872BB" w:rsidRPr="00D35D13" w:rsidRDefault="007350C0" w:rsidP="006C558B">
      <w:pPr>
        <w:pStyle w:val="Nessunaspaziatura"/>
        <w:jc w:val="both"/>
        <w:rPr>
          <w:rFonts w:ascii="Arial" w:eastAsiaTheme="minorHAnsi" w:hAnsi="Arial" w:cs="Arial"/>
          <w:b/>
          <w:bCs/>
          <w:sz w:val="32"/>
          <w:szCs w:val="32"/>
          <w:lang w:eastAsia="en-US"/>
        </w:rPr>
      </w:pPr>
      <w:r w:rsidRPr="00D35D13">
        <w:rPr>
          <w:rFonts w:ascii="Arial" w:eastAsiaTheme="minorHAnsi" w:hAnsi="Arial" w:cs="Arial"/>
          <w:b/>
          <w:bCs/>
          <w:sz w:val="32"/>
          <w:szCs w:val="32"/>
          <w:lang w:eastAsia="en-US"/>
        </w:rPr>
        <w:t xml:space="preserve">UN MASTERPLAN PER VALORIZZARE L’AREA “CONCA D’ORO” A TORBOLE: AL VIA IL CONCORSO DI IDEE </w:t>
      </w:r>
    </w:p>
    <w:p w14:paraId="06773930" w14:textId="77777777" w:rsidR="007350C0" w:rsidRPr="00D35D13" w:rsidRDefault="007350C0" w:rsidP="006C558B">
      <w:pPr>
        <w:pStyle w:val="Nessunaspaziatura"/>
        <w:jc w:val="both"/>
        <w:rPr>
          <w:rFonts w:ascii="Arial" w:eastAsiaTheme="minorHAnsi" w:hAnsi="Arial" w:cs="Arial"/>
          <w:b/>
          <w:bCs/>
          <w:sz w:val="24"/>
          <w:szCs w:val="24"/>
          <w:lang w:eastAsia="en-US"/>
        </w:rPr>
      </w:pPr>
    </w:p>
    <w:p w14:paraId="2D1E2A58" w14:textId="1864B8F4" w:rsidR="00505115" w:rsidRPr="00D35D13" w:rsidRDefault="00505115" w:rsidP="00505115">
      <w:pPr>
        <w:pStyle w:val="Nessunaspaziatura"/>
        <w:spacing w:line="276" w:lineRule="auto"/>
        <w:jc w:val="both"/>
        <w:rPr>
          <w:rFonts w:ascii="Arial" w:eastAsiaTheme="minorHAnsi" w:hAnsi="Arial" w:cs="Arial"/>
          <w:b/>
          <w:bCs/>
          <w:sz w:val="24"/>
          <w:szCs w:val="24"/>
          <w:lang w:eastAsia="en-US"/>
        </w:rPr>
      </w:pPr>
      <w:r w:rsidRPr="00D35D13">
        <w:rPr>
          <w:rFonts w:ascii="Arial" w:eastAsiaTheme="minorHAnsi" w:hAnsi="Arial" w:cs="Arial"/>
          <w:b/>
          <w:bCs/>
          <w:sz w:val="24"/>
          <w:szCs w:val="24"/>
          <w:lang w:eastAsia="en-US"/>
        </w:rPr>
        <w:t xml:space="preserve">L’obiettivo </w:t>
      </w:r>
      <w:r w:rsidR="006639BD" w:rsidRPr="00D35D13">
        <w:rPr>
          <w:rFonts w:ascii="Arial" w:eastAsiaTheme="minorHAnsi" w:hAnsi="Arial" w:cs="Arial"/>
          <w:b/>
          <w:bCs/>
          <w:sz w:val="24"/>
          <w:szCs w:val="24"/>
          <w:lang w:eastAsia="en-US"/>
        </w:rPr>
        <w:t>di T</w:t>
      </w:r>
      <w:r w:rsidR="004A7516" w:rsidRPr="00D35D13">
        <w:rPr>
          <w:rFonts w:ascii="Arial" w:eastAsiaTheme="minorHAnsi" w:hAnsi="Arial" w:cs="Arial"/>
          <w:b/>
          <w:bCs/>
          <w:sz w:val="24"/>
          <w:szCs w:val="24"/>
          <w:lang w:eastAsia="en-US"/>
        </w:rPr>
        <w:t xml:space="preserve">rentino </w:t>
      </w:r>
      <w:proofErr w:type="spellStart"/>
      <w:r w:rsidR="004A7516" w:rsidRPr="00D35D13">
        <w:rPr>
          <w:rFonts w:ascii="Arial" w:eastAsiaTheme="minorHAnsi" w:hAnsi="Arial" w:cs="Arial"/>
          <w:b/>
          <w:bCs/>
          <w:sz w:val="24"/>
          <w:szCs w:val="24"/>
          <w:lang w:eastAsia="en-US"/>
        </w:rPr>
        <w:t>Marketing</w:t>
      </w:r>
      <w:r w:rsidR="006639BD" w:rsidRPr="00D35D13">
        <w:rPr>
          <w:rFonts w:ascii="Arial" w:eastAsiaTheme="minorHAnsi" w:hAnsi="Arial" w:cs="Arial"/>
          <w:b/>
          <w:bCs/>
          <w:sz w:val="24"/>
          <w:szCs w:val="24"/>
          <w:lang w:eastAsia="en-US"/>
        </w:rPr>
        <w:t>|ATA</w:t>
      </w:r>
      <w:proofErr w:type="spellEnd"/>
      <w:r w:rsidR="006639BD" w:rsidRPr="00D35D13">
        <w:rPr>
          <w:rFonts w:ascii="Arial" w:eastAsiaTheme="minorHAnsi" w:hAnsi="Arial" w:cs="Arial"/>
          <w:b/>
          <w:bCs/>
          <w:sz w:val="24"/>
          <w:szCs w:val="24"/>
          <w:lang w:eastAsia="en-US"/>
        </w:rPr>
        <w:t xml:space="preserve"> Garda </w:t>
      </w:r>
      <w:r w:rsidR="004A7516" w:rsidRPr="00D35D13">
        <w:rPr>
          <w:rFonts w:ascii="Arial" w:eastAsiaTheme="minorHAnsi" w:hAnsi="Arial" w:cs="Arial"/>
          <w:b/>
          <w:bCs/>
          <w:sz w:val="24"/>
          <w:szCs w:val="24"/>
          <w:lang w:eastAsia="en-US"/>
        </w:rPr>
        <w:t>– di intesa con la Provincia</w:t>
      </w:r>
      <w:r w:rsidR="00823BB8" w:rsidRPr="00D35D13">
        <w:rPr>
          <w:rFonts w:ascii="Arial" w:eastAsiaTheme="minorHAnsi" w:hAnsi="Arial" w:cs="Arial"/>
          <w:b/>
          <w:bCs/>
          <w:sz w:val="24"/>
          <w:szCs w:val="24"/>
          <w:lang w:eastAsia="en-US"/>
        </w:rPr>
        <w:t xml:space="preserve"> autonoma di Trento</w:t>
      </w:r>
      <w:r w:rsidR="004A7516" w:rsidRPr="00D35D13">
        <w:rPr>
          <w:rFonts w:ascii="Arial" w:eastAsiaTheme="minorHAnsi" w:hAnsi="Arial" w:cs="Arial"/>
          <w:b/>
          <w:bCs/>
          <w:sz w:val="24"/>
          <w:szCs w:val="24"/>
          <w:lang w:eastAsia="en-US"/>
        </w:rPr>
        <w:t xml:space="preserve"> e con la comunità di Torbole - </w:t>
      </w:r>
      <w:r w:rsidRPr="00D35D13">
        <w:rPr>
          <w:rFonts w:ascii="Arial" w:eastAsiaTheme="minorHAnsi" w:hAnsi="Arial" w:cs="Arial"/>
          <w:b/>
          <w:bCs/>
          <w:sz w:val="24"/>
          <w:szCs w:val="24"/>
          <w:lang w:eastAsia="en-US"/>
        </w:rPr>
        <w:t xml:space="preserve">è di arrivare a creare </w:t>
      </w:r>
      <w:r w:rsidR="00A457DC" w:rsidRPr="00D35D13">
        <w:rPr>
          <w:rFonts w:ascii="Arial" w:eastAsiaTheme="minorHAnsi" w:hAnsi="Arial" w:cs="Arial"/>
          <w:b/>
          <w:bCs/>
          <w:sz w:val="24"/>
          <w:szCs w:val="24"/>
          <w:lang w:eastAsia="en-US"/>
        </w:rPr>
        <w:t>un nuovo e moderno hub per gli sport velici dove spazi destinati ad una</w:t>
      </w:r>
      <w:r w:rsidRPr="00D35D13">
        <w:rPr>
          <w:rFonts w:ascii="Arial" w:eastAsiaTheme="minorHAnsi" w:hAnsi="Arial" w:cs="Arial"/>
          <w:b/>
          <w:bCs/>
          <w:sz w:val="24"/>
          <w:szCs w:val="24"/>
          <w:lang w:eastAsia="en-US"/>
        </w:rPr>
        <w:t xml:space="preserve"> </w:t>
      </w:r>
      <w:r w:rsidR="00A457DC" w:rsidRPr="00D35D13">
        <w:rPr>
          <w:rFonts w:ascii="Arial" w:eastAsiaTheme="minorHAnsi" w:hAnsi="Arial" w:cs="Arial"/>
          <w:b/>
          <w:bCs/>
          <w:sz w:val="24"/>
          <w:szCs w:val="24"/>
          <w:lang w:eastAsia="en-US"/>
        </w:rPr>
        <w:t>fruizione collettiva conviveranno con</w:t>
      </w:r>
      <w:r w:rsidRPr="00D35D13">
        <w:rPr>
          <w:rFonts w:ascii="Arial" w:eastAsiaTheme="minorHAnsi" w:hAnsi="Arial" w:cs="Arial"/>
          <w:b/>
          <w:bCs/>
          <w:sz w:val="24"/>
          <w:szCs w:val="24"/>
          <w:lang w:eastAsia="en-US"/>
        </w:rPr>
        <w:t xml:space="preserve"> </w:t>
      </w:r>
      <w:r w:rsidR="00A457DC" w:rsidRPr="00D35D13">
        <w:rPr>
          <w:rFonts w:ascii="Arial" w:eastAsiaTheme="minorHAnsi" w:hAnsi="Arial" w:cs="Arial"/>
          <w:b/>
          <w:bCs/>
          <w:sz w:val="24"/>
          <w:szCs w:val="24"/>
          <w:lang w:eastAsia="en-US"/>
        </w:rPr>
        <w:t>le attività proprie dei</w:t>
      </w:r>
      <w:r w:rsidRPr="00D35D13">
        <w:rPr>
          <w:rFonts w:ascii="Arial" w:eastAsiaTheme="minorHAnsi" w:hAnsi="Arial" w:cs="Arial"/>
          <w:b/>
          <w:bCs/>
          <w:sz w:val="24"/>
          <w:szCs w:val="24"/>
          <w:lang w:eastAsia="en-US"/>
        </w:rPr>
        <w:t xml:space="preserve"> </w:t>
      </w:r>
      <w:r w:rsidR="00A457DC" w:rsidRPr="00D35D13">
        <w:rPr>
          <w:rFonts w:ascii="Arial" w:eastAsiaTheme="minorHAnsi" w:hAnsi="Arial" w:cs="Arial"/>
          <w:b/>
          <w:bCs/>
          <w:sz w:val="24"/>
          <w:szCs w:val="24"/>
          <w:lang w:eastAsia="en-US"/>
        </w:rPr>
        <w:t>Circoli velici</w:t>
      </w:r>
      <w:r w:rsidRPr="00D35D13">
        <w:rPr>
          <w:rFonts w:ascii="Arial" w:eastAsiaTheme="minorHAnsi" w:hAnsi="Arial" w:cs="Arial"/>
          <w:b/>
          <w:bCs/>
          <w:sz w:val="24"/>
          <w:szCs w:val="24"/>
          <w:lang w:eastAsia="en-US"/>
        </w:rPr>
        <w:t xml:space="preserve"> </w:t>
      </w:r>
      <w:r w:rsidR="00A457DC" w:rsidRPr="00D35D13">
        <w:rPr>
          <w:rFonts w:ascii="Arial" w:eastAsiaTheme="minorHAnsi" w:hAnsi="Arial" w:cs="Arial"/>
          <w:b/>
          <w:bCs/>
          <w:sz w:val="24"/>
          <w:szCs w:val="24"/>
          <w:lang w:eastAsia="en-US"/>
        </w:rPr>
        <w:t>locali</w:t>
      </w:r>
      <w:r w:rsidRPr="00D35D13">
        <w:rPr>
          <w:rFonts w:ascii="Arial" w:eastAsiaTheme="minorHAnsi" w:hAnsi="Arial" w:cs="Arial"/>
          <w:b/>
          <w:bCs/>
          <w:sz w:val="24"/>
          <w:szCs w:val="24"/>
          <w:lang w:eastAsia="en-US"/>
        </w:rPr>
        <w:t xml:space="preserve">. </w:t>
      </w:r>
      <w:r w:rsidR="004A7516" w:rsidRPr="00D35D13">
        <w:rPr>
          <w:rFonts w:ascii="Arial" w:eastAsiaTheme="minorHAnsi" w:hAnsi="Arial" w:cs="Arial"/>
          <w:b/>
          <w:bCs/>
          <w:sz w:val="24"/>
          <w:szCs w:val="24"/>
          <w:lang w:eastAsia="en-US"/>
        </w:rPr>
        <w:t xml:space="preserve">Il bando </w:t>
      </w:r>
      <w:r w:rsidR="00FE4B47" w:rsidRPr="00D35D13">
        <w:rPr>
          <w:rFonts w:ascii="Arial" w:eastAsiaTheme="minorHAnsi" w:hAnsi="Arial" w:cs="Arial"/>
          <w:b/>
          <w:bCs/>
          <w:sz w:val="24"/>
          <w:szCs w:val="24"/>
          <w:lang w:eastAsia="en-US"/>
        </w:rPr>
        <w:t>è stato pubblicato oggi</w:t>
      </w:r>
      <w:r w:rsidR="004A7516" w:rsidRPr="00D35D13">
        <w:rPr>
          <w:rFonts w:ascii="Arial" w:eastAsiaTheme="minorHAnsi" w:hAnsi="Arial" w:cs="Arial"/>
          <w:b/>
          <w:bCs/>
          <w:sz w:val="24"/>
          <w:szCs w:val="24"/>
          <w:lang w:eastAsia="en-US"/>
        </w:rPr>
        <w:t xml:space="preserve"> e vi sarà </w:t>
      </w:r>
      <w:r w:rsidRPr="00D35D13">
        <w:rPr>
          <w:rFonts w:ascii="Arial" w:eastAsiaTheme="minorHAnsi" w:hAnsi="Arial" w:cs="Arial"/>
          <w:b/>
          <w:bCs/>
          <w:sz w:val="24"/>
          <w:szCs w:val="24"/>
          <w:lang w:eastAsia="en-US"/>
        </w:rPr>
        <w:t xml:space="preserve">tempo fino al </w:t>
      </w:r>
      <w:r w:rsidR="004A7516" w:rsidRPr="00D35D13">
        <w:rPr>
          <w:rFonts w:ascii="Arial" w:eastAsiaTheme="minorHAnsi" w:hAnsi="Arial" w:cs="Arial"/>
          <w:b/>
          <w:bCs/>
          <w:sz w:val="24"/>
          <w:szCs w:val="24"/>
          <w:lang w:eastAsia="en-US"/>
        </w:rPr>
        <w:t>6 dicembre</w:t>
      </w:r>
      <w:r w:rsidR="00823BB8" w:rsidRPr="00D35D13">
        <w:rPr>
          <w:rFonts w:ascii="Arial" w:eastAsiaTheme="minorHAnsi" w:hAnsi="Arial" w:cs="Arial"/>
          <w:b/>
          <w:bCs/>
          <w:sz w:val="24"/>
          <w:szCs w:val="24"/>
          <w:lang w:eastAsia="en-US"/>
        </w:rPr>
        <w:t xml:space="preserve"> 2024</w:t>
      </w:r>
      <w:r w:rsidRPr="00D35D13">
        <w:rPr>
          <w:rFonts w:ascii="Arial" w:eastAsiaTheme="minorHAnsi" w:hAnsi="Arial" w:cs="Arial"/>
          <w:b/>
          <w:bCs/>
          <w:sz w:val="24"/>
          <w:szCs w:val="24"/>
          <w:lang w:eastAsia="en-US"/>
        </w:rPr>
        <w:t xml:space="preserve"> per presentare le idee progettuali</w:t>
      </w:r>
      <w:r w:rsidR="00823BB8" w:rsidRPr="00D35D13">
        <w:rPr>
          <w:rFonts w:ascii="Arial" w:eastAsiaTheme="minorHAnsi" w:hAnsi="Arial" w:cs="Arial"/>
          <w:b/>
          <w:bCs/>
          <w:sz w:val="24"/>
          <w:szCs w:val="24"/>
          <w:lang w:eastAsia="en-US"/>
        </w:rPr>
        <w:t>.</w:t>
      </w:r>
    </w:p>
    <w:p w14:paraId="422BFC79" w14:textId="794B3C72" w:rsidR="006C558B" w:rsidRPr="00D35D13" w:rsidRDefault="006C558B" w:rsidP="00505115">
      <w:pPr>
        <w:pStyle w:val="Nessunaspaziatura"/>
        <w:spacing w:line="276" w:lineRule="auto"/>
        <w:jc w:val="both"/>
        <w:rPr>
          <w:rFonts w:ascii="Arial" w:eastAsiaTheme="minorHAnsi" w:hAnsi="Arial" w:cs="Arial"/>
          <w:b/>
          <w:bCs/>
          <w:sz w:val="24"/>
          <w:szCs w:val="24"/>
          <w:lang w:eastAsia="en-US"/>
        </w:rPr>
      </w:pPr>
    </w:p>
    <w:p w14:paraId="773AB372" w14:textId="558827EF" w:rsidR="00505115" w:rsidRPr="00D35D13" w:rsidRDefault="00FA6F8E" w:rsidP="00A457DC">
      <w:pPr>
        <w:pStyle w:val="Nessunaspaziatura"/>
        <w:jc w:val="both"/>
        <w:rPr>
          <w:rFonts w:ascii="Arial" w:eastAsiaTheme="minorHAnsi" w:hAnsi="Arial" w:cs="Arial"/>
          <w:sz w:val="24"/>
          <w:szCs w:val="24"/>
          <w:lang w:eastAsia="en-US"/>
        </w:rPr>
      </w:pPr>
      <w:r w:rsidRPr="00D35D13">
        <w:rPr>
          <w:rFonts w:ascii="Arial" w:eastAsiaTheme="minorHAnsi" w:hAnsi="Arial" w:cs="Arial"/>
          <w:sz w:val="24"/>
          <w:szCs w:val="24"/>
          <w:lang w:eastAsia="en-US"/>
        </w:rPr>
        <w:t>Riqualificare l’area della Conca d’Oro a Torbole sul Garda per creare</w:t>
      </w:r>
      <w:r w:rsidR="004C0746" w:rsidRPr="00D35D13">
        <w:rPr>
          <w:rFonts w:ascii="Arial" w:eastAsiaTheme="minorHAnsi" w:hAnsi="Arial" w:cs="Arial"/>
          <w:sz w:val="24"/>
          <w:szCs w:val="24"/>
          <w:lang w:eastAsia="en-US"/>
        </w:rPr>
        <w:t xml:space="preserve"> </w:t>
      </w:r>
      <w:r w:rsidRPr="00D35D13">
        <w:rPr>
          <w:rFonts w:ascii="Arial" w:eastAsiaTheme="minorHAnsi" w:hAnsi="Arial" w:cs="Arial"/>
          <w:sz w:val="24"/>
          <w:szCs w:val="24"/>
          <w:lang w:eastAsia="en-US"/>
        </w:rPr>
        <w:t>un nuovo hub dedicato</w:t>
      </w:r>
      <w:r w:rsidR="004C0746" w:rsidRPr="00D35D13">
        <w:rPr>
          <w:rFonts w:ascii="Arial" w:eastAsiaTheme="minorHAnsi" w:hAnsi="Arial" w:cs="Arial"/>
          <w:sz w:val="24"/>
          <w:szCs w:val="24"/>
          <w:lang w:eastAsia="en-US"/>
        </w:rPr>
        <w:t xml:space="preserve"> </w:t>
      </w:r>
      <w:r w:rsidRPr="00D35D13">
        <w:rPr>
          <w:rFonts w:ascii="Arial" w:eastAsiaTheme="minorHAnsi" w:hAnsi="Arial" w:cs="Arial"/>
          <w:sz w:val="24"/>
          <w:szCs w:val="24"/>
          <w:lang w:eastAsia="en-US"/>
        </w:rPr>
        <w:t>agli</w:t>
      </w:r>
      <w:r w:rsidR="004C0746" w:rsidRPr="00D35D13">
        <w:rPr>
          <w:rFonts w:ascii="Arial" w:eastAsiaTheme="minorHAnsi" w:hAnsi="Arial" w:cs="Arial"/>
          <w:sz w:val="24"/>
          <w:szCs w:val="24"/>
          <w:lang w:eastAsia="en-US"/>
        </w:rPr>
        <w:t xml:space="preserve"> </w:t>
      </w:r>
      <w:r w:rsidRPr="00D35D13">
        <w:rPr>
          <w:rFonts w:ascii="Arial" w:eastAsiaTheme="minorHAnsi" w:hAnsi="Arial" w:cs="Arial"/>
          <w:sz w:val="24"/>
          <w:szCs w:val="24"/>
          <w:lang w:eastAsia="en-US"/>
        </w:rPr>
        <w:t>sport velici</w:t>
      </w:r>
      <w:r w:rsidR="004C0746" w:rsidRPr="00D35D13">
        <w:rPr>
          <w:rFonts w:ascii="Arial" w:eastAsiaTheme="minorHAnsi" w:hAnsi="Arial" w:cs="Arial"/>
          <w:sz w:val="24"/>
          <w:szCs w:val="24"/>
          <w:lang w:eastAsia="en-US"/>
        </w:rPr>
        <w:t xml:space="preserve"> </w:t>
      </w:r>
      <w:r w:rsidR="00505115" w:rsidRPr="00D35D13">
        <w:rPr>
          <w:rFonts w:ascii="Arial" w:eastAsiaTheme="minorHAnsi" w:hAnsi="Arial" w:cs="Arial"/>
          <w:sz w:val="24"/>
          <w:szCs w:val="24"/>
          <w:lang w:eastAsia="en-US"/>
        </w:rPr>
        <w:t xml:space="preserve">in grado di soddisfare </w:t>
      </w:r>
      <w:r w:rsidRPr="00D35D13">
        <w:rPr>
          <w:rFonts w:ascii="Arial" w:eastAsiaTheme="minorHAnsi" w:hAnsi="Arial" w:cs="Arial"/>
          <w:sz w:val="24"/>
          <w:szCs w:val="24"/>
          <w:lang w:eastAsia="en-US"/>
        </w:rPr>
        <w:t>una</w:t>
      </w:r>
      <w:r w:rsidR="004C0746" w:rsidRPr="00D35D13">
        <w:rPr>
          <w:rFonts w:ascii="Arial" w:eastAsiaTheme="minorHAnsi" w:hAnsi="Arial" w:cs="Arial"/>
          <w:sz w:val="24"/>
          <w:szCs w:val="24"/>
          <w:lang w:eastAsia="en-US"/>
        </w:rPr>
        <w:t xml:space="preserve"> </w:t>
      </w:r>
      <w:r w:rsidRPr="00D35D13">
        <w:rPr>
          <w:rFonts w:ascii="Arial" w:eastAsiaTheme="minorHAnsi" w:hAnsi="Arial" w:cs="Arial"/>
          <w:sz w:val="24"/>
          <w:szCs w:val="24"/>
          <w:lang w:eastAsia="en-US"/>
        </w:rPr>
        <w:t>offerta sportiva</w:t>
      </w:r>
      <w:r w:rsidR="004C0746" w:rsidRPr="00D35D13">
        <w:rPr>
          <w:rFonts w:ascii="Arial" w:eastAsiaTheme="minorHAnsi" w:hAnsi="Arial" w:cs="Arial"/>
          <w:sz w:val="24"/>
          <w:szCs w:val="24"/>
          <w:lang w:eastAsia="en-US"/>
        </w:rPr>
        <w:t xml:space="preserve"> </w:t>
      </w:r>
      <w:r w:rsidRPr="00D35D13">
        <w:rPr>
          <w:rFonts w:ascii="Arial" w:eastAsiaTheme="minorHAnsi" w:hAnsi="Arial" w:cs="Arial"/>
          <w:sz w:val="24"/>
          <w:szCs w:val="24"/>
          <w:lang w:eastAsia="en-US"/>
        </w:rPr>
        <w:t>e turistica di</w:t>
      </w:r>
      <w:r w:rsidR="004C0746" w:rsidRPr="00D35D13">
        <w:rPr>
          <w:rFonts w:ascii="Arial" w:eastAsiaTheme="minorHAnsi" w:hAnsi="Arial" w:cs="Arial"/>
          <w:sz w:val="24"/>
          <w:szCs w:val="24"/>
          <w:lang w:eastAsia="en-US"/>
        </w:rPr>
        <w:t xml:space="preserve"> </w:t>
      </w:r>
      <w:r w:rsidRPr="00D35D13">
        <w:rPr>
          <w:rFonts w:ascii="Arial" w:eastAsiaTheme="minorHAnsi" w:hAnsi="Arial" w:cs="Arial"/>
          <w:sz w:val="24"/>
          <w:szCs w:val="24"/>
          <w:lang w:eastAsia="en-US"/>
        </w:rPr>
        <w:t>alto livello</w:t>
      </w:r>
      <w:r w:rsidR="00505115" w:rsidRPr="00D35D13">
        <w:rPr>
          <w:rFonts w:ascii="Arial" w:eastAsiaTheme="minorHAnsi" w:hAnsi="Arial" w:cs="Arial"/>
          <w:sz w:val="24"/>
          <w:szCs w:val="24"/>
          <w:lang w:eastAsia="en-US"/>
        </w:rPr>
        <w:t>,</w:t>
      </w:r>
      <w:r w:rsidRPr="00D35D13">
        <w:rPr>
          <w:rFonts w:ascii="Arial" w:eastAsiaTheme="minorHAnsi" w:hAnsi="Arial" w:cs="Arial"/>
          <w:sz w:val="24"/>
          <w:szCs w:val="24"/>
          <w:lang w:eastAsia="en-US"/>
        </w:rPr>
        <w:t xml:space="preserve"> </w:t>
      </w:r>
      <w:r w:rsidR="00505115" w:rsidRPr="00D35D13">
        <w:rPr>
          <w:rFonts w:ascii="Arial" w:eastAsiaTheme="minorHAnsi" w:hAnsi="Arial" w:cs="Arial"/>
          <w:sz w:val="24"/>
          <w:szCs w:val="24"/>
          <w:lang w:eastAsia="en-US"/>
        </w:rPr>
        <w:t xml:space="preserve">improntato alla sostenibilità </w:t>
      </w:r>
      <w:r w:rsidRPr="00D35D13">
        <w:rPr>
          <w:rFonts w:ascii="Arial" w:eastAsiaTheme="minorHAnsi" w:hAnsi="Arial" w:cs="Arial"/>
          <w:sz w:val="24"/>
          <w:szCs w:val="24"/>
          <w:lang w:eastAsia="en-US"/>
        </w:rPr>
        <w:t>e ben integrato nel</w:t>
      </w:r>
      <w:r w:rsidR="004C0746" w:rsidRPr="00D35D13">
        <w:rPr>
          <w:rFonts w:ascii="Arial" w:eastAsiaTheme="minorHAnsi" w:hAnsi="Arial" w:cs="Arial"/>
          <w:sz w:val="24"/>
          <w:szCs w:val="24"/>
          <w:lang w:eastAsia="en-US"/>
        </w:rPr>
        <w:t xml:space="preserve"> </w:t>
      </w:r>
      <w:r w:rsidRPr="00D35D13">
        <w:rPr>
          <w:rFonts w:ascii="Arial" w:eastAsiaTheme="minorHAnsi" w:hAnsi="Arial" w:cs="Arial"/>
          <w:sz w:val="24"/>
          <w:szCs w:val="24"/>
          <w:lang w:eastAsia="en-US"/>
        </w:rPr>
        <w:t>contesto</w:t>
      </w:r>
      <w:r w:rsidR="004C0746" w:rsidRPr="00D35D13">
        <w:rPr>
          <w:rFonts w:ascii="Arial" w:eastAsiaTheme="minorHAnsi" w:hAnsi="Arial" w:cs="Arial"/>
          <w:sz w:val="24"/>
          <w:szCs w:val="24"/>
          <w:lang w:eastAsia="en-US"/>
        </w:rPr>
        <w:t xml:space="preserve"> </w:t>
      </w:r>
      <w:r w:rsidRPr="00D35D13">
        <w:rPr>
          <w:rFonts w:ascii="Arial" w:eastAsiaTheme="minorHAnsi" w:hAnsi="Arial" w:cs="Arial"/>
          <w:sz w:val="24"/>
          <w:szCs w:val="24"/>
          <w:lang w:eastAsia="en-US"/>
        </w:rPr>
        <w:t>paesaggistico</w:t>
      </w:r>
      <w:r w:rsidR="004C0746" w:rsidRPr="00D35D13">
        <w:rPr>
          <w:rFonts w:ascii="Arial" w:eastAsiaTheme="minorHAnsi" w:hAnsi="Arial" w:cs="Arial"/>
          <w:sz w:val="24"/>
          <w:szCs w:val="24"/>
          <w:lang w:eastAsia="en-US"/>
        </w:rPr>
        <w:t xml:space="preserve"> </w:t>
      </w:r>
      <w:r w:rsidRPr="00D35D13">
        <w:rPr>
          <w:rFonts w:ascii="Arial" w:eastAsiaTheme="minorHAnsi" w:hAnsi="Arial" w:cs="Arial"/>
          <w:sz w:val="24"/>
          <w:szCs w:val="24"/>
          <w:lang w:eastAsia="en-US"/>
        </w:rPr>
        <w:t>del</w:t>
      </w:r>
      <w:r w:rsidR="00505115" w:rsidRPr="00D35D13">
        <w:rPr>
          <w:rFonts w:ascii="Arial" w:eastAsiaTheme="minorHAnsi" w:hAnsi="Arial" w:cs="Arial"/>
          <w:sz w:val="24"/>
          <w:szCs w:val="24"/>
          <w:lang w:eastAsia="en-US"/>
        </w:rPr>
        <w:t xml:space="preserve"> luogo</w:t>
      </w:r>
      <w:r w:rsidRPr="00D35D13">
        <w:rPr>
          <w:rFonts w:ascii="Arial" w:eastAsiaTheme="minorHAnsi" w:hAnsi="Arial" w:cs="Arial"/>
          <w:sz w:val="24"/>
          <w:szCs w:val="24"/>
          <w:lang w:eastAsia="en-US"/>
        </w:rPr>
        <w:t>. È questo l’obiettivo</w:t>
      </w:r>
      <w:r w:rsidR="004C0746" w:rsidRPr="00D35D13">
        <w:rPr>
          <w:rFonts w:ascii="Arial" w:eastAsiaTheme="minorHAnsi" w:hAnsi="Arial" w:cs="Arial"/>
          <w:sz w:val="24"/>
          <w:szCs w:val="24"/>
          <w:lang w:eastAsia="en-US"/>
        </w:rPr>
        <w:t xml:space="preserve"> </w:t>
      </w:r>
      <w:r w:rsidR="00CD1379" w:rsidRPr="00D35D13">
        <w:rPr>
          <w:rFonts w:ascii="Arial" w:eastAsiaTheme="minorHAnsi" w:hAnsi="Arial" w:cs="Arial"/>
          <w:sz w:val="24"/>
          <w:szCs w:val="24"/>
          <w:lang w:eastAsia="en-US"/>
        </w:rPr>
        <w:t xml:space="preserve">che </w:t>
      </w:r>
      <w:r w:rsidR="006639BD" w:rsidRPr="00D35D13">
        <w:rPr>
          <w:rFonts w:ascii="Arial" w:eastAsiaTheme="minorHAnsi" w:hAnsi="Arial" w:cs="Arial"/>
          <w:sz w:val="24"/>
          <w:szCs w:val="24"/>
          <w:lang w:eastAsia="en-US"/>
        </w:rPr>
        <w:t xml:space="preserve">Trentino </w:t>
      </w:r>
      <w:proofErr w:type="spellStart"/>
      <w:r w:rsidR="006639BD" w:rsidRPr="00D35D13">
        <w:rPr>
          <w:rFonts w:ascii="Arial" w:eastAsiaTheme="minorHAnsi" w:hAnsi="Arial" w:cs="Arial"/>
          <w:sz w:val="24"/>
          <w:szCs w:val="24"/>
          <w:lang w:eastAsia="en-US"/>
        </w:rPr>
        <w:t>Marketing|ATA</w:t>
      </w:r>
      <w:proofErr w:type="spellEnd"/>
      <w:r w:rsidR="000C50AF" w:rsidRPr="00D35D13">
        <w:rPr>
          <w:rFonts w:ascii="Arial" w:eastAsiaTheme="minorHAnsi" w:hAnsi="Arial" w:cs="Arial"/>
          <w:sz w:val="24"/>
          <w:szCs w:val="24"/>
          <w:lang w:eastAsia="en-US"/>
        </w:rPr>
        <w:t xml:space="preserve"> </w:t>
      </w:r>
      <w:r w:rsidR="006639BD" w:rsidRPr="00D35D13">
        <w:rPr>
          <w:rFonts w:ascii="Arial" w:eastAsiaTheme="minorHAnsi" w:hAnsi="Arial" w:cs="Arial"/>
          <w:sz w:val="24"/>
          <w:szCs w:val="24"/>
          <w:lang w:eastAsia="en-US"/>
        </w:rPr>
        <w:t>Garda - una delle quattro Agenzie Territoriali d’Area, articolazioni organizzative responsabili della costruzione di prodotti turistici innovativi, capaci di perseguire gli obiettivi strategici del Trentino</w:t>
      </w:r>
      <w:r w:rsidR="00CD1379" w:rsidRPr="00D35D13">
        <w:rPr>
          <w:rFonts w:ascii="Arial" w:eastAsiaTheme="minorHAnsi" w:hAnsi="Arial" w:cs="Arial"/>
          <w:sz w:val="24"/>
          <w:szCs w:val="24"/>
          <w:lang w:eastAsia="en-US"/>
        </w:rPr>
        <w:t xml:space="preserve"> - si è data con il protocollo d’intesa </w:t>
      </w:r>
      <w:r w:rsidR="00723F3A" w:rsidRPr="00D35D13">
        <w:rPr>
          <w:rFonts w:ascii="Arial" w:eastAsiaTheme="minorHAnsi" w:hAnsi="Arial" w:cs="Arial"/>
          <w:sz w:val="24"/>
          <w:szCs w:val="24"/>
          <w:lang w:eastAsia="en-US"/>
        </w:rPr>
        <w:t>condiviso con</w:t>
      </w:r>
      <w:r w:rsidR="00CD1379" w:rsidRPr="00D35D13">
        <w:rPr>
          <w:rFonts w:ascii="Arial" w:eastAsiaTheme="minorHAnsi" w:hAnsi="Arial" w:cs="Arial"/>
          <w:sz w:val="24"/>
          <w:szCs w:val="24"/>
          <w:lang w:eastAsia="en-US"/>
        </w:rPr>
        <w:t xml:space="preserve"> APT</w:t>
      </w:r>
      <w:r w:rsidR="00317499" w:rsidRPr="00D35D13">
        <w:rPr>
          <w:rFonts w:ascii="Arial" w:eastAsiaTheme="minorHAnsi" w:hAnsi="Arial" w:cs="Arial"/>
          <w:sz w:val="24"/>
          <w:szCs w:val="24"/>
          <w:lang w:eastAsia="en-US"/>
        </w:rPr>
        <w:t xml:space="preserve"> Garda Dolomiti Spa,</w:t>
      </w:r>
      <w:r w:rsidR="004C0746" w:rsidRPr="00D35D13">
        <w:rPr>
          <w:rFonts w:ascii="Arial" w:eastAsiaTheme="minorHAnsi" w:hAnsi="Arial" w:cs="Arial"/>
          <w:sz w:val="24"/>
          <w:szCs w:val="24"/>
          <w:lang w:eastAsia="en-US"/>
        </w:rPr>
        <w:t xml:space="preserve"> </w:t>
      </w:r>
      <w:r w:rsidR="00317499" w:rsidRPr="00D35D13">
        <w:rPr>
          <w:rFonts w:ascii="Arial" w:eastAsiaTheme="minorHAnsi" w:hAnsi="Arial" w:cs="Arial"/>
          <w:sz w:val="24"/>
          <w:szCs w:val="24"/>
          <w:lang w:eastAsia="en-US"/>
        </w:rPr>
        <w:t>Comune di Nago Torbole,</w:t>
      </w:r>
      <w:r w:rsidR="004C0746" w:rsidRPr="00D35D13">
        <w:rPr>
          <w:rFonts w:ascii="Arial" w:eastAsiaTheme="minorHAnsi" w:hAnsi="Arial" w:cs="Arial"/>
          <w:sz w:val="24"/>
          <w:szCs w:val="24"/>
          <w:lang w:eastAsia="en-US"/>
        </w:rPr>
        <w:t xml:space="preserve"> </w:t>
      </w:r>
      <w:r w:rsidR="00317499" w:rsidRPr="00D35D13">
        <w:rPr>
          <w:rFonts w:ascii="Arial" w:eastAsiaTheme="minorHAnsi" w:hAnsi="Arial" w:cs="Arial"/>
          <w:sz w:val="24"/>
          <w:szCs w:val="24"/>
          <w:lang w:eastAsia="en-US"/>
        </w:rPr>
        <w:t>Comunità di Valle Alto Garda e Ledro, Circolo Vela Torbole,</w:t>
      </w:r>
      <w:r w:rsidR="004C0746" w:rsidRPr="00D35D13">
        <w:rPr>
          <w:rFonts w:ascii="Arial" w:eastAsiaTheme="minorHAnsi" w:hAnsi="Arial" w:cs="Arial"/>
          <w:sz w:val="24"/>
          <w:szCs w:val="24"/>
          <w:lang w:eastAsia="en-US"/>
        </w:rPr>
        <w:t xml:space="preserve"> </w:t>
      </w:r>
      <w:r w:rsidR="00317499" w:rsidRPr="00D35D13">
        <w:rPr>
          <w:rFonts w:ascii="Arial" w:eastAsiaTheme="minorHAnsi" w:hAnsi="Arial" w:cs="Arial"/>
          <w:sz w:val="24"/>
          <w:szCs w:val="24"/>
          <w:lang w:eastAsia="en-US"/>
        </w:rPr>
        <w:t>Circolo Surf</w:t>
      </w:r>
      <w:r w:rsidR="004C0746" w:rsidRPr="00D35D13">
        <w:rPr>
          <w:rFonts w:ascii="Arial" w:eastAsiaTheme="minorHAnsi" w:hAnsi="Arial" w:cs="Arial"/>
          <w:sz w:val="24"/>
          <w:szCs w:val="24"/>
          <w:lang w:eastAsia="en-US"/>
        </w:rPr>
        <w:t xml:space="preserve"> </w:t>
      </w:r>
      <w:r w:rsidR="00317499" w:rsidRPr="00D35D13">
        <w:rPr>
          <w:rFonts w:ascii="Arial" w:eastAsiaTheme="minorHAnsi" w:hAnsi="Arial" w:cs="Arial"/>
          <w:sz w:val="24"/>
          <w:szCs w:val="24"/>
          <w:lang w:eastAsia="en-US"/>
        </w:rPr>
        <w:t>Torbole e Provincia autonoma di</w:t>
      </w:r>
      <w:r w:rsidR="004C0746" w:rsidRPr="00D35D13">
        <w:rPr>
          <w:rFonts w:ascii="Arial" w:eastAsiaTheme="minorHAnsi" w:hAnsi="Arial" w:cs="Arial"/>
          <w:sz w:val="24"/>
          <w:szCs w:val="24"/>
          <w:lang w:eastAsia="en-US"/>
        </w:rPr>
        <w:t xml:space="preserve"> </w:t>
      </w:r>
      <w:r w:rsidR="00317499" w:rsidRPr="00D35D13">
        <w:rPr>
          <w:rFonts w:ascii="Arial" w:eastAsiaTheme="minorHAnsi" w:hAnsi="Arial" w:cs="Arial"/>
          <w:sz w:val="24"/>
          <w:szCs w:val="24"/>
          <w:lang w:eastAsia="en-US"/>
        </w:rPr>
        <w:t>Trento</w:t>
      </w:r>
      <w:r w:rsidR="00CD1379" w:rsidRPr="00D35D13">
        <w:rPr>
          <w:rFonts w:ascii="Arial" w:eastAsiaTheme="minorHAnsi" w:hAnsi="Arial" w:cs="Arial"/>
          <w:sz w:val="24"/>
          <w:szCs w:val="24"/>
          <w:lang w:eastAsia="en-US"/>
        </w:rPr>
        <w:t>. La firma del protocollo</w:t>
      </w:r>
      <w:r w:rsidR="00317499" w:rsidRPr="00D35D13">
        <w:rPr>
          <w:rFonts w:ascii="Arial" w:eastAsiaTheme="minorHAnsi" w:hAnsi="Arial" w:cs="Arial"/>
          <w:sz w:val="24"/>
          <w:szCs w:val="24"/>
          <w:lang w:eastAsia="en-US"/>
        </w:rPr>
        <w:t xml:space="preserve"> ha avviato l’iter</w:t>
      </w:r>
      <w:r w:rsidR="004C0746" w:rsidRPr="00D35D13">
        <w:rPr>
          <w:rFonts w:ascii="Arial" w:eastAsiaTheme="minorHAnsi" w:hAnsi="Arial" w:cs="Arial"/>
          <w:sz w:val="24"/>
          <w:szCs w:val="24"/>
          <w:lang w:eastAsia="en-US"/>
        </w:rPr>
        <w:t xml:space="preserve"> </w:t>
      </w:r>
      <w:r w:rsidR="00317499" w:rsidRPr="00D35D13">
        <w:rPr>
          <w:rFonts w:ascii="Arial" w:eastAsiaTheme="minorHAnsi" w:hAnsi="Arial" w:cs="Arial"/>
          <w:sz w:val="24"/>
          <w:szCs w:val="24"/>
          <w:lang w:eastAsia="en-US"/>
        </w:rPr>
        <w:t>per l’elaborazione di</w:t>
      </w:r>
      <w:r w:rsidR="004C0746" w:rsidRPr="00D35D13">
        <w:rPr>
          <w:rFonts w:ascii="Arial" w:eastAsiaTheme="minorHAnsi" w:hAnsi="Arial" w:cs="Arial"/>
          <w:sz w:val="24"/>
          <w:szCs w:val="24"/>
          <w:lang w:eastAsia="en-US"/>
        </w:rPr>
        <w:t xml:space="preserve"> </w:t>
      </w:r>
      <w:r w:rsidR="00317499" w:rsidRPr="00D35D13">
        <w:rPr>
          <w:rFonts w:ascii="Arial" w:eastAsiaTheme="minorHAnsi" w:hAnsi="Arial" w:cs="Arial"/>
          <w:sz w:val="24"/>
          <w:szCs w:val="24"/>
          <w:lang w:eastAsia="en-US"/>
        </w:rPr>
        <w:t>un “Masterplan</w:t>
      </w:r>
      <w:r w:rsidR="00E85A1C" w:rsidRPr="00D35D13">
        <w:rPr>
          <w:rFonts w:ascii="Arial" w:eastAsiaTheme="minorHAnsi" w:hAnsi="Arial" w:cs="Arial"/>
          <w:sz w:val="24"/>
          <w:szCs w:val="24"/>
          <w:lang w:eastAsia="en-US"/>
        </w:rPr>
        <w:t>”</w:t>
      </w:r>
      <w:r w:rsidR="004C0746" w:rsidRPr="00D35D13">
        <w:rPr>
          <w:rFonts w:ascii="Arial" w:eastAsiaTheme="minorHAnsi" w:hAnsi="Arial" w:cs="Arial"/>
          <w:sz w:val="24"/>
          <w:szCs w:val="24"/>
          <w:lang w:eastAsia="en-US"/>
        </w:rPr>
        <w:t xml:space="preserve"> </w:t>
      </w:r>
      <w:r w:rsidR="00E85A1C" w:rsidRPr="00D35D13">
        <w:rPr>
          <w:rFonts w:ascii="Arial" w:eastAsiaTheme="minorHAnsi" w:hAnsi="Arial" w:cs="Arial"/>
          <w:sz w:val="24"/>
          <w:szCs w:val="24"/>
          <w:lang w:eastAsia="en-US"/>
        </w:rPr>
        <w:t>che</w:t>
      </w:r>
      <w:r w:rsidR="004C0746" w:rsidRPr="00D35D13">
        <w:rPr>
          <w:rFonts w:ascii="Arial" w:eastAsiaTheme="minorHAnsi" w:hAnsi="Arial" w:cs="Arial"/>
          <w:sz w:val="24"/>
          <w:szCs w:val="24"/>
          <w:lang w:eastAsia="en-US"/>
        </w:rPr>
        <w:t xml:space="preserve"> appunto</w:t>
      </w:r>
      <w:r w:rsidR="00E85A1C" w:rsidRPr="00D35D13">
        <w:rPr>
          <w:rFonts w:ascii="Arial" w:eastAsiaTheme="minorHAnsi" w:hAnsi="Arial" w:cs="Arial"/>
          <w:sz w:val="24"/>
          <w:szCs w:val="24"/>
          <w:lang w:eastAsia="en-US"/>
        </w:rPr>
        <w:t xml:space="preserve"> valorizzi l’area </w:t>
      </w:r>
      <w:r w:rsidR="00317499" w:rsidRPr="00D35D13">
        <w:rPr>
          <w:rFonts w:ascii="Arial" w:eastAsiaTheme="minorHAnsi" w:hAnsi="Arial" w:cs="Arial"/>
          <w:sz w:val="24"/>
          <w:szCs w:val="24"/>
          <w:lang w:eastAsia="en-US"/>
        </w:rPr>
        <w:t>Conca d’oro,</w:t>
      </w:r>
      <w:r w:rsidR="00E85A1C" w:rsidRPr="00D35D13">
        <w:rPr>
          <w:rFonts w:ascii="Arial" w:eastAsiaTheme="minorHAnsi" w:hAnsi="Arial" w:cs="Arial"/>
          <w:sz w:val="24"/>
          <w:szCs w:val="24"/>
          <w:lang w:eastAsia="en-US"/>
        </w:rPr>
        <w:t xml:space="preserve"> per</w:t>
      </w:r>
      <w:r w:rsidR="004C0746" w:rsidRPr="00D35D13">
        <w:rPr>
          <w:rFonts w:ascii="Arial" w:eastAsiaTheme="minorHAnsi" w:hAnsi="Arial" w:cs="Arial"/>
          <w:sz w:val="24"/>
          <w:szCs w:val="24"/>
          <w:lang w:eastAsia="en-US"/>
        </w:rPr>
        <w:t xml:space="preserve"> </w:t>
      </w:r>
      <w:r w:rsidR="00E85A1C" w:rsidRPr="00D35D13">
        <w:rPr>
          <w:rFonts w:ascii="Arial" w:eastAsiaTheme="minorHAnsi" w:hAnsi="Arial" w:cs="Arial"/>
          <w:sz w:val="24"/>
          <w:szCs w:val="24"/>
          <w:lang w:eastAsia="en-US"/>
        </w:rPr>
        <w:t xml:space="preserve">configurarla come </w:t>
      </w:r>
      <w:r w:rsidR="00505115" w:rsidRPr="00D35D13">
        <w:rPr>
          <w:rFonts w:ascii="Arial" w:eastAsiaTheme="minorHAnsi" w:hAnsi="Arial" w:cs="Arial"/>
          <w:sz w:val="24"/>
          <w:szCs w:val="24"/>
          <w:lang w:eastAsia="en-US"/>
        </w:rPr>
        <w:t>polo</w:t>
      </w:r>
      <w:r w:rsidR="004C0746" w:rsidRPr="00D35D13">
        <w:rPr>
          <w:rFonts w:ascii="Arial" w:eastAsiaTheme="minorHAnsi" w:hAnsi="Arial" w:cs="Arial"/>
          <w:sz w:val="24"/>
          <w:szCs w:val="24"/>
          <w:lang w:eastAsia="en-US"/>
        </w:rPr>
        <w:t xml:space="preserve"> </w:t>
      </w:r>
      <w:r w:rsidR="00E85A1C" w:rsidRPr="00D35D13">
        <w:rPr>
          <w:rFonts w:ascii="Arial" w:eastAsiaTheme="minorHAnsi" w:hAnsi="Arial" w:cs="Arial"/>
          <w:sz w:val="24"/>
          <w:szCs w:val="24"/>
          <w:lang w:eastAsia="en-US"/>
        </w:rPr>
        <w:t>di</w:t>
      </w:r>
      <w:r w:rsidR="004C0746" w:rsidRPr="00D35D13">
        <w:rPr>
          <w:rFonts w:ascii="Arial" w:eastAsiaTheme="minorHAnsi" w:hAnsi="Arial" w:cs="Arial"/>
          <w:sz w:val="24"/>
          <w:szCs w:val="24"/>
          <w:lang w:eastAsia="en-US"/>
        </w:rPr>
        <w:t xml:space="preserve"> </w:t>
      </w:r>
      <w:r w:rsidR="00E85A1C" w:rsidRPr="00D35D13">
        <w:rPr>
          <w:rFonts w:ascii="Arial" w:eastAsiaTheme="minorHAnsi" w:hAnsi="Arial" w:cs="Arial"/>
          <w:sz w:val="24"/>
          <w:szCs w:val="24"/>
          <w:lang w:eastAsia="en-US"/>
        </w:rPr>
        <w:t xml:space="preserve">eccellenza </w:t>
      </w:r>
      <w:r w:rsidR="00317499" w:rsidRPr="00D35D13">
        <w:rPr>
          <w:rFonts w:ascii="Arial" w:eastAsiaTheme="minorHAnsi" w:hAnsi="Arial" w:cs="Arial"/>
          <w:sz w:val="24"/>
          <w:szCs w:val="24"/>
          <w:lang w:eastAsia="en-US"/>
        </w:rPr>
        <w:t>de</w:t>
      </w:r>
      <w:r w:rsidR="00505115" w:rsidRPr="00D35D13">
        <w:rPr>
          <w:rFonts w:ascii="Arial" w:eastAsiaTheme="minorHAnsi" w:hAnsi="Arial" w:cs="Arial"/>
          <w:sz w:val="24"/>
          <w:szCs w:val="24"/>
          <w:lang w:eastAsia="en-US"/>
        </w:rPr>
        <w:t xml:space="preserve">lle attività </w:t>
      </w:r>
      <w:r w:rsidR="00317499" w:rsidRPr="00D35D13">
        <w:rPr>
          <w:rFonts w:ascii="Arial" w:eastAsiaTheme="minorHAnsi" w:hAnsi="Arial" w:cs="Arial"/>
          <w:sz w:val="24"/>
          <w:szCs w:val="24"/>
          <w:lang w:eastAsia="en-US"/>
        </w:rPr>
        <w:t>velic</w:t>
      </w:r>
      <w:r w:rsidR="00505115" w:rsidRPr="00D35D13">
        <w:rPr>
          <w:rFonts w:ascii="Arial" w:eastAsiaTheme="minorHAnsi" w:hAnsi="Arial" w:cs="Arial"/>
          <w:sz w:val="24"/>
          <w:szCs w:val="24"/>
          <w:lang w:eastAsia="en-US"/>
        </w:rPr>
        <w:t>he</w:t>
      </w:r>
      <w:r w:rsidR="004C0746" w:rsidRPr="00D35D13">
        <w:rPr>
          <w:rFonts w:ascii="Arial" w:eastAsiaTheme="minorHAnsi" w:hAnsi="Arial" w:cs="Arial"/>
          <w:sz w:val="24"/>
          <w:szCs w:val="24"/>
          <w:lang w:eastAsia="en-US"/>
        </w:rPr>
        <w:t xml:space="preserve"> </w:t>
      </w:r>
      <w:r w:rsidR="00505115" w:rsidRPr="00D35D13">
        <w:rPr>
          <w:rFonts w:ascii="Arial" w:eastAsiaTheme="minorHAnsi" w:hAnsi="Arial" w:cs="Arial"/>
          <w:sz w:val="24"/>
          <w:szCs w:val="24"/>
          <w:lang w:eastAsia="en-US"/>
        </w:rPr>
        <w:t xml:space="preserve">sul </w:t>
      </w:r>
      <w:r w:rsidR="00317499" w:rsidRPr="00D35D13">
        <w:rPr>
          <w:rFonts w:ascii="Arial" w:eastAsiaTheme="minorHAnsi" w:hAnsi="Arial" w:cs="Arial"/>
          <w:sz w:val="24"/>
          <w:szCs w:val="24"/>
          <w:lang w:eastAsia="en-US"/>
        </w:rPr>
        <w:t>Garda</w:t>
      </w:r>
      <w:r w:rsidR="004C0746" w:rsidRPr="00D35D13">
        <w:rPr>
          <w:rFonts w:ascii="Arial" w:eastAsiaTheme="minorHAnsi" w:hAnsi="Arial" w:cs="Arial"/>
          <w:sz w:val="24"/>
          <w:szCs w:val="24"/>
          <w:lang w:eastAsia="en-US"/>
        </w:rPr>
        <w:t xml:space="preserve"> </w:t>
      </w:r>
      <w:r w:rsidR="00317499" w:rsidRPr="00D35D13">
        <w:rPr>
          <w:rFonts w:ascii="Arial" w:eastAsiaTheme="minorHAnsi" w:hAnsi="Arial" w:cs="Arial"/>
          <w:sz w:val="24"/>
          <w:szCs w:val="24"/>
          <w:lang w:eastAsia="en-US"/>
        </w:rPr>
        <w:t>Trentino</w:t>
      </w:r>
      <w:r w:rsidR="00E85A1C" w:rsidRPr="00D35D13">
        <w:rPr>
          <w:rFonts w:ascii="Arial" w:eastAsiaTheme="minorHAnsi" w:hAnsi="Arial" w:cs="Arial"/>
          <w:sz w:val="24"/>
          <w:szCs w:val="24"/>
          <w:lang w:eastAsia="en-US"/>
        </w:rPr>
        <w:t>,</w:t>
      </w:r>
      <w:r w:rsidR="00317499" w:rsidRPr="00D35D13">
        <w:rPr>
          <w:rFonts w:ascii="Arial" w:eastAsiaTheme="minorHAnsi" w:hAnsi="Arial" w:cs="Arial"/>
          <w:sz w:val="24"/>
          <w:szCs w:val="24"/>
          <w:lang w:eastAsia="en-US"/>
        </w:rPr>
        <w:t xml:space="preserve"> </w:t>
      </w:r>
      <w:r w:rsidR="00E85A1C" w:rsidRPr="00D35D13">
        <w:rPr>
          <w:rFonts w:ascii="Arial" w:eastAsiaTheme="minorHAnsi" w:hAnsi="Arial" w:cs="Arial"/>
          <w:sz w:val="24"/>
          <w:szCs w:val="24"/>
          <w:lang w:eastAsia="en-US"/>
        </w:rPr>
        <w:t>salvaguardando comunque la possibilità di fruizione collettiva dell’area caratteristica di uno spazio di proprietà pubblica</w:t>
      </w:r>
      <w:r w:rsidR="004C0746" w:rsidRPr="00D35D13">
        <w:rPr>
          <w:rFonts w:ascii="Arial" w:eastAsiaTheme="minorHAnsi" w:hAnsi="Arial" w:cs="Arial"/>
          <w:sz w:val="24"/>
          <w:szCs w:val="24"/>
          <w:lang w:eastAsia="en-US"/>
        </w:rPr>
        <w:t>.</w:t>
      </w:r>
    </w:p>
    <w:p w14:paraId="46298DD2" w14:textId="77777777" w:rsidR="00505115" w:rsidRPr="00D35D13" w:rsidRDefault="004C0746" w:rsidP="00A457DC">
      <w:pPr>
        <w:pStyle w:val="Nessunaspaziatura"/>
        <w:jc w:val="both"/>
        <w:rPr>
          <w:rFonts w:ascii="Arial" w:eastAsiaTheme="minorHAnsi" w:hAnsi="Arial" w:cs="Arial"/>
          <w:sz w:val="24"/>
          <w:szCs w:val="24"/>
          <w:lang w:eastAsia="en-US"/>
        </w:rPr>
      </w:pPr>
      <w:r w:rsidRPr="00D35D13">
        <w:rPr>
          <w:rFonts w:ascii="Arial" w:eastAsiaTheme="minorHAnsi" w:hAnsi="Arial" w:cs="Arial"/>
          <w:sz w:val="24"/>
          <w:szCs w:val="24"/>
          <w:lang w:eastAsia="en-US"/>
        </w:rPr>
        <w:t xml:space="preserve">Lo strumento individuato è quello di </w:t>
      </w:r>
      <w:r w:rsidR="00317499" w:rsidRPr="00D35D13">
        <w:rPr>
          <w:rFonts w:ascii="Arial" w:eastAsiaTheme="minorHAnsi" w:hAnsi="Arial" w:cs="Arial"/>
          <w:sz w:val="24"/>
          <w:szCs w:val="24"/>
          <w:lang w:eastAsia="en-US"/>
        </w:rPr>
        <w:t xml:space="preserve">un </w:t>
      </w:r>
      <w:r w:rsidR="00317499" w:rsidRPr="00D35D13">
        <w:rPr>
          <w:rFonts w:ascii="Arial" w:eastAsiaTheme="minorHAnsi" w:hAnsi="Arial" w:cs="Arial"/>
          <w:i/>
          <w:iCs/>
          <w:sz w:val="24"/>
          <w:szCs w:val="24"/>
          <w:lang w:eastAsia="en-US"/>
        </w:rPr>
        <w:t>Concorso di Idee</w:t>
      </w:r>
      <w:r w:rsidRPr="00D35D13">
        <w:rPr>
          <w:rFonts w:ascii="Arial" w:eastAsiaTheme="minorHAnsi" w:hAnsi="Arial" w:cs="Arial"/>
          <w:sz w:val="24"/>
          <w:szCs w:val="24"/>
          <w:lang w:eastAsia="en-US"/>
        </w:rPr>
        <w:t>,</w:t>
      </w:r>
      <w:r w:rsidR="00317499" w:rsidRPr="00D35D13">
        <w:rPr>
          <w:rFonts w:ascii="Arial" w:eastAsiaTheme="minorHAnsi" w:hAnsi="Arial" w:cs="Arial"/>
          <w:sz w:val="24"/>
          <w:szCs w:val="24"/>
          <w:lang w:eastAsia="en-US"/>
        </w:rPr>
        <w:t xml:space="preserve"> </w:t>
      </w:r>
      <w:r w:rsidR="00E85A1C" w:rsidRPr="00D35D13">
        <w:rPr>
          <w:rFonts w:ascii="Arial" w:eastAsiaTheme="minorHAnsi" w:hAnsi="Arial" w:cs="Arial"/>
          <w:sz w:val="24"/>
          <w:szCs w:val="24"/>
          <w:lang w:eastAsia="en-US"/>
        </w:rPr>
        <w:t>rivolto</w:t>
      </w:r>
      <w:r w:rsidRPr="00D35D13">
        <w:rPr>
          <w:rFonts w:ascii="Arial" w:eastAsiaTheme="minorHAnsi" w:hAnsi="Arial" w:cs="Arial"/>
          <w:sz w:val="24"/>
          <w:szCs w:val="24"/>
          <w:lang w:eastAsia="en-US"/>
        </w:rPr>
        <w:t xml:space="preserve"> </w:t>
      </w:r>
      <w:r w:rsidR="00E85A1C" w:rsidRPr="00D35D13">
        <w:rPr>
          <w:rFonts w:ascii="Arial" w:eastAsiaTheme="minorHAnsi" w:hAnsi="Arial" w:cs="Arial"/>
          <w:sz w:val="24"/>
          <w:szCs w:val="24"/>
          <w:lang w:eastAsia="en-US"/>
        </w:rPr>
        <w:t xml:space="preserve">a professionisti </w:t>
      </w:r>
      <w:r w:rsidR="00511032" w:rsidRPr="00D35D13">
        <w:rPr>
          <w:rFonts w:ascii="Arial" w:eastAsiaTheme="minorHAnsi" w:hAnsi="Arial" w:cs="Arial"/>
          <w:sz w:val="24"/>
          <w:szCs w:val="24"/>
          <w:lang w:eastAsia="en-US"/>
        </w:rPr>
        <w:t>(Architetti e</w:t>
      </w:r>
      <w:r w:rsidRPr="00D35D13">
        <w:rPr>
          <w:rFonts w:ascii="Arial" w:eastAsiaTheme="minorHAnsi" w:hAnsi="Arial" w:cs="Arial"/>
          <w:sz w:val="24"/>
          <w:szCs w:val="24"/>
          <w:lang w:eastAsia="en-US"/>
        </w:rPr>
        <w:t xml:space="preserve"> </w:t>
      </w:r>
      <w:r w:rsidR="00511032" w:rsidRPr="00D35D13">
        <w:rPr>
          <w:rFonts w:ascii="Arial" w:eastAsiaTheme="minorHAnsi" w:hAnsi="Arial" w:cs="Arial"/>
          <w:sz w:val="24"/>
          <w:szCs w:val="24"/>
          <w:lang w:eastAsia="en-US"/>
        </w:rPr>
        <w:t>Ingegneri iscritto</w:t>
      </w:r>
      <w:r w:rsidRPr="00D35D13">
        <w:rPr>
          <w:rFonts w:ascii="Arial" w:eastAsiaTheme="minorHAnsi" w:hAnsi="Arial" w:cs="Arial"/>
          <w:sz w:val="24"/>
          <w:szCs w:val="24"/>
          <w:lang w:eastAsia="en-US"/>
        </w:rPr>
        <w:t xml:space="preserve"> </w:t>
      </w:r>
      <w:r w:rsidR="00511032" w:rsidRPr="00D35D13">
        <w:rPr>
          <w:rFonts w:ascii="Arial" w:eastAsiaTheme="minorHAnsi" w:hAnsi="Arial" w:cs="Arial"/>
          <w:sz w:val="24"/>
          <w:szCs w:val="24"/>
          <w:lang w:eastAsia="en-US"/>
        </w:rPr>
        <w:t xml:space="preserve">al rispettivo Albo professionale) </w:t>
      </w:r>
      <w:r w:rsidR="00E85A1C" w:rsidRPr="00D35D13">
        <w:rPr>
          <w:rFonts w:ascii="Arial" w:eastAsiaTheme="minorHAnsi" w:hAnsi="Arial" w:cs="Arial"/>
          <w:sz w:val="24"/>
          <w:szCs w:val="24"/>
          <w:lang w:eastAsia="en-US"/>
        </w:rPr>
        <w:t xml:space="preserve">e </w:t>
      </w:r>
      <w:r w:rsidR="00511032" w:rsidRPr="00D35D13">
        <w:rPr>
          <w:rFonts w:ascii="Arial" w:eastAsiaTheme="minorHAnsi" w:hAnsi="Arial" w:cs="Arial"/>
          <w:sz w:val="24"/>
          <w:szCs w:val="24"/>
          <w:lang w:eastAsia="en-US"/>
        </w:rPr>
        <w:t>a Società di ingegneria e S.T.P.</w:t>
      </w:r>
      <w:r w:rsidRPr="00D35D13">
        <w:rPr>
          <w:rFonts w:ascii="Arial" w:eastAsiaTheme="minorHAnsi" w:hAnsi="Arial" w:cs="Arial"/>
          <w:sz w:val="24"/>
          <w:szCs w:val="24"/>
          <w:lang w:eastAsia="en-US"/>
        </w:rPr>
        <w:t xml:space="preserve"> </w:t>
      </w:r>
      <w:r w:rsidR="00511032" w:rsidRPr="00D35D13">
        <w:rPr>
          <w:rFonts w:ascii="Arial" w:eastAsiaTheme="minorHAnsi" w:hAnsi="Arial" w:cs="Arial"/>
          <w:sz w:val="24"/>
          <w:szCs w:val="24"/>
          <w:lang w:eastAsia="en-US"/>
        </w:rPr>
        <w:t>iscritte nel registro tenuto dalla Camera di commercio industria, artigianato e agricoltura.</w:t>
      </w:r>
    </w:p>
    <w:p w14:paraId="29B3AA76" w14:textId="43329804" w:rsidR="00A457DC" w:rsidRPr="00D35D13" w:rsidRDefault="00A457DC" w:rsidP="00A457DC">
      <w:pPr>
        <w:pStyle w:val="Nessunaspaziatura"/>
        <w:jc w:val="both"/>
        <w:rPr>
          <w:rFonts w:ascii="Arial" w:eastAsiaTheme="minorHAnsi" w:hAnsi="Arial" w:cs="Arial"/>
          <w:sz w:val="24"/>
          <w:szCs w:val="24"/>
          <w:lang w:eastAsia="en-US"/>
        </w:rPr>
      </w:pPr>
    </w:p>
    <w:p w14:paraId="18353DD8" w14:textId="754CD252" w:rsidR="00A457DC" w:rsidRPr="00D35D13" w:rsidRDefault="00B875F1" w:rsidP="00A457DC">
      <w:pPr>
        <w:pStyle w:val="Nessunaspaziatura"/>
        <w:jc w:val="both"/>
        <w:rPr>
          <w:rFonts w:ascii="Arial" w:eastAsiaTheme="minorHAnsi" w:hAnsi="Arial" w:cs="Arial"/>
          <w:sz w:val="24"/>
          <w:szCs w:val="24"/>
          <w:lang w:eastAsia="en-US"/>
        </w:rPr>
      </w:pPr>
      <w:r w:rsidRPr="00D35D13">
        <w:rPr>
          <w:rFonts w:ascii="Arial" w:eastAsiaTheme="minorHAnsi" w:hAnsi="Arial" w:cs="Arial"/>
          <w:sz w:val="24"/>
          <w:szCs w:val="24"/>
          <w:lang w:eastAsia="en-US"/>
        </w:rPr>
        <w:t>Q</w:t>
      </w:r>
      <w:r w:rsidR="00764E35" w:rsidRPr="00D35D13">
        <w:rPr>
          <w:rFonts w:ascii="Arial" w:eastAsiaTheme="minorHAnsi" w:hAnsi="Arial" w:cs="Arial"/>
          <w:sz w:val="24"/>
          <w:szCs w:val="24"/>
          <w:lang w:eastAsia="en-US"/>
        </w:rPr>
        <w:t>uesti g</w:t>
      </w:r>
      <w:r w:rsidR="00A457DC" w:rsidRPr="00D35D13">
        <w:rPr>
          <w:rFonts w:ascii="Arial" w:eastAsiaTheme="minorHAnsi" w:hAnsi="Arial" w:cs="Arial"/>
          <w:sz w:val="24"/>
          <w:szCs w:val="24"/>
          <w:lang w:eastAsia="en-US"/>
        </w:rPr>
        <w:t xml:space="preserve">li obiettivi </w:t>
      </w:r>
      <w:r w:rsidR="00764E35" w:rsidRPr="00D35D13">
        <w:rPr>
          <w:rFonts w:ascii="Arial" w:eastAsiaTheme="minorHAnsi" w:hAnsi="Arial" w:cs="Arial"/>
          <w:sz w:val="24"/>
          <w:szCs w:val="24"/>
          <w:lang w:eastAsia="en-US"/>
        </w:rPr>
        <w:t xml:space="preserve">da perseguire </w:t>
      </w:r>
      <w:r w:rsidR="00C52551" w:rsidRPr="00D35D13">
        <w:rPr>
          <w:rFonts w:ascii="Arial" w:eastAsiaTheme="minorHAnsi" w:hAnsi="Arial" w:cs="Arial"/>
          <w:sz w:val="24"/>
          <w:szCs w:val="24"/>
          <w:lang w:eastAsia="en-US"/>
        </w:rPr>
        <w:t xml:space="preserve">e qualificanti </w:t>
      </w:r>
      <w:r w:rsidR="00A457DC" w:rsidRPr="00D35D13">
        <w:rPr>
          <w:rFonts w:ascii="Arial" w:eastAsiaTheme="minorHAnsi" w:hAnsi="Arial" w:cs="Arial"/>
          <w:sz w:val="24"/>
          <w:szCs w:val="24"/>
          <w:lang w:eastAsia="en-US"/>
        </w:rPr>
        <w:t xml:space="preserve">l’idea progettuale </w:t>
      </w:r>
      <w:r w:rsidRPr="00D35D13">
        <w:rPr>
          <w:rFonts w:ascii="Arial" w:eastAsiaTheme="minorHAnsi" w:hAnsi="Arial" w:cs="Arial"/>
          <w:sz w:val="24"/>
          <w:szCs w:val="24"/>
          <w:lang w:eastAsia="en-US"/>
        </w:rPr>
        <w:t xml:space="preserve">che viene </w:t>
      </w:r>
      <w:r w:rsidR="00A457DC" w:rsidRPr="00D35D13">
        <w:rPr>
          <w:rFonts w:ascii="Arial" w:eastAsiaTheme="minorHAnsi" w:hAnsi="Arial" w:cs="Arial"/>
          <w:sz w:val="24"/>
          <w:szCs w:val="24"/>
          <w:lang w:eastAsia="en-US"/>
        </w:rPr>
        <w:t>richiesta ai concorrenti:</w:t>
      </w:r>
    </w:p>
    <w:p w14:paraId="4D923E17" w14:textId="77777777" w:rsidR="00A457DC" w:rsidRPr="00D35D13" w:rsidRDefault="00A457DC" w:rsidP="00A457DC">
      <w:pPr>
        <w:pStyle w:val="Nessunaspaziatura"/>
        <w:jc w:val="both"/>
        <w:rPr>
          <w:rFonts w:ascii="Arial" w:eastAsiaTheme="minorHAnsi" w:hAnsi="Arial" w:cs="Arial"/>
          <w:sz w:val="24"/>
          <w:szCs w:val="24"/>
          <w:lang w:eastAsia="en-US"/>
        </w:rPr>
      </w:pPr>
      <w:r w:rsidRPr="00D35D13">
        <w:rPr>
          <w:rFonts w:ascii="Arial" w:eastAsiaTheme="minorHAnsi" w:hAnsi="Arial" w:cs="Arial"/>
          <w:sz w:val="24"/>
          <w:szCs w:val="24"/>
          <w:lang w:eastAsia="en-US"/>
        </w:rPr>
        <w:t>-</w:t>
      </w:r>
      <w:r w:rsidRPr="00D35D13">
        <w:rPr>
          <w:rFonts w:ascii="Arial" w:eastAsiaTheme="minorHAnsi" w:hAnsi="Arial" w:cs="Arial"/>
          <w:sz w:val="24"/>
          <w:szCs w:val="24"/>
          <w:lang w:eastAsia="en-US"/>
        </w:rPr>
        <w:tab/>
        <w:t>l’elaborazione di un masterplan che valorizzi l’area della Conca d’Oro, ne migliori le connessioni con l’abitato di Torbole e ne riorganizzi il sistema degli accessi e dei parcheggi per qualificare la dimensione paesaggistica del luogo;</w:t>
      </w:r>
    </w:p>
    <w:p w14:paraId="7E64E227" w14:textId="3324D468" w:rsidR="00A457DC" w:rsidRPr="00D35D13" w:rsidRDefault="00A457DC" w:rsidP="00A457DC">
      <w:pPr>
        <w:pStyle w:val="Nessunaspaziatura"/>
        <w:jc w:val="both"/>
        <w:rPr>
          <w:rFonts w:ascii="Arial" w:eastAsiaTheme="minorHAnsi" w:hAnsi="Arial" w:cs="Arial"/>
          <w:sz w:val="24"/>
          <w:szCs w:val="24"/>
          <w:lang w:eastAsia="en-US"/>
        </w:rPr>
      </w:pPr>
      <w:r w:rsidRPr="00D35D13">
        <w:rPr>
          <w:rFonts w:ascii="Arial" w:eastAsiaTheme="minorHAnsi" w:hAnsi="Arial" w:cs="Arial"/>
          <w:sz w:val="24"/>
          <w:szCs w:val="24"/>
          <w:lang w:eastAsia="en-US"/>
        </w:rPr>
        <w:t>-</w:t>
      </w:r>
      <w:r w:rsidRPr="00D35D13">
        <w:rPr>
          <w:rFonts w:ascii="Arial" w:eastAsiaTheme="minorHAnsi" w:hAnsi="Arial" w:cs="Arial"/>
          <w:sz w:val="24"/>
          <w:szCs w:val="24"/>
          <w:lang w:eastAsia="en-US"/>
        </w:rPr>
        <w:tab/>
        <w:t>l’elaborazione di un concept progettuale generale per il nuovo hub per gli sport velici che sia improntato alla sostenibilità, al benessere e alla qualità dello stile di vita adatto ad un’offerta sportiva e turistica di elevato livello;</w:t>
      </w:r>
    </w:p>
    <w:p w14:paraId="7F44DE49" w14:textId="77777777" w:rsidR="00A457DC" w:rsidRPr="00D35D13" w:rsidRDefault="00A457DC" w:rsidP="00A457DC">
      <w:pPr>
        <w:pStyle w:val="Nessunaspaziatura"/>
        <w:jc w:val="both"/>
        <w:rPr>
          <w:rFonts w:ascii="Arial" w:eastAsiaTheme="minorHAnsi" w:hAnsi="Arial" w:cs="Arial"/>
          <w:sz w:val="24"/>
          <w:szCs w:val="24"/>
          <w:lang w:eastAsia="en-US"/>
        </w:rPr>
      </w:pPr>
      <w:r w:rsidRPr="00D35D13">
        <w:rPr>
          <w:rFonts w:ascii="Arial" w:eastAsiaTheme="minorHAnsi" w:hAnsi="Arial" w:cs="Arial"/>
          <w:sz w:val="24"/>
          <w:szCs w:val="24"/>
          <w:lang w:eastAsia="en-US"/>
        </w:rPr>
        <w:t>-</w:t>
      </w:r>
      <w:r w:rsidRPr="00D35D13">
        <w:rPr>
          <w:rFonts w:ascii="Arial" w:eastAsiaTheme="minorHAnsi" w:hAnsi="Arial" w:cs="Arial"/>
          <w:sz w:val="24"/>
          <w:szCs w:val="24"/>
          <w:lang w:eastAsia="en-US"/>
        </w:rPr>
        <w:tab/>
        <w:t xml:space="preserve">la previsione di spazi e modalità di fruizione che integrino la tradizione dei Circoli (Vela e Surf Torbole), unificati nel nuovo hub, con nuove offerte che possano contribuire a configurarlo come polo di eccellenza salvaguardando la possibilità di fruizione collettiva </w:t>
      </w:r>
      <w:r w:rsidRPr="00D35D13">
        <w:rPr>
          <w:rFonts w:ascii="Arial" w:eastAsiaTheme="minorHAnsi" w:hAnsi="Arial" w:cs="Arial"/>
          <w:sz w:val="24"/>
          <w:szCs w:val="24"/>
          <w:lang w:eastAsia="en-US"/>
        </w:rPr>
        <w:lastRenderedPageBreak/>
        <w:t>dell’area caratteristica di uno spazio di proprietà pubblica, pur con eventuali limitazioni in sede di gare e regate;</w:t>
      </w:r>
    </w:p>
    <w:p w14:paraId="10109AEC" w14:textId="4E494DBC" w:rsidR="00A457DC" w:rsidRPr="00D35D13" w:rsidRDefault="00A457DC" w:rsidP="00A457DC">
      <w:pPr>
        <w:pStyle w:val="Nessunaspaziatura"/>
        <w:jc w:val="both"/>
        <w:rPr>
          <w:rFonts w:ascii="Arial" w:eastAsiaTheme="minorHAnsi" w:hAnsi="Arial" w:cs="Arial"/>
          <w:sz w:val="24"/>
          <w:szCs w:val="24"/>
          <w:lang w:eastAsia="en-US"/>
        </w:rPr>
      </w:pPr>
      <w:r w:rsidRPr="00D35D13">
        <w:rPr>
          <w:rFonts w:ascii="Arial" w:eastAsiaTheme="minorHAnsi" w:hAnsi="Arial" w:cs="Arial"/>
          <w:sz w:val="24"/>
          <w:szCs w:val="24"/>
          <w:lang w:eastAsia="en-US"/>
        </w:rPr>
        <w:t>-</w:t>
      </w:r>
      <w:r w:rsidRPr="00D35D13">
        <w:rPr>
          <w:rFonts w:ascii="Arial" w:eastAsiaTheme="minorHAnsi" w:hAnsi="Arial" w:cs="Arial"/>
          <w:sz w:val="24"/>
          <w:szCs w:val="24"/>
          <w:lang w:eastAsia="en-US"/>
        </w:rPr>
        <w:tab/>
        <w:t>la compatibilità tanto alla situazione attuale dell’area e della viabilità quanto alla prevista realizzazione delle nuove infrastrutture (ciclovia del Garda, galleria di raccordo Torbole sud-Arco</w:t>
      </w:r>
      <w:r w:rsidR="00C1641B" w:rsidRPr="00D35D13">
        <w:rPr>
          <w:rFonts w:ascii="Arial" w:eastAsiaTheme="minorHAnsi" w:hAnsi="Arial" w:cs="Arial"/>
          <w:sz w:val="24"/>
          <w:szCs w:val="24"/>
          <w:lang w:eastAsia="en-US"/>
        </w:rPr>
        <w:t xml:space="preserve"> cd Circonvallazione di Torbole</w:t>
      </w:r>
      <w:r w:rsidRPr="00D35D13">
        <w:rPr>
          <w:rFonts w:ascii="Arial" w:eastAsiaTheme="minorHAnsi" w:hAnsi="Arial" w:cs="Arial"/>
          <w:sz w:val="24"/>
          <w:szCs w:val="24"/>
          <w:lang w:eastAsia="en-US"/>
        </w:rPr>
        <w:t>) che potenzieranno il ruolo dell’area come porta Sud del Garda Trentino;</w:t>
      </w:r>
    </w:p>
    <w:p w14:paraId="1E40AC50" w14:textId="681401B6" w:rsidR="004C0746" w:rsidRPr="00D35D13" w:rsidRDefault="00A457DC" w:rsidP="00A457DC">
      <w:pPr>
        <w:pStyle w:val="Nessunaspaziatura"/>
        <w:jc w:val="both"/>
        <w:rPr>
          <w:rFonts w:ascii="Arial" w:eastAsiaTheme="minorHAnsi" w:hAnsi="Arial" w:cs="Arial"/>
          <w:sz w:val="24"/>
          <w:szCs w:val="24"/>
          <w:lang w:eastAsia="en-US"/>
        </w:rPr>
      </w:pPr>
      <w:r w:rsidRPr="00D35D13">
        <w:rPr>
          <w:rFonts w:ascii="Arial" w:eastAsiaTheme="minorHAnsi" w:hAnsi="Arial" w:cs="Arial"/>
          <w:sz w:val="24"/>
          <w:szCs w:val="24"/>
          <w:lang w:eastAsia="en-US"/>
        </w:rPr>
        <w:t>-</w:t>
      </w:r>
      <w:r w:rsidRPr="00D35D13">
        <w:rPr>
          <w:rFonts w:ascii="Arial" w:eastAsiaTheme="minorHAnsi" w:hAnsi="Arial" w:cs="Arial"/>
          <w:sz w:val="24"/>
          <w:szCs w:val="24"/>
          <w:lang w:eastAsia="en-US"/>
        </w:rPr>
        <w:tab/>
        <w:t>l’individuazione di soluzioni innovative, anche estese all’ambito circostante, improntate a criteri di sostenibilità, di valorizzazione di modelli di mobilità dolce, riduzione dell’impronta ecologica e risparmio energetico.</w:t>
      </w:r>
    </w:p>
    <w:p w14:paraId="2D12D3E8" w14:textId="77777777" w:rsidR="00A457DC" w:rsidRPr="00D35D13" w:rsidRDefault="00511032" w:rsidP="00511032">
      <w:pPr>
        <w:pStyle w:val="Nessunaspaziatura"/>
        <w:jc w:val="both"/>
        <w:rPr>
          <w:rFonts w:ascii="Arial" w:eastAsiaTheme="minorHAnsi" w:hAnsi="Arial" w:cs="Arial"/>
          <w:sz w:val="24"/>
          <w:szCs w:val="24"/>
          <w:lang w:eastAsia="en-US"/>
        </w:rPr>
      </w:pPr>
      <w:r w:rsidRPr="00D35D13">
        <w:rPr>
          <w:rFonts w:ascii="Arial" w:eastAsiaTheme="minorHAnsi" w:hAnsi="Arial" w:cs="Arial"/>
          <w:sz w:val="24"/>
          <w:szCs w:val="24"/>
          <w:lang w:eastAsia="en-US"/>
        </w:rPr>
        <w:t>L’ente banditore del concorso è Trentino Marketing S.r.l., in nome e per conto di Trentino Sviluppo S.p.A. L’organizzazione del concorso è curata dall’Agenzia territoriale d’area (ATA) Garda in collaborazione con l’Amministrazione comunale di Nago-Torbole.</w:t>
      </w:r>
      <w:r w:rsidR="0032167B" w:rsidRPr="00D35D13">
        <w:rPr>
          <w:rFonts w:ascii="Arial" w:eastAsiaTheme="minorHAnsi" w:hAnsi="Arial" w:cs="Arial"/>
          <w:sz w:val="24"/>
          <w:szCs w:val="24"/>
          <w:lang w:eastAsia="en-US"/>
        </w:rPr>
        <w:t xml:space="preserve"> </w:t>
      </w:r>
    </w:p>
    <w:p w14:paraId="000FC0FF" w14:textId="77777777" w:rsidR="00DC08CC" w:rsidRPr="00D35D13" w:rsidRDefault="00DC08CC" w:rsidP="004C0746">
      <w:pPr>
        <w:pStyle w:val="Nessunaspaziatura"/>
        <w:jc w:val="both"/>
        <w:rPr>
          <w:rFonts w:ascii="Arial" w:eastAsiaTheme="minorHAnsi" w:hAnsi="Arial" w:cs="Arial"/>
          <w:sz w:val="24"/>
          <w:szCs w:val="24"/>
          <w:lang w:eastAsia="en-US"/>
        </w:rPr>
      </w:pPr>
    </w:p>
    <w:p w14:paraId="32440B8A" w14:textId="192A1FB9" w:rsidR="004C0746" w:rsidRPr="00D35D13" w:rsidRDefault="004C0746" w:rsidP="004C0746">
      <w:pPr>
        <w:pStyle w:val="Nessunaspaziatura"/>
        <w:jc w:val="both"/>
        <w:rPr>
          <w:rFonts w:ascii="Arial" w:eastAsiaTheme="minorHAnsi" w:hAnsi="Arial" w:cs="Arial"/>
          <w:sz w:val="24"/>
          <w:szCs w:val="24"/>
          <w:lang w:eastAsia="en-US"/>
        </w:rPr>
      </w:pPr>
      <w:r w:rsidRPr="00D35D13">
        <w:rPr>
          <w:rFonts w:ascii="Arial" w:eastAsiaTheme="minorHAnsi" w:hAnsi="Arial" w:cs="Arial"/>
          <w:sz w:val="24"/>
          <w:szCs w:val="24"/>
          <w:lang w:eastAsia="en-US"/>
        </w:rPr>
        <w:t xml:space="preserve">Le principali scadenze della procedura di concorso sono le seguenti: </w:t>
      </w:r>
    </w:p>
    <w:p w14:paraId="071BF897" w14:textId="7277719B" w:rsidR="004C0746" w:rsidRPr="00D35D13" w:rsidRDefault="004C0746" w:rsidP="004C0746">
      <w:pPr>
        <w:pStyle w:val="Nessunaspaziatura"/>
        <w:jc w:val="both"/>
        <w:rPr>
          <w:rFonts w:ascii="Arial" w:eastAsiaTheme="minorHAnsi" w:hAnsi="Arial" w:cs="Arial"/>
          <w:sz w:val="24"/>
          <w:szCs w:val="24"/>
          <w:lang w:eastAsia="en-US"/>
        </w:rPr>
      </w:pPr>
      <w:r w:rsidRPr="00D35D13">
        <w:rPr>
          <w:rFonts w:ascii="Arial" w:eastAsiaTheme="minorHAnsi" w:hAnsi="Arial" w:cs="Arial"/>
          <w:sz w:val="24"/>
          <w:szCs w:val="24"/>
          <w:lang w:eastAsia="en-US"/>
        </w:rPr>
        <w:t xml:space="preserve">- </w:t>
      </w:r>
      <w:r w:rsidR="00F14213" w:rsidRPr="00D35D13">
        <w:rPr>
          <w:rFonts w:ascii="Arial" w:eastAsiaTheme="minorHAnsi" w:hAnsi="Arial" w:cs="Arial"/>
          <w:sz w:val="24"/>
          <w:szCs w:val="24"/>
          <w:lang w:eastAsia="en-US"/>
        </w:rPr>
        <w:t>1</w:t>
      </w:r>
      <w:r w:rsidR="00FE4B47" w:rsidRPr="00D35D13">
        <w:rPr>
          <w:rFonts w:ascii="Arial" w:eastAsiaTheme="minorHAnsi" w:hAnsi="Arial" w:cs="Arial"/>
          <w:sz w:val="24"/>
          <w:szCs w:val="24"/>
          <w:lang w:eastAsia="en-US"/>
        </w:rPr>
        <w:t>9</w:t>
      </w:r>
      <w:r w:rsidR="00F14213" w:rsidRPr="00D35D13">
        <w:rPr>
          <w:rFonts w:ascii="Arial" w:eastAsiaTheme="minorHAnsi" w:hAnsi="Arial" w:cs="Arial"/>
          <w:sz w:val="24"/>
          <w:szCs w:val="24"/>
          <w:lang w:eastAsia="en-US"/>
        </w:rPr>
        <w:t>.</w:t>
      </w:r>
      <w:r w:rsidRPr="00D35D13">
        <w:rPr>
          <w:rFonts w:ascii="Arial" w:eastAsiaTheme="minorHAnsi" w:hAnsi="Arial" w:cs="Arial"/>
          <w:sz w:val="24"/>
          <w:szCs w:val="24"/>
          <w:lang w:eastAsia="en-US"/>
        </w:rPr>
        <w:t>09.2024 apertura del concorso</w:t>
      </w:r>
    </w:p>
    <w:p w14:paraId="796EDF4C" w14:textId="09B1573E" w:rsidR="004C0746" w:rsidRPr="00D35D13" w:rsidRDefault="004C0746" w:rsidP="004C0746">
      <w:pPr>
        <w:pStyle w:val="Nessunaspaziatura"/>
        <w:jc w:val="both"/>
        <w:rPr>
          <w:rFonts w:ascii="Arial" w:eastAsiaTheme="minorHAnsi" w:hAnsi="Arial" w:cs="Arial"/>
          <w:sz w:val="24"/>
          <w:szCs w:val="24"/>
          <w:lang w:eastAsia="en-US"/>
        </w:rPr>
      </w:pPr>
      <w:r w:rsidRPr="00D35D13">
        <w:rPr>
          <w:rFonts w:ascii="Arial" w:eastAsiaTheme="minorHAnsi" w:hAnsi="Arial" w:cs="Arial"/>
          <w:sz w:val="24"/>
          <w:szCs w:val="24"/>
          <w:lang w:eastAsia="en-US"/>
        </w:rPr>
        <w:t xml:space="preserve">- </w:t>
      </w:r>
      <w:r w:rsidR="00F14213" w:rsidRPr="00D35D13">
        <w:rPr>
          <w:rFonts w:ascii="Arial" w:eastAsiaTheme="minorHAnsi" w:hAnsi="Arial" w:cs="Arial"/>
          <w:sz w:val="24"/>
          <w:szCs w:val="24"/>
          <w:lang w:eastAsia="en-US"/>
        </w:rPr>
        <w:t>18</w:t>
      </w:r>
      <w:r w:rsidRPr="00D35D13">
        <w:rPr>
          <w:rFonts w:ascii="Arial" w:eastAsiaTheme="minorHAnsi" w:hAnsi="Arial" w:cs="Arial"/>
          <w:sz w:val="24"/>
          <w:szCs w:val="24"/>
          <w:lang w:eastAsia="en-US"/>
        </w:rPr>
        <w:t>.</w:t>
      </w:r>
      <w:r w:rsidR="00C1641B" w:rsidRPr="00D35D13">
        <w:rPr>
          <w:rFonts w:ascii="Arial" w:eastAsiaTheme="minorHAnsi" w:hAnsi="Arial" w:cs="Arial"/>
          <w:sz w:val="24"/>
          <w:szCs w:val="24"/>
          <w:lang w:eastAsia="en-US"/>
        </w:rPr>
        <w:t>10</w:t>
      </w:r>
      <w:r w:rsidRPr="00D35D13">
        <w:rPr>
          <w:rFonts w:ascii="Arial" w:eastAsiaTheme="minorHAnsi" w:hAnsi="Arial" w:cs="Arial"/>
          <w:sz w:val="24"/>
          <w:szCs w:val="24"/>
          <w:lang w:eastAsia="en-US"/>
        </w:rPr>
        <w:t>.2024 termine per l’invio di eventuali quesiti</w:t>
      </w:r>
    </w:p>
    <w:p w14:paraId="235C02E7" w14:textId="2B9DAB12" w:rsidR="004C0746" w:rsidRPr="00D35D13" w:rsidRDefault="004C0746" w:rsidP="004C0746">
      <w:pPr>
        <w:pStyle w:val="Nessunaspaziatura"/>
        <w:jc w:val="both"/>
        <w:rPr>
          <w:rFonts w:ascii="Arial" w:eastAsiaTheme="minorHAnsi" w:hAnsi="Arial" w:cs="Arial"/>
          <w:sz w:val="24"/>
          <w:szCs w:val="24"/>
          <w:lang w:eastAsia="en-US"/>
        </w:rPr>
      </w:pPr>
      <w:r w:rsidRPr="00D35D13">
        <w:rPr>
          <w:rFonts w:ascii="Arial" w:eastAsiaTheme="minorHAnsi" w:hAnsi="Arial" w:cs="Arial"/>
          <w:sz w:val="24"/>
          <w:szCs w:val="24"/>
          <w:lang w:eastAsia="en-US"/>
        </w:rPr>
        <w:t xml:space="preserve">- </w:t>
      </w:r>
      <w:r w:rsidR="00F14213" w:rsidRPr="00D35D13">
        <w:rPr>
          <w:rFonts w:ascii="Arial" w:eastAsiaTheme="minorHAnsi" w:hAnsi="Arial" w:cs="Arial"/>
          <w:sz w:val="24"/>
          <w:szCs w:val="24"/>
          <w:lang w:eastAsia="en-US"/>
        </w:rPr>
        <w:t>30</w:t>
      </w:r>
      <w:r w:rsidRPr="00D35D13">
        <w:rPr>
          <w:rFonts w:ascii="Arial" w:eastAsiaTheme="minorHAnsi" w:hAnsi="Arial" w:cs="Arial"/>
          <w:sz w:val="24"/>
          <w:szCs w:val="24"/>
          <w:lang w:eastAsia="en-US"/>
        </w:rPr>
        <w:t>.10.2024 termine per la pubblicazione delle risposte ai quesiti</w:t>
      </w:r>
    </w:p>
    <w:p w14:paraId="33C1688F" w14:textId="736812D0" w:rsidR="004C0746" w:rsidRPr="00D35D13" w:rsidRDefault="004C0746" w:rsidP="004C0746">
      <w:pPr>
        <w:pStyle w:val="Nessunaspaziatura"/>
        <w:jc w:val="both"/>
        <w:rPr>
          <w:rFonts w:ascii="Arial" w:eastAsiaTheme="minorHAnsi" w:hAnsi="Arial" w:cs="Arial"/>
          <w:sz w:val="24"/>
          <w:szCs w:val="24"/>
          <w:lang w:eastAsia="en-US"/>
        </w:rPr>
      </w:pPr>
      <w:r w:rsidRPr="00D35D13">
        <w:rPr>
          <w:rFonts w:ascii="Arial" w:eastAsiaTheme="minorHAnsi" w:hAnsi="Arial" w:cs="Arial"/>
          <w:sz w:val="24"/>
          <w:szCs w:val="24"/>
          <w:lang w:eastAsia="en-US"/>
        </w:rPr>
        <w:t xml:space="preserve">- </w:t>
      </w:r>
      <w:r w:rsidR="004A7516" w:rsidRPr="00D35D13">
        <w:rPr>
          <w:rFonts w:ascii="Arial" w:eastAsiaTheme="minorHAnsi" w:hAnsi="Arial" w:cs="Arial"/>
          <w:sz w:val="24"/>
          <w:szCs w:val="24"/>
          <w:lang w:eastAsia="en-US"/>
        </w:rPr>
        <w:t>06</w:t>
      </w:r>
      <w:r w:rsidRPr="00D35D13">
        <w:rPr>
          <w:rFonts w:ascii="Arial" w:eastAsiaTheme="minorHAnsi" w:hAnsi="Arial" w:cs="Arial"/>
          <w:sz w:val="24"/>
          <w:szCs w:val="24"/>
          <w:lang w:eastAsia="en-US"/>
        </w:rPr>
        <w:t>.</w:t>
      </w:r>
      <w:r w:rsidR="004A7516" w:rsidRPr="00D35D13">
        <w:rPr>
          <w:rFonts w:ascii="Arial" w:eastAsiaTheme="minorHAnsi" w:hAnsi="Arial" w:cs="Arial"/>
          <w:sz w:val="24"/>
          <w:szCs w:val="24"/>
          <w:lang w:eastAsia="en-US"/>
        </w:rPr>
        <w:t>12</w:t>
      </w:r>
      <w:r w:rsidRPr="00D35D13">
        <w:rPr>
          <w:rFonts w:ascii="Arial" w:eastAsiaTheme="minorHAnsi" w:hAnsi="Arial" w:cs="Arial"/>
          <w:sz w:val="24"/>
          <w:szCs w:val="24"/>
          <w:lang w:eastAsia="en-US"/>
        </w:rPr>
        <w:t>.2024 - ore 23.59 scadenza per l’invio delle idee progettuali</w:t>
      </w:r>
    </w:p>
    <w:p w14:paraId="7AED5B18" w14:textId="0F15CB6F" w:rsidR="00511032" w:rsidRPr="00D35D13" w:rsidRDefault="004C0746" w:rsidP="004C0746">
      <w:pPr>
        <w:pStyle w:val="Nessunaspaziatura"/>
        <w:jc w:val="both"/>
        <w:rPr>
          <w:rFonts w:ascii="Arial" w:eastAsiaTheme="minorHAnsi" w:hAnsi="Arial" w:cs="Arial"/>
          <w:sz w:val="24"/>
          <w:szCs w:val="24"/>
          <w:lang w:eastAsia="en-US"/>
        </w:rPr>
      </w:pPr>
      <w:r w:rsidRPr="00D35D13">
        <w:rPr>
          <w:rFonts w:ascii="Arial" w:eastAsiaTheme="minorHAnsi" w:hAnsi="Arial" w:cs="Arial"/>
          <w:sz w:val="24"/>
          <w:szCs w:val="24"/>
          <w:lang w:eastAsia="en-US"/>
        </w:rPr>
        <w:t xml:space="preserve">- entro il </w:t>
      </w:r>
      <w:r w:rsidR="004A7516" w:rsidRPr="00D35D13">
        <w:rPr>
          <w:rFonts w:ascii="Arial" w:eastAsiaTheme="minorHAnsi" w:hAnsi="Arial" w:cs="Arial"/>
          <w:sz w:val="24"/>
          <w:szCs w:val="24"/>
          <w:lang w:eastAsia="en-US"/>
        </w:rPr>
        <w:t>31</w:t>
      </w:r>
      <w:r w:rsidRPr="00D35D13">
        <w:rPr>
          <w:rFonts w:ascii="Arial" w:eastAsiaTheme="minorHAnsi" w:hAnsi="Arial" w:cs="Arial"/>
          <w:sz w:val="24"/>
          <w:szCs w:val="24"/>
          <w:lang w:eastAsia="en-US"/>
        </w:rPr>
        <w:t>.</w:t>
      </w:r>
      <w:r w:rsidR="004A7516" w:rsidRPr="00D35D13">
        <w:rPr>
          <w:rFonts w:ascii="Arial" w:eastAsiaTheme="minorHAnsi" w:hAnsi="Arial" w:cs="Arial"/>
          <w:sz w:val="24"/>
          <w:szCs w:val="24"/>
          <w:lang w:eastAsia="en-US"/>
        </w:rPr>
        <w:t>01</w:t>
      </w:r>
      <w:r w:rsidRPr="00D35D13">
        <w:rPr>
          <w:rFonts w:ascii="Arial" w:eastAsiaTheme="minorHAnsi" w:hAnsi="Arial" w:cs="Arial"/>
          <w:sz w:val="24"/>
          <w:szCs w:val="24"/>
          <w:lang w:eastAsia="en-US"/>
        </w:rPr>
        <w:t>.202</w:t>
      </w:r>
      <w:r w:rsidR="004A7516" w:rsidRPr="00D35D13">
        <w:rPr>
          <w:rFonts w:ascii="Arial" w:eastAsiaTheme="minorHAnsi" w:hAnsi="Arial" w:cs="Arial"/>
          <w:sz w:val="24"/>
          <w:szCs w:val="24"/>
          <w:lang w:eastAsia="en-US"/>
        </w:rPr>
        <w:t>5</w:t>
      </w:r>
      <w:r w:rsidRPr="00D35D13">
        <w:rPr>
          <w:rFonts w:ascii="Arial" w:eastAsiaTheme="minorHAnsi" w:hAnsi="Arial" w:cs="Arial"/>
          <w:sz w:val="24"/>
          <w:szCs w:val="24"/>
          <w:lang w:eastAsia="en-US"/>
        </w:rPr>
        <w:t xml:space="preserve"> comunicazione dell’esito del Concorso</w:t>
      </w:r>
    </w:p>
    <w:p w14:paraId="6B0996B9" w14:textId="77777777" w:rsidR="00CD1379" w:rsidRPr="00D35D13" w:rsidRDefault="00CD1379" w:rsidP="00CD1379">
      <w:pPr>
        <w:pStyle w:val="Nessunaspaziatura"/>
        <w:jc w:val="both"/>
        <w:rPr>
          <w:rFonts w:ascii="Arial" w:eastAsiaTheme="minorHAnsi" w:hAnsi="Arial" w:cs="Arial"/>
          <w:sz w:val="24"/>
          <w:szCs w:val="24"/>
          <w:lang w:eastAsia="en-US"/>
        </w:rPr>
      </w:pPr>
    </w:p>
    <w:p w14:paraId="1341E4DD" w14:textId="1019488C" w:rsidR="00CD1379" w:rsidRPr="00D35D13" w:rsidRDefault="00CD1379" w:rsidP="00CD1379">
      <w:pPr>
        <w:pStyle w:val="Nessunaspaziatura"/>
        <w:jc w:val="both"/>
        <w:rPr>
          <w:rFonts w:ascii="Arial" w:eastAsiaTheme="minorHAnsi" w:hAnsi="Arial" w:cs="Arial"/>
          <w:sz w:val="24"/>
          <w:szCs w:val="24"/>
          <w:lang w:eastAsia="en-US"/>
        </w:rPr>
      </w:pPr>
      <w:r w:rsidRPr="00D35D13">
        <w:rPr>
          <w:rFonts w:ascii="Arial" w:eastAsiaTheme="minorHAnsi" w:hAnsi="Arial" w:cs="Arial"/>
          <w:sz w:val="24"/>
          <w:szCs w:val="24"/>
          <w:lang w:eastAsia="en-US"/>
        </w:rPr>
        <w:t xml:space="preserve">Il concorso d’idee è solo uno degli elementi del progetto Vela 365 con il quale Trentino Marketing si propone di implementare l’offerta legata agli sport velici dell’Alto Garda facendone un prodotto che possa essere fruito, in modi e forme diverse, lungo tutto l’arco dell’anno. </w:t>
      </w:r>
    </w:p>
    <w:p w14:paraId="09FCF562" w14:textId="77777777" w:rsidR="00511032" w:rsidRPr="00D35D13" w:rsidRDefault="00511032" w:rsidP="00511032">
      <w:pPr>
        <w:pStyle w:val="Nessunaspaziatura"/>
        <w:jc w:val="both"/>
        <w:rPr>
          <w:rFonts w:ascii="Arial" w:eastAsiaTheme="minorHAnsi" w:hAnsi="Arial" w:cs="Arial"/>
          <w:sz w:val="24"/>
          <w:szCs w:val="24"/>
          <w:lang w:eastAsia="en-US"/>
        </w:rPr>
      </w:pPr>
    </w:p>
    <w:p w14:paraId="40FCB7B9" w14:textId="77777777" w:rsidR="00805ACB" w:rsidRPr="00D35D13" w:rsidRDefault="00805ACB" w:rsidP="006C558B">
      <w:pPr>
        <w:pStyle w:val="Nessunaspaziatura"/>
        <w:jc w:val="both"/>
        <w:rPr>
          <w:rFonts w:ascii="Arial" w:eastAsiaTheme="minorHAnsi" w:hAnsi="Arial" w:cs="Arial"/>
          <w:sz w:val="24"/>
          <w:szCs w:val="24"/>
          <w:lang w:eastAsia="en-US"/>
        </w:rPr>
      </w:pPr>
    </w:p>
    <w:p w14:paraId="107E524B" w14:textId="1299EB01" w:rsidR="004A7516" w:rsidRPr="00D35D13" w:rsidRDefault="004A7516" w:rsidP="000B0D50">
      <w:pPr>
        <w:pStyle w:val="Nessunaspaziatura"/>
        <w:jc w:val="both"/>
        <w:rPr>
          <w:rFonts w:ascii="Arial" w:eastAsiaTheme="minorHAnsi" w:hAnsi="Arial" w:cs="Arial"/>
          <w:b/>
          <w:bCs/>
          <w:sz w:val="24"/>
          <w:szCs w:val="24"/>
          <w:lang w:eastAsia="en-US"/>
        </w:rPr>
      </w:pPr>
      <w:r w:rsidRPr="00D35D13">
        <w:rPr>
          <w:rFonts w:ascii="Arial" w:eastAsiaTheme="minorHAnsi" w:hAnsi="Arial" w:cs="Arial"/>
          <w:b/>
          <w:bCs/>
          <w:sz w:val="24"/>
          <w:szCs w:val="24"/>
          <w:lang w:eastAsia="en-US"/>
        </w:rPr>
        <w:t>Il bando</w:t>
      </w:r>
      <w:r w:rsidR="00F14213" w:rsidRPr="00D35D13">
        <w:rPr>
          <w:rFonts w:ascii="Arial" w:eastAsiaTheme="minorHAnsi" w:hAnsi="Arial" w:cs="Arial"/>
          <w:b/>
          <w:bCs/>
          <w:sz w:val="24"/>
          <w:szCs w:val="24"/>
          <w:lang w:eastAsia="en-US"/>
        </w:rPr>
        <w:t xml:space="preserve"> e la documentazione</w:t>
      </w:r>
      <w:r w:rsidRPr="00D35D13">
        <w:rPr>
          <w:rFonts w:ascii="Arial" w:eastAsiaTheme="minorHAnsi" w:hAnsi="Arial" w:cs="Arial"/>
          <w:b/>
          <w:bCs/>
          <w:sz w:val="24"/>
          <w:szCs w:val="24"/>
          <w:lang w:eastAsia="en-US"/>
        </w:rPr>
        <w:t xml:space="preserve"> </w:t>
      </w:r>
      <w:r w:rsidR="00F14213" w:rsidRPr="00D35D13">
        <w:rPr>
          <w:rFonts w:ascii="Arial" w:eastAsiaTheme="minorHAnsi" w:hAnsi="Arial" w:cs="Arial"/>
          <w:b/>
          <w:bCs/>
          <w:sz w:val="24"/>
          <w:szCs w:val="24"/>
          <w:lang w:eastAsia="en-US"/>
        </w:rPr>
        <w:t>sono</w:t>
      </w:r>
      <w:r w:rsidRPr="00D35D13">
        <w:rPr>
          <w:rFonts w:ascii="Arial" w:eastAsiaTheme="minorHAnsi" w:hAnsi="Arial" w:cs="Arial"/>
          <w:b/>
          <w:bCs/>
          <w:sz w:val="24"/>
          <w:szCs w:val="24"/>
          <w:lang w:eastAsia="en-US"/>
        </w:rPr>
        <w:t xml:space="preserve"> disponibil</w:t>
      </w:r>
      <w:r w:rsidR="00F14213" w:rsidRPr="00D35D13">
        <w:rPr>
          <w:rFonts w:ascii="Arial" w:eastAsiaTheme="minorHAnsi" w:hAnsi="Arial" w:cs="Arial"/>
          <w:b/>
          <w:bCs/>
          <w:sz w:val="24"/>
          <w:szCs w:val="24"/>
          <w:lang w:eastAsia="en-US"/>
        </w:rPr>
        <w:t>i</w:t>
      </w:r>
      <w:r w:rsidRPr="00D35D13">
        <w:rPr>
          <w:rFonts w:ascii="Arial" w:eastAsiaTheme="minorHAnsi" w:hAnsi="Arial" w:cs="Arial"/>
          <w:b/>
          <w:bCs/>
          <w:sz w:val="24"/>
          <w:szCs w:val="24"/>
          <w:lang w:eastAsia="en-US"/>
        </w:rPr>
        <w:t xml:space="preserve"> su</w:t>
      </w:r>
      <w:r w:rsidR="00F14213" w:rsidRPr="00D35D13">
        <w:rPr>
          <w:rFonts w:ascii="Arial" w:eastAsiaTheme="minorHAnsi" w:hAnsi="Arial" w:cs="Arial"/>
          <w:b/>
          <w:bCs/>
          <w:sz w:val="24"/>
          <w:szCs w:val="24"/>
          <w:lang w:eastAsia="en-US"/>
        </w:rPr>
        <w:t>i</w:t>
      </w:r>
      <w:r w:rsidRPr="00D35D13">
        <w:rPr>
          <w:rFonts w:ascii="Arial" w:eastAsiaTheme="minorHAnsi" w:hAnsi="Arial" w:cs="Arial"/>
          <w:b/>
          <w:bCs/>
          <w:sz w:val="24"/>
          <w:szCs w:val="24"/>
          <w:lang w:eastAsia="en-US"/>
        </w:rPr>
        <w:t xml:space="preserve"> sit</w:t>
      </w:r>
      <w:r w:rsidR="00F14213" w:rsidRPr="00D35D13">
        <w:rPr>
          <w:rFonts w:ascii="Arial" w:eastAsiaTheme="minorHAnsi" w:hAnsi="Arial" w:cs="Arial"/>
          <w:b/>
          <w:bCs/>
          <w:sz w:val="24"/>
          <w:szCs w:val="24"/>
          <w:lang w:eastAsia="en-US"/>
        </w:rPr>
        <w:t>i</w:t>
      </w:r>
      <w:r w:rsidRPr="00D35D13">
        <w:rPr>
          <w:rFonts w:ascii="Arial" w:eastAsiaTheme="minorHAnsi" w:hAnsi="Arial" w:cs="Arial"/>
          <w:b/>
          <w:bCs/>
          <w:sz w:val="24"/>
          <w:szCs w:val="24"/>
          <w:lang w:eastAsia="en-US"/>
        </w:rPr>
        <w:t xml:space="preserve"> web di Trentino Sviluppo e di Trentino Marketing</w:t>
      </w:r>
      <w:r w:rsidR="00F14213" w:rsidRPr="00D35D13">
        <w:rPr>
          <w:rFonts w:ascii="Arial" w:eastAsiaTheme="minorHAnsi" w:hAnsi="Arial" w:cs="Arial"/>
          <w:b/>
          <w:bCs/>
          <w:sz w:val="24"/>
          <w:szCs w:val="24"/>
          <w:lang w:eastAsia="en-US"/>
        </w:rPr>
        <w:t>.</w:t>
      </w:r>
    </w:p>
    <w:p w14:paraId="27DF7BBE" w14:textId="7901912F" w:rsidR="00F14213" w:rsidRPr="00D35D13" w:rsidRDefault="00F14213" w:rsidP="00F14213">
      <w:pPr>
        <w:pStyle w:val="Nessunaspaziatura"/>
        <w:jc w:val="both"/>
        <w:rPr>
          <w:rFonts w:ascii="Arial" w:eastAsiaTheme="minorHAnsi" w:hAnsi="Arial" w:cs="Arial"/>
          <w:sz w:val="24"/>
          <w:szCs w:val="24"/>
          <w:lang w:eastAsia="en-US"/>
        </w:rPr>
      </w:pPr>
      <w:r w:rsidRPr="00D35D13">
        <w:rPr>
          <w:rFonts w:ascii="Arial" w:eastAsiaTheme="minorHAnsi" w:hAnsi="Arial" w:cs="Arial"/>
          <w:sz w:val="24"/>
          <w:szCs w:val="24"/>
          <w:lang w:eastAsia="en-US"/>
        </w:rPr>
        <w:t xml:space="preserve"> Bando: </w:t>
      </w:r>
      <w:hyperlink r:id="rId8" w:history="1">
        <w:r w:rsidRPr="00D35D13">
          <w:rPr>
            <w:rStyle w:val="Collegamentoipertestuale"/>
            <w:rFonts w:ascii="Arial" w:eastAsiaTheme="minorHAnsi" w:hAnsi="Arial" w:cs="Arial"/>
            <w:sz w:val="24"/>
            <w:szCs w:val="24"/>
            <w:lang w:eastAsia="en-US"/>
          </w:rPr>
          <w:t>https://trentinosviluppo.it/it/Principale/Bandi_e_Appalti/Bandi_in_corso/Bandi_in_corso.aspx</w:t>
        </w:r>
      </w:hyperlink>
    </w:p>
    <w:p w14:paraId="439AF13A" w14:textId="48428504" w:rsidR="00F14213" w:rsidRPr="00D35D13" w:rsidRDefault="00F14213" w:rsidP="00F14213">
      <w:pPr>
        <w:pStyle w:val="Nessunaspaziatura"/>
        <w:jc w:val="both"/>
        <w:rPr>
          <w:rFonts w:ascii="Arial" w:eastAsiaTheme="minorHAnsi" w:hAnsi="Arial" w:cs="Arial"/>
          <w:sz w:val="24"/>
          <w:szCs w:val="24"/>
          <w:lang w:eastAsia="en-US"/>
        </w:rPr>
      </w:pPr>
      <w:r w:rsidRPr="00D35D13">
        <w:rPr>
          <w:rFonts w:ascii="Arial" w:eastAsiaTheme="minorHAnsi" w:hAnsi="Arial" w:cs="Arial"/>
          <w:sz w:val="24"/>
          <w:szCs w:val="24"/>
          <w:lang w:eastAsia="en-US"/>
        </w:rPr>
        <w:t xml:space="preserve">Documentazione: </w:t>
      </w:r>
      <w:hyperlink r:id="rId9" w:history="1">
        <w:r w:rsidRPr="00D35D13">
          <w:rPr>
            <w:rStyle w:val="Collegamentoipertestuale"/>
            <w:rFonts w:ascii="Arial" w:eastAsiaTheme="minorHAnsi" w:hAnsi="Arial" w:cs="Arial"/>
            <w:sz w:val="24"/>
            <w:szCs w:val="24"/>
            <w:lang w:eastAsia="en-US"/>
          </w:rPr>
          <w:t>https://www.trentinomarketing.org/it/bando-conca-d-oro</w:t>
        </w:r>
      </w:hyperlink>
    </w:p>
    <w:p w14:paraId="19950B8A" w14:textId="77777777" w:rsidR="00F14213" w:rsidRPr="00D35D13" w:rsidRDefault="00F14213" w:rsidP="000B0D50">
      <w:pPr>
        <w:pStyle w:val="Nessunaspaziatura"/>
        <w:jc w:val="both"/>
        <w:rPr>
          <w:rFonts w:ascii="Arial" w:eastAsiaTheme="minorHAnsi" w:hAnsi="Arial" w:cs="Arial"/>
          <w:b/>
          <w:bCs/>
          <w:sz w:val="24"/>
          <w:szCs w:val="24"/>
          <w:lang w:eastAsia="en-US"/>
        </w:rPr>
      </w:pPr>
    </w:p>
    <w:p w14:paraId="782D9417" w14:textId="15B45869" w:rsidR="000B0D50" w:rsidRPr="00D35D13" w:rsidRDefault="00D35D13" w:rsidP="000B0D50">
      <w:pPr>
        <w:pStyle w:val="Nessunaspaziatura"/>
        <w:jc w:val="both"/>
        <w:rPr>
          <w:rFonts w:ascii="Arial" w:eastAsiaTheme="minorHAnsi" w:hAnsi="Arial" w:cs="Arial"/>
          <w:b/>
          <w:bCs/>
          <w:sz w:val="24"/>
          <w:szCs w:val="24"/>
          <w:lang w:eastAsia="en-US"/>
        </w:rPr>
      </w:pPr>
      <w:hyperlink r:id="rId10" w:history="1"/>
      <w:r w:rsidR="004A7516" w:rsidRPr="00D35D13">
        <w:rPr>
          <w:rFonts w:ascii="Arial" w:eastAsiaTheme="minorHAnsi" w:hAnsi="Arial" w:cs="Arial"/>
          <w:b/>
          <w:bCs/>
          <w:sz w:val="24"/>
          <w:szCs w:val="24"/>
          <w:lang w:eastAsia="en-US"/>
        </w:rPr>
        <w:t xml:space="preserve"> </w:t>
      </w:r>
    </w:p>
    <w:p w14:paraId="4F19E953" w14:textId="079724A7" w:rsidR="00C96AAE" w:rsidRPr="00D35D13" w:rsidRDefault="00C96AAE" w:rsidP="006C558B">
      <w:pPr>
        <w:pStyle w:val="Nessunaspaziatura"/>
        <w:jc w:val="both"/>
        <w:rPr>
          <w:rFonts w:ascii="Arial" w:eastAsiaTheme="minorHAnsi" w:hAnsi="Arial" w:cs="Arial"/>
          <w:b/>
          <w:bCs/>
          <w:sz w:val="24"/>
          <w:szCs w:val="24"/>
          <w:lang w:eastAsia="en-US"/>
        </w:rPr>
      </w:pPr>
    </w:p>
    <w:p w14:paraId="6AA5D589" w14:textId="77777777" w:rsidR="00C1641B" w:rsidRPr="00D35D13" w:rsidRDefault="00C1641B" w:rsidP="006C558B">
      <w:pPr>
        <w:pStyle w:val="Nessunaspaziatura"/>
        <w:jc w:val="both"/>
        <w:rPr>
          <w:rFonts w:ascii="Arial" w:eastAsiaTheme="minorHAnsi" w:hAnsi="Arial" w:cs="Arial"/>
          <w:sz w:val="24"/>
          <w:szCs w:val="24"/>
          <w:lang w:eastAsia="en-US"/>
        </w:rPr>
      </w:pPr>
    </w:p>
    <w:p w14:paraId="2F760428" w14:textId="77777777" w:rsidR="00C1641B" w:rsidRPr="00D35D13" w:rsidRDefault="00C1641B" w:rsidP="006C558B">
      <w:pPr>
        <w:pStyle w:val="Nessunaspaziatura"/>
        <w:jc w:val="both"/>
        <w:rPr>
          <w:rFonts w:ascii="Arial" w:eastAsiaTheme="minorHAnsi" w:hAnsi="Arial" w:cs="Arial"/>
          <w:sz w:val="24"/>
          <w:szCs w:val="24"/>
          <w:lang w:eastAsia="en-US"/>
        </w:rPr>
      </w:pPr>
    </w:p>
    <w:p w14:paraId="692625AE" w14:textId="5A1904B9" w:rsidR="00C96AAE" w:rsidRPr="00D35D13" w:rsidRDefault="00C96AAE" w:rsidP="006C558B">
      <w:pPr>
        <w:pStyle w:val="Nessunaspaziatura"/>
        <w:jc w:val="both"/>
        <w:rPr>
          <w:rFonts w:ascii="Arial" w:eastAsiaTheme="minorHAnsi" w:hAnsi="Arial" w:cs="Arial"/>
          <w:sz w:val="24"/>
          <w:szCs w:val="24"/>
          <w:lang w:eastAsia="en-US"/>
        </w:rPr>
      </w:pPr>
      <w:r w:rsidRPr="00D35D13">
        <w:rPr>
          <w:rFonts w:ascii="Arial" w:eastAsiaTheme="minorHAnsi" w:hAnsi="Arial" w:cs="Arial"/>
          <w:sz w:val="24"/>
          <w:szCs w:val="24"/>
          <w:lang w:eastAsia="en-US"/>
        </w:rPr>
        <w:t>(</w:t>
      </w:r>
      <w:proofErr w:type="spellStart"/>
      <w:r w:rsidRPr="00D35D13">
        <w:rPr>
          <w:rFonts w:ascii="Arial" w:eastAsiaTheme="minorHAnsi" w:hAnsi="Arial" w:cs="Arial"/>
          <w:sz w:val="24"/>
          <w:szCs w:val="24"/>
          <w:lang w:eastAsia="en-US"/>
        </w:rPr>
        <w:t>m.b</w:t>
      </w:r>
      <w:proofErr w:type="spellEnd"/>
      <w:r w:rsidRPr="00D35D13">
        <w:rPr>
          <w:rFonts w:ascii="Arial" w:eastAsiaTheme="minorHAnsi" w:hAnsi="Arial" w:cs="Arial"/>
          <w:sz w:val="24"/>
          <w:szCs w:val="24"/>
          <w:lang w:eastAsia="en-US"/>
        </w:rPr>
        <w:t>.)</w:t>
      </w:r>
    </w:p>
    <w:p w14:paraId="30EE20C1" w14:textId="77777777" w:rsidR="00C96AAE" w:rsidRPr="00D35D13" w:rsidRDefault="00C96AAE" w:rsidP="006C558B">
      <w:pPr>
        <w:pStyle w:val="Nessunaspaziatura"/>
        <w:jc w:val="both"/>
        <w:rPr>
          <w:rFonts w:ascii="Arial" w:eastAsiaTheme="minorHAnsi" w:hAnsi="Arial" w:cs="Arial"/>
          <w:sz w:val="24"/>
          <w:szCs w:val="24"/>
          <w:lang w:eastAsia="en-US"/>
        </w:rPr>
      </w:pPr>
    </w:p>
    <w:p w14:paraId="20F8824E" w14:textId="2AA4AE8B" w:rsidR="00C96AAE" w:rsidRPr="006C558B" w:rsidRDefault="00C96AAE" w:rsidP="006C558B">
      <w:pPr>
        <w:pStyle w:val="Nessunaspaziatura"/>
        <w:jc w:val="both"/>
        <w:rPr>
          <w:rFonts w:ascii="Arial" w:hAnsi="Arial" w:cs="Arial"/>
          <w:sz w:val="24"/>
          <w:szCs w:val="24"/>
        </w:rPr>
      </w:pPr>
      <w:r w:rsidRPr="00D35D13">
        <w:rPr>
          <w:rFonts w:ascii="Arial" w:eastAsiaTheme="minorHAnsi" w:hAnsi="Arial" w:cs="Arial"/>
          <w:sz w:val="24"/>
          <w:szCs w:val="24"/>
          <w:lang w:eastAsia="en-US"/>
        </w:rPr>
        <w:t>Trento,</w:t>
      </w:r>
      <w:r w:rsidR="00823BB8" w:rsidRPr="00D35D13">
        <w:rPr>
          <w:rFonts w:ascii="Arial" w:eastAsiaTheme="minorHAnsi" w:hAnsi="Arial" w:cs="Arial"/>
          <w:sz w:val="24"/>
          <w:szCs w:val="24"/>
          <w:lang w:eastAsia="en-US"/>
        </w:rPr>
        <w:t xml:space="preserve"> 19 </w:t>
      </w:r>
      <w:r w:rsidR="009872BB" w:rsidRPr="00D35D13">
        <w:rPr>
          <w:rFonts w:ascii="Arial" w:eastAsiaTheme="minorHAnsi" w:hAnsi="Arial" w:cs="Arial"/>
          <w:sz w:val="24"/>
          <w:szCs w:val="24"/>
          <w:lang w:eastAsia="en-US"/>
        </w:rPr>
        <w:t>settembre</w:t>
      </w:r>
      <w:r w:rsidRPr="00D35D13">
        <w:rPr>
          <w:rFonts w:ascii="Arial" w:eastAsiaTheme="minorHAnsi" w:hAnsi="Arial" w:cs="Arial"/>
          <w:sz w:val="24"/>
          <w:szCs w:val="24"/>
          <w:lang w:eastAsia="en-US"/>
        </w:rPr>
        <w:t xml:space="preserve"> 2024</w:t>
      </w:r>
      <w:bookmarkEnd w:id="0"/>
    </w:p>
    <w:sectPr w:rsidR="00C96AAE" w:rsidRPr="006C558B" w:rsidSect="00A1234D">
      <w:headerReference w:type="even" r:id="rId11"/>
      <w:headerReference w:type="default" r:id="rId12"/>
      <w:footerReference w:type="even" r:id="rId13"/>
      <w:footerReference w:type="default" r:id="rId14"/>
      <w:headerReference w:type="first" r:id="rId15"/>
      <w:footerReference w:type="first" r:id="rId16"/>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FE0B84" w14:textId="77777777" w:rsidR="00650FD0" w:rsidRDefault="00650FD0" w:rsidP="009C72FF">
      <w:r>
        <w:separator/>
      </w:r>
    </w:p>
  </w:endnote>
  <w:endnote w:type="continuationSeparator" w:id="0">
    <w:p w14:paraId="267B46BC" w14:textId="77777777" w:rsidR="00650FD0" w:rsidRDefault="00650FD0"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3545FADF" w:rsidR="000F631A" w:rsidRPr="00DE417A" w:rsidRDefault="00F11D22" w:rsidP="000A692D">
          <w:pPr>
            <w:pStyle w:val="Pidipagina"/>
            <w:rPr>
              <w:rFonts w:ascii="HelveticaNeueLT Std" w:hAnsi="HelveticaNeueLT Std" w:cs="Arial"/>
              <w:sz w:val="20"/>
              <w:lang w:eastAsia="it-IT"/>
            </w:rPr>
          </w:pPr>
          <w:r>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1A4BF81"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818E49" w14:textId="77777777" w:rsidR="00650FD0" w:rsidRDefault="00650FD0" w:rsidP="009C72FF">
      <w:r>
        <w:separator/>
      </w:r>
    </w:p>
  </w:footnote>
  <w:footnote w:type="continuationSeparator" w:id="0">
    <w:p w14:paraId="14BBF365" w14:textId="77777777" w:rsidR="00650FD0" w:rsidRDefault="00650FD0"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10B3B"/>
    <w:rsid w:val="00061B3C"/>
    <w:rsid w:val="000708AA"/>
    <w:rsid w:val="00092B77"/>
    <w:rsid w:val="000970D5"/>
    <w:rsid w:val="00097C0E"/>
    <w:rsid w:val="000A692D"/>
    <w:rsid w:val="000A74CA"/>
    <w:rsid w:val="000B0D50"/>
    <w:rsid w:val="000B179A"/>
    <w:rsid w:val="000B4298"/>
    <w:rsid w:val="000C4F2A"/>
    <w:rsid w:val="000C50AF"/>
    <w:rsid w:val="000D27B1"/>
    <w:rsid w:val="000D59D2"/>
    <w:rsid w:val="000D62FB"/>
    <w:rsid w:val="000E61A3"/>
    <w:rsid w:val="000F2041"/>
    <w:rsid w:val="000F4EB2"/>
    <w:rsid w:val="000F5223"/>
    <w:rsid w:val="000F5B39"/>
    <w:rsid w:val="000F631A"/>
    <w:rsid w:val="001123DA"/>
    <w:rsid w:val="001205F9"/>
    <w:rsid w:val="00122F05"/>
    <w:rsid w:val="00144F7C"/>
    <w:rsid w:val="00155FD3"/>
    <w:rsid w:val="001669D7"/>
    <w:rsid w:val="00171219"/>
    <w:rsid w:val="0017415D"/>
    <w:rsid w:val="00180148"/>
    <w:rsid w:val="001830F5"/>
    <w:rsid w:val="00185948"/>
    <w:rsid w:val="001908DC"/>
    <w:rsid w:val="001A5F8A"/>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3114D"/>
    <w:rsid w:val="00252C6C"/>
    <w:rsid w:val="0025727E"/>
    <w:rsid w:val="00267BA6"/>
    <w:rsid w:val="0027590E"/>
    <w:rsid w:val="00287487"/>
    <w:rsid w:val="00287CBE"/>
    <w:rsid w:val="002933F5"/>
    <w:rsid w:val="002A63BC"/>
    <w:rsid w:val="002B2DF2"/>
    <w:rsid w:val="002D09B0"/>
    <w:rsid w:val="002D53AB"/>
    <w:rsid w:val="002F3654"/>
    <w:rsid w:val="003014AC"/>
    <w:rsid w:val="003018AC"/>
    <w:rsid w:val="00313B43"/>
    <w:rsid w:val="00317499"/>
    <w:rsid w:val="00320280"/>
    <w:rsid w:val="0032167B"/>
    <w:rsid w:val="003366B6"/>
    <w:rsid w:val="00342BBD"/>
    <w:rsid w:val="003476B0"/>
    <w:rsid w:val="00351EEA"/>
    <w:rsid w:val="0035646C"/>
    <w:rsid w:val="003661B4"/>
    <w:rsid w:val="00381AD6"/>
    <w:rsid w:val="00382BB2"/>
    <w:rsid w:val="003856DF"/>
    <w:rsid w:val="003C52A3"/>
    <w:rsid w:val="003C5623"/>
    <w:rsid w:val="003C6629"/>
    <w:rsid w:val="003E0E81"/>
    <w:rsid w:val="003F3739"/>
    <w:rsid w:val="003F6FC5"/>
    <w:rsid w:val="0041263B"/>
    <w:rsid w:val="00414B4A"/>
    <w:rsid w:val="004348F1"/>
    <w:rsid w:val="0043702B"/>
    <w:rsid w:val="0044497F"/>
    <w:rsid w:val="00446DF7"/>
    <w:rsid w:val="00466332"/>
    <w:rsid w:val="004809A6"/>
    <w:rsid w:val="004A4134"/>
    <w:rsid w:val="004A7516"/>
    <w:rsid w:val="004B1401"/>
    <w:rsid w:val="004B3FDD"/>
    <w:rsid w:val="004C0746"/>
    <w:rsid w:val="004C3781"/>
    <w:rsid w:val="004E783A"/>
    <w:rsid w:val="004E7FDE"/>
    <w:rsid w:val="004F3E61"/>
    <w:rsid w:val="00505115"/>
    <w:rsid w:val="00506122"/>
    <w:rsid w:val="00511032"/>
    <w:rsid w:val="0051523D"/>
    <w:rsid w:val="00534CE9"/>
    <w:rsid w:val="0054030A"/>
    <w:rsid w:val="00540F62"/>
    <w:rsid w:val="00542CDA"/>
    <w:rsid w:val="00555C41"/>
    <w:rsid w:val="00564CED"/>
    <w:rsid w:val="00566508"/>
    <w:rsid w:val="00576704"/>
    <w:rsid w:val="0057740B"/>
    <w:rsid w:val="00577656"/>
    <w:rsid w:val="00577A8A"/>
    <w:rsid w:val="0058193E"/>
    <w:rsid w:val="005848A9"/>
    <w:rsid w:val="005A0D15"/>
    <w:rsid w:val="005A45E9"/>
    <w:rsid w:val="005B455E"/>
    <w:rsid w:val="005B5CF8"/>
    <w:rsid w:val="005B6F5D"/>
    <w:rsid w:val="005D01A2"/>
    <w:rsid w:val="005D5890"/>
    <w:rsid w:val="005E67A5"/>
    <w:rsid w:val="006014B1"/>
    <w:rsid w:val="006044E5"/>
    <w:rsid w:val="00622E1C"/>
    <w:rsid w:val="006256D8"/>
    <w:rsid w:val="00626AFB"/>
    <w:rsid w:val="006374B2"/>
    <w:rsid w:val="00641A0C"/>
    <w:rsid w:val="00645103"/>
    <w:rsid w:val="006469B6"/>
    <w:rsid w:val="00650FD0"/>
    <w:rsid w:val="006579CC"/>
    <w:rsid w:val="006639BD"/>
    <w:rsid w:val="00663B3C"/>
    <w:rsid w:val="00675B85"/>
    <w:rsid w:val="00686F38"/>
    <w:rsid w:val="00695487"/>
    <w:rsid w:val="006A3541"/>
    <w:rsid w:val="006A789F"/>
    <w:rsid w:val="006B3D66"/>
    <w:rsid w:val="006B74E9"/>
    <w:rsid w:val="006C558B"/>
    <w:rsid w:val="006F721C"/>
    <w:rsid w:val="00705056"/>
    <w:rsid w:val="00717251"/>
    <w:rsid w:val="00723F3A"/>
    <w:rsid w:val="00724E05"/>
    <w:rsid w:val="007312A0"/>
    <w:rsid w:val="007350C0"/>
    <w:rsid w:val="007367E8"/>
    <w:rsid w:val="0074295B"/>
    <w:rsid w:val="00743568"/>
    <w:rsid w:val="0074772B"/>
    <w:rsid w:val="0075635D"/>
    <w:rsid w:val="00762FDA"/>
    <w:rsid w:val="00764E35"/>
    <w:rsid w:val="007701DF"/>
    <w:rsid w:val="0077380C"/>
    <w:rsid w:val="00780633"/>
    <w:rsid w:val="00797087"/>
    <w:rsid w:val="00797E24"/>
    <w:rsid w:val="007A1D10"/>
    <w:rsid w:val="007B0451"/>
    <w:rsid w:val="007B67F0"/>
    <w:rsid w:val="007C19C1"/>
    <w:rsid w:val="007C4AD3"/>
    <w:rsid w:val="007C5F56"/>
    <w:rsid w:val="007D257A"/>
    <w:rsid w:val="007D4434"/>
    <w:rsid w:val="007E5534"/>
    <w:rsid w:val="007F5D11"/>
    <w:rsid w:val="00805ACB"/>
    <w:rsid w:val="00813CDA"/>
    <w:rsid w:val="00822726"/>
    <w:rsid w:val="00823BB8"/>
    <w:rsid w:val="008264FC"/>
    <w:rsid w:val="0082667B"/>
    <w:rsid w:val="008412BF"/>
    <w:rsid w:val="00841DB7"/>
    <w:rsid w:val="008472FB"/>
    <w:rsid w:val="00855886"/>
    <w:rsid w:val="008569B8"/>
    <w:rsid w:val="00857707"/>
    <w:rsid w:val="008A05CC"/>
    <w:rsid w:val="008A2827"/>
    <w:rsid w:val="008B4E3D"/>
    <w:rsid w:val="008C65C2"/>
    <w:rsid w:val="008D2706"/>
    <w:rsid w:val="008D36FB"/>
    <w:rsid w:val="008D6265"/>
    <w:rsid w:val="008D6A16"/>
    <w:rsid w:val="008F1650"/>
    <w:rsid w:val="008F373C"/>
    <w:rsid w:val="009075FC"/>
    <w:rsid w:val="00925DE9"/>
    <w:rsid w:val="00926AA9"/>
    <w:rsid w:val="00930C28"/>
    <w:rsid w:val="0094101D"/>
    <w:rsid w:val="00950E9B"/>
    <w:rsid w:val="009605AB"/>
    <w:rsid w:val="009804CE"/>
    <w:rsid w:val="0098381E"/>
    <w:rsid w:val="00984E9E"/>
    <w:rsid w:val="009872BB"/>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457DC"/>
    <w:rsid w:val="00A74FF4"/>
    <w:rsid w:val="00A817CB"/>
    <w:rsid w:val="00A928AD"/>
    <w:rsid w:val="00AA6983"/>
    <w:rsid w:val="00AB264A"/>
    <w:rsid w:val="00AB2CF9"/>
    <w:rsid w:val="00AB51FE"/>
    <w:rsid w:val="00AD384A"/>
    <w:rsid w:val="00AD4516"/>
    <w:rsid w:val="00AD7B02"/>
    <w:rsid w:val="00AE1429"/>
    <w:rsid w:val="00AF41CE"/>
    <w:rsid w:val="00AF63F4"/>
    <w:rsid w:val="00B06C89"/>
    <w:rsid w:val="00B10525"/>
    <w:rsid w:val="00B15245"/>
    <w:rsid w:val="00B15B47"/>
    <w:rsid w:val="00B27180"/>
    <w:rsid w:val="00B43249"/>
    <w:rsid w:val="00B61314"/>
    <w:rsid w:val="00B72AF5"/>
    <w:rsid w:val="00B74FAE"/>
    <w:rsid w:val="00B85861"/>
    <w:rsid w:val="00B875F1"/>
    <w:rsid w:val="00B87E95"/>
    <w:rsid w:val="00B913F4"/>
    <w:rsid w:val="00B95685"/>
    <w:rsid w:val="00B96D16"/>
    <w:rsid w:val="00BB0BF2"/>
    <w:rsid w:val="00BB19C5"/>
    <w:rsid w:val="00BB26B6"/>
    <w:rsid w:val="00BB3E2C"/>
    <w:rsid w:val="00BC133A"/>
    <w:rsid w:val="00BC6855"/>
    <w:rsid w:val="00BC77FB"/>
    <w:rsid w:val="00BD232E"/>
    <w:rsid w:val="00BD3008"/>
    <w:rsid w:val="00BD4144"/>
    <w:rsid w:val="00BF25FA"/>
    <w:rsid w:val="00BF2812"/>
    <w:rsid w:val="00C02761"/>
    <w:rsid w:val="00C05039"/>
    <w:rsid w:val="00C1641B"/>
    <w:rsid w:val="00C21374"/>
    <w:rsid w:val="00C40386"/>
    <w:rsid w:val="00C52551"/>
    <w:rsid w:val="00C655C5"/>
    <w:rsid w:val="00C87C95"/>
    <w:rsid w:val="00C91F27"/>
    <w:rsid w:val="00C96291"/>
    <w:rsid w:val="00C96AAE"/>
    <w:rsid w:val="00C96B4C"/>
    <w:rsid w:val="00CA3665"/>
    <w:rsid w:val="00CB3651"/>
    <w:rsid w:val="00CB56F5"/>
    <w:rsid w:val="00CB598E"/>
    <w:rsid w:val="00CC4CB6"/>
    <w:rsid w:val="00CC5395"/>
    <w:rsid w:val="00CD02B5"/>
    <w:rsid w:val="00CD1379"/>
    <w:rsid w:val="00CD669A"/>
    <w:rsid w:val="00CE0BA9"/>
    <w:rsid w:val="00CE3399"/>
    <w:rsid w:val="00CE3CDF"/>
    <w:rsid w:val="00CE63D2"/>
    <w:rsid w:val="00CF5EA8"/>
    <w:rsid w:val="00D01F14"/>
    <w:rsid w:val="00D05EBE"/>
    <w:rsid w:val="00D22D1A"/>
    <w:rsid w:val="00D25084"/>
    <w:rsid w:val="00D3146E"/>
    <w:rsid w:val="00D3353A"/>
    <w:rsid w:val="00D35905"/>
    <w:rsid w:val="00D35D13"/>
    <w:rsid w:val="00D447FE"/>
    <w:rsid w:val="00D46902"/>
    <w:rsid w:val="00D512FD"/>
    <w:rsid w:val="00D6595A"/>
    <w:rsid w:val="00D672D6"/>
    <w:rsid w:val="00D72A8F"/>
    <w:rsid w:val="00D72EB1"/>
    <w:rsid w:val="00D73EC1"/>
    <w:rsid w:val="00D76789"/>
    <w:rsid w:val="00D8076A"/>
    <w:rsid w:val="00D82B37"/>
    <w:rsid w:val="00D914DC"/>
    <w:rsid w:val="00DA7633"/>
    <w:rsid w:val="00DB549B"/>
    <w:rsid w:val="00DB75D4"/>
    <w:rsid w:val="00DC08CC"/>
    <w:rsid w:val="00DC16F1"/>
    <w:rsid w:val="00DC77A8"/>
    <w:rsid w:val="00DD4177"/>
    <w:rsid w:val="00DD7962"/>
    <w:rsid w:val="00DE2B7D"/>
    <w:rsid w:val="00E051C6"/>
    <w:rsid w:val="00E10F73"/>
    <w:rsid w:val="00E118A1"/>
    <w:rsid w:val="00E1624C"/>
    <w:rsid w:val="00E22098"/>
    <w:rsid w:val="00E317C9"/>
    <w:rsid w:val="00E32D3D"/>
    <w:rsid w:val="00E37065"/>
    <w:rsid w:val="00E3745E"/>
    <w:rsid w:val="00E401FB"/>
    <w:rsid w:val="00E44A3F"/>
    <w:rsid w:val="00E467CE"/>
    <w:rsid w:val="00E51299"/>
    <w:rsid w:val="00E85A1C"/>
    <w:rsid w:val="00E90796"/>
    <w:rsid w:val="00E90D39"/>
    <w:rsid w:val="00E90F86"/>
    <w:rsid w:val="00E97652"/>
    <w:rsid w:val="00EA128F"/>
    <w:rsid w:val="00EB049B"/>
    <w:rsid w:val="00EC6057"/>
    <w:rsid w:val="00ED3666"/>
    <w:rsid w:val="00EE50D2"/>
    <w:rsid w:val="00F02F5D"/>
    <w:rsid w:val="00F11D22"/>
    <w:rsid w:val="00F14213"/>
    <w:rsid w:val="00F16462"/>
    <w:rsid w:val="00F2020D"/>
    <w:rsid w:val="00F207FB"/>
    <w:rsid w:val="00F2597E"/>
    <w:rsid w:val="00F31E18"/>
    <w:rsid w:val="00F379B5"/>
    <w:rsid w:val="00F4212D"/>
    <w:rsid w:val="00F459C5"/>
    <w:rsid w:val="00F53ABB"/>
    <w:rsid w:val="00F66A83"/>
    <w:rsid w:val="00F7101A"/>
    <w:rsid w:val="00F82CD8"/>
    <w:rsid w:val="00F86B94"/>
    <w:rsid w:val="00FA074C"/>
    <w:rsid w:val="00FA6F8E"/>
    <w:rsid w:val="00FD41C8"/>
    <w:rsid w:val="00FD610A"/>
    <w:rsid w:val="00FD7EF1"/>
    <w:rsid w:val="00FE4B47"/>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paragraph" w:styleId="Revisione">
    <w:name w:val="Revision"/>
    <w:hidden/>
    <w:uiPriority w:val="99"/>
    <w:semiHidden/>
    <w:rsid w:val="00C1641B"/>
    <w:rPr>
      <w:rFonts w:ascii="Arial" w:eastAsia="Times New Roman" w:hAnsi="Arial" w:cs="Times New Roman"/>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84489564">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00841281">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entinosviluppo.it/it/Principale/Bandi_e_Appalti/Bandi_in_corso/Bandi_in_corso.asp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trentinomarketing.org/it/bando-conca-d-oro" TargetMode="External"/><Relationship Id="rId4" Type="http://schemas.openxmlformats.org/officeDocument/2006/relationships/settings" Target="settings.xml"/><Relationship Id="rId9" Type="http://schemas.openxmlformats.org/officeDocument/2006/relationships/hyperlink" Target="https://www.trentinomarketing.org/it/bando-conca-d-oro"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738</Words>
  <Characters>4209</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Zortea Gianna</cp:lastModifiedBy>
  <cp:revision>11</cp:revision>
  <cp:lastPrinted>2024-09-19T08:42:00Z</cp:lastPrinted>
  <dcterms:created xsi:type="dcterms:W3CDTF">2024-09-17T12:44:00Z</dcterms:created>
  <dcterms:modified xsi:type="dcterms:W3CDTF">2024-09-19T09:36:00Z</dcterms:modified>
</cp:coreProperties>
</file>