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3FF89" w14:textId="5F29812C" w:rsidR="00221EF1" w:rsidRPr="00221EF1" w:rsidRDefault="00221EF1" w:rsidP="00221EF1">
      <w:pPr>
        <w:pStyle w:val="xmsonormal"/>
        <w:spacing w:line="285" w:lineRule="atLeast"/>
        <w:rPr>
          <w:rFonts w:ascii="Arial" w:hAnsi="Arial" w:cs="Arial"/>
          <w:sz w:val="32"/>
          <w:szCs w:val="32"/>
        </w:rPr>
      </w:pPr>
      <w:bookmarkStart w:id="0" w:name="_Hlk110334934"/>
      <w:r w:rsidRPr="00221EF1">
        <w:rPr>
          <w:rFonts w:ascii="Arial" w:hAnsi="Arial" w:cs="Arial"/>
          <w:b/>
          <w:bCs/>
          <w:sz w:val="32"/>
          <w:szCs w:val="32"/>
        </w:rPr>
        <w:t>SCELTO IL PARTNER PER LA TRENTINO MUSIC ARENA NEL 2025</w:t>
      </w:r>
    </w:p>
    <w:p w14:paraId="6DCEF52C" w14:textId="77777777" w:rsidR="00221EF1" w:rsidRPr="00221EF1" w:rsidRDefault="00221EF1" w:rsidP="00221EF1">
      <w:pPr>
        <w:pStyle w:val="xmsonormal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21EF1">
        <w:rPr>
          <w:rFonts w:ascii="Arial" w:hAnsi="Arial" w:cs="Arial"/>
          <w:b/>
          <w:bCs/>
          <w:sz w:val="24"/>
          <w:szCs w:val="24"/>
        </w:rPr>
        <w:t xml:space="preserve">L’avviso pubblico emesso da Trentino Sviluppo/Trentino Marketing è stato aggiudicato a Friends &amp; Partners S.p.A. di Milano, per il tramite della propria business </w:t>
      </w:r>
      <w:proofErr w:type="spellStart"/>
      <w:r w:rsidRPr="00221EF1">
        <w:rPr>
          <w:rFonts w:ascii="Arial" w:hAnsi="Arial" w:cs="Arial"/>
          <w:b/>
          <w:bCs/>
          <w:sz w:val="24"/>
          <w:szCs w:val="24"/>
        </w:rPr>
        <w:t>unit</w:t>
      </w:r>
      <w:proofErr w:type="spellEnd"/>
      <w:r w:rsidRPr="00221EF1">
        <w:rPr>
          <w:rFonts w:ascii="Arial" w:hAnsi="Arial" w:cs="Arial"/>
          <w:b/>
          <w:bCs/>
          <w:sz w:val="24"/>
          <w:szCs w:val="24"/>
        </w:rPr>
        <w:t xml:space="preserve"> Magellano Concerti.</w:t>
      </w:r>
    </w:p>
    <w:p w14:paraId="37A080FC" w14:textId="77777777" w:rsidR="00221EF1" w:rsidRPr="00221EF1" w:rsidRDefault="00221EF1" w:rsidP="00221EF1">
      <w:pPr>
        <w:pStyle w:val="xmsonormal"/>
        <w:spacing w:line="285" w:lineRule="atLeast"/>
        <w:jc w:val="both"/>
        <w:rPr>
          <w:rFonts w:ascii="Arial" w:hAnsi="Arial" w:cs="Arial"/>
          <w:sz w:val="24"/>
          <w:szCs w:val="24"/>
        </w:rPr>
      </w:pPr>
      <w:r w:rsidRPr="00221EF1">
        <w:rPr>
          <w:rFonts w:ascii="Arial" w:hAnsi="Arial" w:cs="Arial"/>
          <w:sz w:val="24"/>
          <w:szCs w:val="24"/>
        </w:rPr>
        <w:t> </w:t>
      </w:r>
    </w:p>
    <w:p w14:paraId="238121E2" w14:textId="77777777" w:rsidR="00221EF1" w:rsidRPr="00221EF1" w:rsidRDefault="00221EF1" w:rsidP="00221EF1">
      <w:pPr>
        <w:pStyle w:val="xmsonormal"/>
        <w:spacing w:line="285" w:lineRule="atLeast"/>
        <w:jc w:val="both"/>
        <w:rPr>
          <w:rFonts w:ascii="Arial" w:hAnsi="Arial" w:cs="Arial"/>
          <w:sz w:val="24"/>
          <w:szCs w:val="24"/>
        </w:rPr>
      </w:pPr>
      <w:r w:rsidRPr="00221EF1">
        <w:rPr>
          <w:rFonts w:ascii="Arial" w:hAnsi="Arial" w:cs="Arial"/>
          <w:sz w:val="24"/>
          <w:szCs w:val="24"/>
        </w:rPr>
        <w:t>È stato aggiudicato l’Avviso pubblico emesso ad inizio dicembre scorso da Trentino Sviluppo/Trentino Marketing su incarico della Provincia autonoma di Trento.  Nel corso dell’estate</w:t>
      </w:r>
      <w:r w:rsidRPr="00221EF1">
        <w:rPr>
          <w:rStyle w:val="apple-converted-space"/>
          <w:rFonts w:ascii="Arial" w:hAnsi="Arial" w:cs="Arial"/>
          <w:sz w:val="24"/>
          <w:szCs w:val="24"/>
        </w:rPr>
        <w:t> </w:t>
      </w:r>
      <w:r w:rsidRPr="00221EF1">
        <w:rPr>
          <w:rStyle w:val="apple-converted-space"/>
          <w:rFonts w:ascii="Arial" w:hAnsi="Arial" w:cs="Arial"/>
          <w:sz w:val="24"/>
          <w:szCs w:val="24"/>
          <w:u w:val="single"/>
        </w:rPr>
        <w:t>2025, tra il</w:t>
      </w:r>
      <w:r w:rsidRPr="00221EF1">
        <w:rPr>
          <w:rStyle w:val="apple-converted-space"/>
          <w:rFonts w:ascii="Arial" w:hAnsi="Arial" w:cs="Arial"/>
          <w:sz w:val="24"/>
          <w:szCs w:val="24"/>
        </w:rPr>
        <w:t> </w:t>
      </w:r>
      <w:r w:rsidRPr="00221EF1">
        <w:rPr>
          <w:rFonts w:ascii="Arial" w:hAnsi="Arial" w:cs="Arial"/>
          <w:sz w:val="24"/>
          <w:szCs w:val="24"/>
        </w:rPr>
        <w:t>26 maggio ed</w:t>
      </w:r>
      <w:r w:rsidRPr="00221EF1">
        <w:rPr>
          <w:rStyle w:val="apple-converted-space"/>
          <w:rFonts w:ascii="Arial" w:hAnsi="Arial" w:cs="Arial"/>
          <w:sz w:val="24"/>
          <w:szCs w:val="24"/>
        </w:rPr>
        <w:t> </w:t>
      </w:r>
      <w:r w:rsidRPr="00221EF1">
        <w:rPr>
          <w:rStyle w:val="apple-converted-space"/>
          <w:rFonts w:ascii="Arial" w:hAnsi="Arial" w:cs="Arial"/>
          <w:sz w:val="24"/>
          <w:szCs w:val="24"/>
          <w:u w:val="single"/>
        </w:rPr>
        <w:t>il 15 luglio</w:t>
      </w:r>
      <w:r w:rsidRPr="00221EF1">
        <w:rPr>
          <w:rFonts w:ascii="Arial" w:hAnsi="Arial" w:cs="Arial"/>
          <w:sz w:val="24"/>
          <w:szCs w:val="24"/>
        </w:rPr>
        <w:t xml:space="preserve">, sarà la società Friends &amp; Partners, per il tramite della propria business </w:t>
      </w:r>
      <w:proofErr w:type="spellStart"/>
      <w:r w:rsidRPr="00221EF1">
        <w:rPr>
          <w:rFonts w:ascii="Arial" w:hAnsi="Arial" w:cs="Arial"/>
          <w:sz w:val="24"/>
          <w:szCs w:val="24"/>
        </w:rPr>
        <w:t>unit</w:t>
      </w:r>
      <w:proofErr w:type="spellEnd"/>
      <w:r w:rsidRPr="00221EF1">
        <w:rPr>
          <w:rFonts w:ascii="Arial" w:hAnsi="Arial" w:cs="Arial"/>
          <w:sz w:val="24"/>
          <w:szCs w:val="24"/>
        </w:rPr>
        <w:t xml:space="preserve"> Magellano Concerti, ad organizzare, promuovere e gestire gli eventi musicali e i concerti presso la Trentino Music Arena.  Unica concorrente entro i termini, ha presentato una proposta tecnica di valore: nel corso delle prime settimane di gennaio, sarà formalmente definito l’accordo con Trentino Sviluppo/Trentino Marketing e comunicati i dettagli relativi a date ed artisti che saranno in Trentino.  </w:t>
      </w:r>
    </w:p>
    <w:p w14:paraId="2BFDA8E1" w14:textId="77777777" w:rsidR="00221EF1" w:rsidRPr="00221EF1" w:rsidRDefault="00221EF1" w:rsidP="00221EF1">
      <w:pPr>
        <w:pStyle w:val="xmsonormal"/>
        <w:spacing w:line="285" w:lineRule="atLeast"/>
        <w:jc w:val="both"/>
        <w:rPr>
          <w:rFonts w:ascii="Arial" w:hAnsi="Arial" w:cs="Arial"/>
          <w:sz w:val="24"/>
          <w:szCs w:val="24"/>
        </w:rPr>
      </w:pPr>
      <w:r w:rsidRPr="00221EF1">
        <w:rPr>
          <w:rFonts w:ascii="Arial" w:hAnsi="Arial" w:cs="Arial"/>
          <w:sz w:val="24"/>
          <w:szCs w:val="24"/>
        </w:rPr>
        <w:t>Friends &amp; Partners, nata nel 2001, produce e organizza spettacoli nel settore della musica live, eventi speciali e produzioni televisive e, soprattutto negli ultimi anni, si è contraddistinta per le produzioni live e TV che hanno visto protagonisti di grandissimo richiamo, per i quali ha curato spettacoli e tour in ogni dettaglio. Al suo attivo oltre 2,7 milioni di biglietti venduti nel 2022, 3 milioni di biglietti venduti nel 2023 e nel 2024 oltre 3,5 milioni di biglietti venduti.</w:t>
      </w:r>
    </w:p>
    <w:p w14:paraId="3D44880B" w14:textId="77777777" w:rsidR="00221EF1" w:rsidRPr="00221EF1" w:rsidRDefault="00221EF1" w:rsidP="00221EF1">
      <w:pPr>
        <w:rPr>
          <w:rFonts w:cs="Arial"/>
          <w:szCs w:val="24"/>
        </w:rPr>
      </w:pPr>
    </w:p>
    <w:p w14:paraId="171620B9" w14:textId="77777777" w:rsidR="0067141C" w:rsidRPr="00221EF1" w:rsidRDefault="0067141C" w:rsidP="00922E03">
      <w:pPr>
        <w:pStyle w:val="xmsonormal"/>
        <w:jc w:val="both"/>
        <w:rPr>
          <w:rFonts w:ascii="Arial" w:hAnsi="Arial" w:cs="Arial"/>
          <w:sz w:val="24"/>
          <w:szCs w:val="24"/>
        </w:rPr>
      </w:pPr>
    </w:p>
    <w:p w14:paraId="20F8824E" w14:textId="61B2087B" w:rsidR="00C96AAE" w:rsidRPr="00221EF1" w:rsidRDefault="00306988" w:rsidP="00922E03">
      <w:pPr>
        <w:pStyle w:val="xmsonormal"/>
        <w:jc w:val="both"/>
        <w:rPr>
          <w:rFonts w:ascii="Arial" w:hAnsi="Arial" w:cs="Arial"/>
          <w:sz w:val="24"/>
          <w:szCs w:val="24"/>
        </w:rPr>
      </w:pPr>
      <w:r w:rsidRPr="00221EF1">
        <w:rPr>
          <w:rFonts w:ascii="Arial" w:hAnsi="Arial" w:cs="Arial"/>
          <w:sz w:val="24"/>
          <w:szCs w:val="24"/>
        </w:rPr>
        <w:t xml:space="preserve">Trento, </w:t>
      </w:r>
      <w:r w:rsidR="00CF1F4D" w:rsidRPr="00221EF1">
        <w:rPr>
          <w:rFonts w:ascii="Arial" w:hAnsi="Arial" w:cs="Arial"/>
          <w:sz w:val="24"/>
          <w:szCs w:val="24"/>
        </w:rPr>
        <w:t>3</w:t>
      </w:r>
      <w:r w:rsidR="00221EF1">
        <w:rPr>
          <w:rFonts w:ascii="Arial" w:hAnsi="Arial" w:cs="Arial"/>
          <w:sz w:val="24"/>
          <w:szCs w:val="24"/>
        </w:rPr>
        <w:t>1</w:t>
      </w:r>
      <w:r w:rsidR="00CF1F4D" w:rsidRPr="00221EF1">
        <w:rPr>
          <w:rFonts w:ascii="Arial" w:hAnsi="Arial" w:cs="Arial"/>
          <w:sz w:val="24"/>
          <w:szCs w:val="24"/>
        </w:rPr>
        <w:t xml:space="preserve"> </w:t>
      </w:r>
      <w:r w:rsidR="00775DE6" w:rsidRPr="00221EF1">
        <w:rPr>
          <w:rFonts w:ascii="Arial" w:hAnsi="Arial" w:cs="Arial"/>
          <w:sz w:val="24"/>
          <w:szCs w:val="24"/>
        </w:rPr>
        <w:t>dicembre</w:t>
      </w:r>
      <w:r w:rsidRPr="00221EF1">
        <w:rPr>
          <w:rFonts w:ascii="Arial" w:hAnsi="Arial" w:cs="Arial"/>
          <w:sz w:val="24"/>
          <w:szCs w:val="24"/>
        </w:rPr>
        <w:t xml:space="preserve"> 2024</w:t>
      </w:r>
      <w:r w:rsidR="00ED7C22" w:rsidRPr="00221EF1">
        <w:rPr>
          <w:rFonts w:ascii="Arial" w:hAnsi="Arial" w:cs="Arial"/>
          <w:sz w:val="24"/>
          <w:szCs w:val="24"/>
        </w:rPr>
        <w:t xml:space="preserve"> </w:t>
      </w:r>
      <w:bookmarkEnd w:id="0"/>
    </w:p>
    <w:p w14:paraId="3107A84F" w14:textId="77777777" w:rsidR="00971846" w:rsidRPr="00221EF1" w:rsidRDefault="00971846" w:rsidP="00922E03">
      <w:pPr>
        <w:pStyle w:val="xmsonormal"/>
        <w:jc w:val="both"/>
        <w:rPr>
          <w:rFonts w:ascii="Arial" w:hAnsi="Arial" w:cs="Arial"/>
          <w:sz w:val="24"/>
          <w:szCs w:val="24"/>
        </w:rPr>
      </w:pPr>
    </w:p>
    <w:p w14:paraId="48387FF2" w14:textId="77777777" w:rsidR="006201A5" w:rsidRPr="00221EF1" w:rsidRDefault="006201A5" w:rsidP="00922E03">
      <w:pPr>
        <w:pStyle w:val="xmsonormal"/>
        <w:jc w:val="both"/>
        <w:rPr>
          <w:rFonts w:ascii="Arial" w:hAnsi="Arial" w:cs="Arial"/>
          <w:sz w:val="24"/>
          <w:szCs w:val="24"/>
        </w:rPr>
      </w:pPr>
    </w:p>
    <w:p w14:paraId="17284724" w14:textId="4C82926F" w:rsidR="00971846" w:rsidRPr="00221EF1" w:rsidRDefault="00971846" w:rsidP="00922E03">
      <w:pPr>
        <w:pStyle w:val="xmsonormal"/>
        <w:jc w:val="both"/>
        <w:rPr>
          <w:rFonts w:ascii="Arial" w:hAnsi="Arial" w:cs="Arial"/>
          <w:sz w:val="24"/>
          <w:szCs w:val="24"/>
        </w:rPr>
      </w:pPr>
      <w:r w:rsidRPr="00221EF1">
        <w:rPr>
          <w:rFonts w:ascii="Arial" w:hAnsi="Arial" w:cs="Arial"/>
          <w:sz w:val="24"/>
          <w:szCs w:val="24"/>
        </w:rPr>
        <w:t>(</w:t>
      </w:r>
      <w:proofErr w:type="spellStart"/>
      <w:r w:rsidRPr="00221EF1">
        <w:rPr>
          <w:rFonts w:ascii="Arial" w:hAnsi="Arial" w:cs="Arial"/>
          <w:sz w:val="24"/>
          <w:szCs w:val="24"/>
        </w:rPr>
        <w:t>m.b</w:t>
      </w:r>
      <w:proofErr w:type="spellEnd"/>
      <w:r w:rsidRPr="00221EF1">
        <w:rPr>
          <w:rFonts w:ascii="Arial" w:hAnsi="Arial" w:cs="Arial"/>
          <w:sz w:val="24"/>
          <w:szCs w:val="24"/>
        </w:rPr>
        <w:t>.)</w:t>
      </w:r>
    </w:p>
    <w:p w14:paraId="5AB11C28" w14:textId="77777777" w:rsidR="006201A5" w:rsidRPr="00221EF1" w:rsidRDefault="006201A5" w:rsidP="00922E03">
      <w:pPr>
        <w:pStyle w:val="xmsonormal"/>
        <w:jc w:val="both"/>
        <w:rPr>
          <w:rFonts w:ascii="Arial" w:hAnsi="Arial" w:cs="Arial"/>
        </w:rPr>
      </w:pPr>
    </w:p>
    <w:p w14:paraId="1AE63DD8" w14:textId="77777777" w:rsidR="006201A5" w:rsidRPr="00306988" w:rsidRDefault="006201A5" w:rsidP="00922E03">
      <w:pPr>
        <w:pStyle w:val="xmsonormal"/>
        <w:jc w:val="both"/>
        <w:rPr>
          <w:rFonts w:ascii="Arial" w:hAnsi="Arial" w:cs="Arial"/>
          <w:sz w:val="24"/>
          <w:szCs w:val="24"/>
        </w:rPr>
      </w:pPr>
    </w:p>
    <w:sectPr w:rsidR="006201A5" w:rsidRPr="00306988" w:rsidSect="00A123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B626AB" w14:textId="77777777" w:rsidR="00013EB1" w:rsidRDefault="00013EB1" w:rsidP="009C72FF">
      <w:r>
        <w:separator/>
      </w:r>
    </w:p>
  </w:endnote>
  <w:endnote w:type="continuationSeparator" w:id="0">
    <w:p w14:paraId="057002D6" w14:textId="77777777" w:rsidR="00013EB1" w:rsidRDefault="00013EB1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0C307" w14:textId="77777777" w:rsidR="0058193E" w:rsidRDefault="00581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3545FADF" w:rsidR="000F631A" w:rsidRPr="00DE417A" w:rsidRDefault="00F11D22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C0FD8" w14:textId="77777777" w:rsidR="0058193E" w:rsidRDefault="00581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B31086" w14:textId="77777777" w:rsidR="00013EB1" w:rsidRDefault="00013EB1" w:rsidP="009C72FF">
      <w:r>
        <w:separator/>
      </w:r>
    </w:p>
  </w:footnote>
  <w:footnote w:type="continuationSeparator" w:id="0">
    <w:p w14:paraId="58DBE821" w14:textId="77777777" w:rsidR="00013EB1" w:rsidRDefault="00013EB1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8603B" w14:textId="77777777" w:rsidR="0058193E" w:rsidRDefault="00581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674F0" w14:textId="77777777" w:rsidR="0058193E" w:rsidRDefault="00581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5"/>
  </w:num>
  <w:num w:numId="3" w16cid:durableId="2054881565">
    <w:abstractNumId w:val="2"/>
  </w:num>
  <w:num w:numId="4" w16cid:durableId="387345169">
    <w:abstractNumId w:val="0"/>
  </w:num>
  <w:num w:numId="5" w16cid:durableId="499464269">
    <w:abstractNumId w:val="4"/>
  </w:num>
  <w:num w:numId="6" w16cid:durableId="1236432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13EB1"/>
    <w:rsid w:val="000356D6"/>
    <w:rsid w:val="00061B3C"/>
    <w:rsid w:val="00066904"/>
    <w:rsid w:val="000708AA"/>
    <w:rsid w:val="00092B77"/>
    <w:rsid w:val="000970D5"/>
    <w:rsid w:val="000A692D"/>
    <w:rsid w:val="000A74CA"/>
    <w:rsid w:val="000B179A"/>
    <w:rsid w:val="000B4298"/>
    <w:rsid w:val="000C4F2A"/>
    <w:rsid w:val="000D27B1"/>
    <w:rsid w:val="000D59D2"/>
    <w:rsid w:val="000D62FB"/>
    <w:rsid w:val="000E61A3"/>
    <w:rsid w:val="000F2041"/>
    <w:rsid w:val="000F4EB2"/>
    <w:rsid w:val="000F5223"/>
    <w:rsid w:val="000F5B39"/>
    <w:rsid w:val="000F631A"/>
    <w:rsid w:val="001123DA"/>
    <w:rsid w:val="00116AE8"/>
    <w:rsid w:val="0012059F"/>
    <w:rsid w:val="001205F9"/>
    <w:rsid w:val="00122F05"/>
    <w:rsid w:val="00144F7C"/>
    <w:rsid w:val="00155FD3"/>
    <w:rsid w:val="001669D7"/>
    <w:rsid w:val="00171219"/>
    <w:rsid w:val="0017415D"/>
    <w:rsid w:val="00180148"/>
    <w:rsid w:val="00185948"/>
    <w:rsid w:val="001908DC"/>
    <w:rsid w:val="001A5F8A"/>
    <w:rsid w:val="001B0AB2"/>
    <w:rsid w:val="001B7EC4"/>
    <w:rsid w:val="001C253C"/>
    <w:rsid w:val="001C5D85"/>
    <w:rsid w:val="001C6CA0"/>
    <w:rsid w:val="001C7BE6"/>
    <w:rsid w:val="001E20F6"/>
    <w:rsid w:val="001E4961"/>
    <w:rsid w:val="001E6AE9"/>
    <w:rsid w:val="001E7AB9"/>
    <w:rsid w:val="001F1B66"/>
    <w:rsid w:val="001F2F71"/>
    <w:rsid w:val="001F7C2E"/>
    <w:rsid w:val="00201BB9"/>
    <w:rsid w:val="00201FC3"/>
    <w:rsid w:val="00213E5F"/>
    <w:rsid w:val="00217EFF"/>
    <w:rsid w:val="00221EF1"/>
    <w:rsid w:val="0022549E"/>
    <w:rsid w:val="00252C6C"/>
    <w:rsid w:val="0025727E"/>
    <w:rsid w:val="00267BA6"/>
    <w:rsid w:val="0027590E"/>
    <w:rsid w:val="00287487"/>
    <w:rsid w:val="00287CBE"/>
    <w:rsid w:val="002933F5"/>
    <w:rsid w:val="002A63BC"/>
    <w:rsid w:val="002B1BF2"/>
    <w:rsid w:val="002B2DF2"/>
    <w:rsid w:val="002D09B0"/>
    <w:rsid w:val="002D53AB"/>
    <w:rsid w:val="002E6DEF"/>
    <w:rsid w:val="003014AC"/>
    <w:rsid w:val="003018AC"/>
    <w:rsid w:val="00306988"/>
    <w:rsid w:val="00313B43"/>
    <w:rsid w:val="00320280"/>
    <w:rsid w:val="003366B6"/>
    <w:rsid w:val="00342BBD"/>
    <w:rsid w:val="003476B0"/>
    <w:rsid w:val="00351EEA"/>
    <w:rsid w:val="0035646C"/>
    <w:rsid w:val="003661B4"/>
    <w:rsid w:val="00381AD6"/>
    <w:rsid w:val="00382BB2"/>
    <w:rsid w:val="003856DF"/>
    <w:rsid w:val="003C500E"/>
    <w:rsid w:val="003C52A3"/>
    <w:rsid w:val="003C5623"/>
    <w:rsid w:val="003C6629"/>
    <w:rsid w:val="003D771D"/>
    <w:rsid w:val="003E0E81"/>
    <w:rsid w:val="003E38C1"/>
    <w:rsid w:val="003F3739"/>
    <w:rsid w:val="003F6FC5"/>
    <w:rsid w:val="0041263B"/>
    <w:rsid w:val="00414B4A"/>
    <w:rsid w:val="004348F1"/>
    <w:rsid w:val="0043702B"/>
    <w:rsid w:val="0044497F"/>
    <w:rsid w:val="00446DF7"/>
    <w:rsid w:val="00466332"/>
    <w:rsid w:val="004809A6"/>
    <w:rsid w:val="004A4134"/>
    <w:rsid w:val="004B1401"/>
    <w:rsid w:val="004B3FDD"/>
    <w:rsid w:val="004B6A46"/>
    <w:rsid w:val="004C3781"/>
    <w:rsid w:val="004E783A"/>
    <w:rsid w:val="004E7FDE"/>
    <w:rsid w:val="004F3E61"/>
    <w:rsid w:val="004F5C0A"/>
    <w:rsid w:val="00506122"/>
    <w:rsid w:val="00515CF3"/>
    <w:rsid w:val="00534CE9"/>
    <w:rsid w:val="0054030A"/>
    <w:rsid w:val="00540F62"/>
    <w:rsid w:val="00542CDA"/>
    <w:rsid w:val="00555C41"/>
    <w:rsid w:val="00564CED"/>
    <w:rsid w:val="00566508"/>
    <w:rsid w:val="00576704"/>
    <w:rsid w:val="0057740B"/>
    <w:rsid w:val="00577656"/>
    <w:rsid w:val="00577A8A"/>
    <w:rsid w:val="0058193E"/>
    <w:rsid w:val="005848A9"/>
    <w:rsid w:val="005A0D15"/>
    <w:rsid w:val="005A45E9"/>
    <w:rsid w:val="005B0126"/>
    <w:rsid w:val="005B455E"/>
    <w:rsid w:val="005B6F5D"/>
    <w:rsid w:val="005D01A2"/>
    <w:rsid w:val="005D5890"/>
    <w:rsid w:val="005E67A5"/>
    <w:rsid w:val="006014B1"/>
    <w:rsid w:val="006044E5"/>
    <w:rsid w:val="006201A5"/>
    <w:rsid w:val="006203B6"/>
    <w:rsid w:val="00622E1C"/>
    <w:rsid w:val="006256D8"/>
    <w:rsid w:val="00626AFB"/>
    <w:rsid w:val="006374B2"/>
    <w:rsid w:val="00641A0C"/>
    <w:rsid w:val="00645103"/>
    <w:rsid w:val="006469B6"/>
    <w:rsid w:val="00647914"/>
    <w:rsid w:val="006579CC"/>
    <w:rsid w:val="00663B3C"/>
    <w:rsid w:val="0067141C"/>
    <w:rsid w:val="00675B85"/>
    <w:rsid w:val="006772F8"/>
    <w:rsid w:val="00686F38"/>
    <w:rsid w:val="00695487"/>
    <w:rsid w:val="006A789F"/>
    <w:rsid w:val="006B3D66"/>
    <w:rsid w:val="006B69EF"/>
    <w:rsid w:val="006B6EB0"/>
    <w:rsid w:val="006C558B"/>
    <w:rsid w:val="006F721C"/>
    <w:rsid w:val="00704D0C"/>
    <w:rsid w:val="00705056"/>
    <w:rsid w:val="00717251"/>
    <w:rsid w:val="00724E05"/>
    <w:rsid w:val="007312A0"/>
    <w:rsid w:val="0074295B"/>
    <w:rsid w:val="00743568"/>
    <w:rsid w:val="007452C1"/>
    <w:rsid w:val="0074772B"/>
    <w:rsid w:val="0075635D"/>
    <w:rsid w:val="00762FDA"/>
    <w:rsid w:val="00766555"/>
    <w:rsid w:val="007701DF"/>
    <w:rsid w:val="0077380C"/>
    <w:rsid w:val="00775DE6"/>
    <w:rsid w:val="00780633"/>
    <w:rsid w:val="00797087"/>
    <w:rsid w:val="007A1D10"/>
    <w:rsid w:val="007B0451"/>
    <w:rsid w:val="007B27F8"/>
    <w:rsid w:val="007B67F0"/>
    <w:rsid w:val="007C19C1"/>
    <w:rsid w:val="007C4AD3"/>
    <w:rsid w:val="007C5F56"/>
    <w:rsid w:val="007D257A"/>
    <w:rsid w:val="007D4434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69B8"/>
    <w:rsid w:val="00857707"/>
    <w:rsid w:val="00882BF1"/>
    <w:rsid w:val="008A05CC"/>
    <w:rsid w:val="008A2827"/>
    <w:rsid w:val="008B4E3D"/>
    <w:rsid w:val="008D2706"/>
    <w:rsid w:val="008D36FB"/>
    <w:rsid w:val="008D4133"/>
    <w:rsid w:val="008D6265"/>
    <w:rsid w:val="008D6A16"/>
    <w:rsid w:val="008F1650"/>
    <w:rsid w:val="008F373C"/>
    <w:rsid w:val="00922E03"/>
    <w:rsid w:val="00925DE9"/>
    <w:rsid w:val="00926AA9"/>
    <w:rsid w:val="00930C28"/>
    <w:rsid w:val="0094101D"/>
    <w:rsid w:val="00950E9B"/>
    <w:rsid w:val="009605AB"/>
    <w:rsid w:val="009703AE"/>
    <w:rsid w:val="00971846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B0280"/>
    <w:rsid w:val="009B4DA5"/>
    <w:rsid w:val="009C1842"/>
    <w:rsid w:val="009C186B"/>
    <w:rsid w:val="009C72FF"/>
    <w:rsid w:val="009E22AE"/>
    <w:rsid w:val="009F20BF"/>
    <w:rsid w:val="009F4BC7"/>
    <w:rsid w:val="009F5AE0"/>
    <w:rsid w:val="00A012B7"/>
    <w:rsid w:val="00A072F3"/>
    <w:rsid w:val="00A10A23"/>
    <w:rsid w:val="00A1234D"/>
    <w:rsid w:val="00A141FC"/>
    <w:rsid w:val="00A16396"/>
    <w:rsid w:val="00A21417"/>
    <w:rsid w:val="00A22E7E"/>
    <w:rsid w:val="00A23E3A"/>
    <w:rsid w:val="00A27923"/>
    <w:rsid w:val="00A415D7"/>
    <w:rsid w:val="00A4797A"/>
    <w:rsid w:val="00A74F67"/>
    <w:rsid w:val="00A74FF4"/>
    <w:rsid w:val="00A817CB"/>
    <w:rsid w:val="00A91B81"/>
    <w:rsid w:val="00A928AD"/>
    <w:rsid w:val="00A94ECE"/>
    <w:rsid w:val="00AA6983"/>
    <w:rsid w:val="00AA7CA4"/>
    <w:rsid w:val="00AB264A"/>
    <w:rsid w:val="00AB2CF9"/>
    <w:rsid w:val="00AB51FE"/>
    <w:rsid w:val="00AD384A"/>
    <w:rsid w:val="00AD4516"/>
    <w:rsid w:val="00AD7B02"/>
    <w:rsid w:val="00AD7F83"/>
    <w:rsid w:val="00AE1429"/>
    <w:rsid w:val="00AF194D"/>
    <w:rsid w:val="00AF41CE"/>
    <w:rsid w:val="00AF63F4"/>
    <w:rsid w:val="00B06C89"/>
    <w:rsid w:val="00B10525"/>
    <w:rsid w:val="00B43249"/>
    <w:rsid w:val="00B61314"/>
    <w:rsid w:val="00B72AF5"/>
    <w:rsid w:val="00B913F4"/>
    <w:rsid w:val="00B95685"/>
    <w:rsid w:val="00B96D16"/>
    <w:rsid w:val="00BB0BF2"/>
    <w:rsid w:val="00BB19C5"/>
    <w:rsid w:val="00BB26B6"/>
    <w:rsid w:val="00BB3E2C"/>
    <w:rsid w:val="00BC6855"/>
    <w:rsid w:val="00BC77FB"/>
    <w:rsid w:val="00BD232E"/>
    <w:rsid w:val="00BD4144"/>
    <w:rsid w:val="00BF25FA"/>
    <w:rsid w:val="00BF2812"/>
    <w:rsid w:val="00C02761"/>
    <w:rsid w:val="00C05039"/>
    <w:rsid w:val="00C15CF3"/>
    <w:rsid w:val="00C21374"/>
    <w:rsid w:val="00C40386"/>
    <w:rsid w:val="00C51758"/>
    <w:rsid w:val="00C655C5"/>
    <w:rsid w:val="00C87C95"/>
    <w:rsid w:val="00C91F27"/>
    <w:rsid w:val="00C96291"/>
    <w:rsid w:val="00C96AAE"/>
    <w:rsid w:val="00C96B4C"/>
    <w:rsid w:val="00CA3665"/>
    <w:rsid w:val="00CB56F5"/>
    <w:rsid w:val="00CB598E"/>
    <w:rsid w:val="00CC4CB6"/>
    <w:rsid w:val="00CC5395"/>
    <w:rsid w:val="00CD02B5"/>
    <w:rsid w:val="00CD669A"/>
    <w:rsid w:val="00CE0BA9"/>
    <w:rsid w:val="00CE3399"/>
    <w:rsid w:val="00CE3CDF"/>
    <w:rsid w:val="00CE63D2"/>
    <w:rsid w:val="00CF1F4D"/>
    <w:rsid w:val="00CF5EA8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549BF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0F73"/>
    <w:rsid w:val="00E118A1"/>
    <w:rsid w:val="00E1624C"/>
    <w:rsid w:val="00E22098"/>
    <w:rsid w:val="00E317C9"/>
    <w:rsid w:val="00E37065"/>
    <w:rsid w:val="00E3745E"/>
    <w:rsid w:val="00E401FB"/>
    <w:rsid w:val="00E44A3F"/>
    <w:rsid w:val="00E467CE"/>
    <w:rsid w:val="00E51299"/>
    <w:rsid w:val="00E90796"/>
    <w:rsid w:val="00E90D39"/>
    <w:rsid w:val="00E90F86"/>
    <w:rsid w:val="00E97652"/>
    <w:rsid w:val="00EB049B"/>
    <w:rsid w:val="00EC6057"/>
    <w:rsid w:val="00ED2C98"/>
    <w:rsid w:val="00ED3666"/>
    <w:rsid w:val="00ED7C22"/>
    <w:rsid w:val="00EE50D2"/>
    <w:rsid w:val="00F02F5D"/>
    <w:rsid w:val="00F11D22"/>
    <w:rsid w:val="00F16462"/>
    <w:rsid w:val="00F2020D"/>
    <w:rsid w:val="00F207FB"/>
    <w:rsid w:val="00F2597E"/>
    <w:rsid w:val="00F31C2C"/>
    <w:rsid w:val="00F31E18"/>
    <w:rsid w:val="00F379B5"/>
    <w:rsid w:val="00F4212D"/>
    <w:rsid w:val="00F459C5"/>
    <w:rsid w:val="00F53ABB"/>
    <w:rsid w:val="00F66A83"/>
    <w:rsid w:val="00F7101A"/>
    <w:rsid w:val="00F75579"/>
    <w:rsid w:val="00F82CD8"/>
    <w:rsid w:val="00F86B94"/>
    <w:rsid w:val="00FA074C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xmsonormal">
    <w:name w:val="x_msonormal"/>
    <w:basedOn w:val="Normale"/>
    <w:rsid w:val="00FA074C"/>
    <w:rPr>
      <w:rFonts w:ascii="Calibri" w:eastAsiaTheme="minorHAnsi" w:hAnsi="Calibri" w:cs="Calibri"/>
      <w:sz w:val="22"/>
      <w:szCs w:val="22"/>
    </w:rPr>
  </w:style>
  <w:style w:type="paragraph" w:customStyle="1" w:styleId="s3">
    <w:name w:val="s3"/>
    <w:basedOn w:val="Normale"/>
    <w:rsid w:val="00FA074C"/>
    <w:pPr>
      <w:spacing w:before="100" w:beforeAutospacing="1" w:after="100" w:afterAutospacing="1"/>
    </w:pPr>
    <w:rPr>
      <w:rFonts w:ascii="Times New Roman" w:eastAsia="MS Mincho" w:hAnsi="Times New Roman"/>
      <w:sz w:val="20"/>
    </w:rPr>
  </w:style>
  <w:style w:type="character" w:customStyle="1" w:styleId="s2">
    <w:name w:val="s2"/>
    <w:rsid w:val="00FA074C"/>
  </w:style>
  <w:style w:type="character" w:customStyle="1" w:styleId="apple-converted-space">
    <w:name w:val="apple-converted-space"/>
    <w:rsid w:val="00FA074C"/>
  </w:style>
  <w:style w:type="character" w:styleId="Menzionenonrisolta">
    <w:name w:val="Unresolved Mention"/>
    <w:basedOn w:val="Carpredefinitoparagrafo"/>
    <w:uiPriority w:val="99"/>
    <w:semiHidden/>
    <w:unhideWhenUsed/>
    <w:rsid w:val="0017415D"/>
    <w:rPr>
      <w:color w:val="605E5C"/>
      <w:shd w:val="clear" w:color="auto" w:fill="E1DFDD"/>
    </w:rPr>
  </w:style>
  <w:style w:type="paragraph" w:customStyle="1" w:styleId="elementtoproof">
    <w:name w:val="elementtoproof"/>
    <w:basedOn w:val="Normale"/>
    <w:uiPriority w:val="99"/>
    <w:semiHidden/>
    <w:rsid w:val="00CE3CDF"/>
    <w:rPr>
      <w:rFonts w:ascii="Aptos" w:eastAsiaTheme="minorHAnsi" w:hAnsi="Aptos" w:cs="Aptos"/>
      <w:szCs w:val="24"/>
    </w:rPr>
  </w:style>
  <w:style w:type="paragraph" w:styleId="Revisione">
    <w:name w:val="Revision"/>
    <w:hidden/>
    <w:uiPriority w:val="99"/>
    <w:semiHidden/>
    <w:rsid w:val="009703AE"/>
    <w:rPr>
      <w:rFonts w:ascii="Arial" w:eastAsia="Times New Roman" w:hAnsi="Arial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5</cp:revision>
  <cp:lastPrinted>2024-12-10T10:59:00Z</cp:lastPrinted>
  <dcterms:created xsi:type="dcterms:W3CDTF">2024-12-20T09:23:00Z</dcterms:created>
  <dcterms:modified xsi:type="dcterms:W3CDTF">2024-12-31T12:40:00Z</dcterms:modified>
</cp:coreProperties>
</file>