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3B02C" w14:textId="3811F83E" w:rsidR="005A04FB" w:rsidRDefault="00AF1540">
      <w:pPr>
        <w:pStyle w:val="xmsonormal"/>
        <w:spacing w:line="276" w:lineRule="auto"/>
        <w:jc w:val="both"/>
        <w:rPr>
          <w:rFonts w:ascii="Arial" w:hAnsi="Arial"/>
          <w:b/>
          <w:bCs/>
          <w:sz w:val="24"/>
          <w:szCs w:val="24"/>
        </w:rPr>
      </w:pPr>
      <w:bookmarkStart w:id="0" w:name="_Hlk110334934"/>
      <w:r w:rsidRPr="00F05D00">
        <w:rPr>
          <w:rFonts w:ascii="Arial" w:hAnsi="Arial"/>
          <w:b/>
          <w:bCs/>
          <w:sz w:val="28"/>
          <w:szCs w:val="28"/>
        </w:rPr>
        <w:t xml:space="preserve">Il film della regista Maura Delpero girato in Trentino in corsa verso gli Oscar 2025   </w:t>
      </w:r>
      <w:r w:rsidRPr="00F05D00">
        <w:rPr>
          <w:rFonts w:ascii="Arial" w:hAnsi="Arial" w:cs="Arial"/>
          <w:b/>
          <w:bCs/>
          <w:sz w:val="32"/>
          <w:szCs w:val="32"/>
        </w:rPr>
        <w:br/>
      </w:r>
      <w:r>
        <w:rPr>
          <w:rFonts w:ascii="Arial" w:hAnsi="Arial" w:cs="Arial"/>
          <w:b/>
          <w:bCs/>
          <w:sz w:val="32"/>
          <w:szCs w:val="32"/>
        </w:rPr>
        <w:t>“VERMIGLIO”: UN RACCONTO TRA NATURA, CULTURA E CINEMA</w:t>
      </w:r>
      <w:r>
        <w:rPr>
          <w:rFonts w:ascii="Arial" w:hAnsi="Arial" w:cs="Arial"/>
          <w:b/>
          <w:bCs/>
          <w:sz w:val="32"/>
          <w:szCs w:val="32"/>
        </w:rPr>
        <w:br/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/>
          <w:b/>
          <w:bCs/>
          <w:sz w:val="24"/>
          <w:szCs w:val="24"/>
        </w:rPr>
        <w:t>Manca poco. Il prossimo 23 gennaio scopriremo se Vermiglio, il film scritto e diretto da Maura Delpero e già vincitore del Leone d'argento all'81ª Mostra internazionale d'arte cinematografica di Venezia, sarà uno dei cinque protagonisti della notte degli Oscar, il prossimo 2 marzo, nella categoria Miglior film internazionale. Il film è stato girato in Trentino in Val di Sole, oltre che nel comune di Vermiglio, paese natale del padre della regista, e nelle frazioni di Carciato (nel comune di Dimaro-Folgarida) e a Comasine (comune di Pe</w:t>
      </w:r>
      <w:r w:rsidR="00C37D87">
        <w:rPr>
          <w:rFonts w:ascii="Arial" w:hAnsi="Arial"/>
          <w:b/>
          <w:bCs/>
          <w:sz w:val="24"/>
          <w:szCs w:val="24"/>
        </w:rPr>
        <w:t>i</w:t>
      </w:r>
      <w:r>
        <w:rPr>
          <w:rFonts w:ascii="Arial" w:hAnsi="Arial"/>
          <w:b/>
          <w:bCs/>
          <w:sz w:val="24"/>
          <w:szCs w:val="24"/>
        </w:rPr>
        <w:t>o). Vermiglio è un racconto di contrasti e bellezza, dove i colori della natura si mescolano con la storia e le tradizioni locali. Dal</w:t>
      </w:r>
      <w:r w:rsidR="00A67809">
        <w:rPr>
          <w:rFonts w:ascii="Arial" w:hAnsi="Arial"/>
          <w:b/>
          <w:bCs/>
          <w:sz w:val="24"/>
          <w:szCs w:val="24"/>
        </w:rPr>
        <w:t xml:space="preserve">le </w:t>
      </w:r>
      <w:r>
        <w:rPr>
          <w:rFonts w:ascii="Arial" w:hAnsi="Arial"/>
          <w:b/>
          <w:bCs/>
          <w:sz w:val="24"/>
          <w:szCs w:val="24"/>
        </w:rPr>
        <w:t xml:space="preserve">distese di neve, alle acque termali </w:t>
      </w:r>
      <w:r w:rsidR="00A67809">
        <w:rPr>
          <w:rFonts w:ascii="Arial" w:hAnsi="Arial"/>
          <w:b/>
          <w:bCs/>
          <w:sz w:val="24"/>
          <w:szCs w:val="24"/>
        </w:rPr>
        <w:t xml:space="preserve">fino ai </w:t>
      </w:r>
      <w:r>
        <w:rPr>
          <w:rFonts w:ascii="Arial" w:hAnsi="Arial"/>
          <w:b/>
          <w:bCs/>
          <w:sz w:val="24"/>
          <w:szCs w:val="24"/>
        </w:rPr>
        <w:t xml:space="preserve">cieli stellati, ogni elemento contribuisce a comporre un quadro unico che il cinema ha saputo immortalare, con il sostegno di una comunità che crede nella bellezza e nella sostenibilità del proprio territorio. </w:t>
      </w:r>
    </w:p>
    <w:p w14:paraId="677A6FAF" w14:textId="77777777" w:rsidR="005A04FB" w:rsidRDefault="005A04FB">
      <w:pPr>
        <w:pStyle w:val="xmsonormal"/>
        <w:jc w:val="both"/>
        <w:rPr>
          <w:rFonts w:ascii="Arial" w:hAnsi="Arial" w:cs="Arial"/>
          <w:sz w:val="24"/>
          <w:szCs w:val="24"/>
        </w:rPr>
      </w:pPr>
    </w:p>
    <w:bookmarkEnd w:id="0"/>
    <w:p w14:paraId="5F1B7566" w14:textId="77777777" w:rsidR="005A04FB" w:rsidRDefault="00AF1540">
      <w:pPr>
        <w:pStyle w:val="xmsonormal"/>
        <w:jc w:val="both"/>
        <w:rPr>
          <w:rFonts w:ascii="Arial" w:hAnsi="Arial" w:cs="Arial"/>
          <w:sz w:val="24"/>
          <w:szCs w:val="24"/>
          <w:lang w:val="it"/>
        </w:rPr>
      </w:pPr>
      <w:r>
        <w:rPr>
          <w:rFonts w:ascii="Arial" w:hAnsi="Arial" w:cs="Arial"/>
          <w:sz w:val="24"/>
          <w:szCs w:val="24"/>
          <w:lang w:val="it"/>
        </w:rPr>
        <w:t>La Vermiglio che vediamo sul grande schermo si presenta come il prototipo ideale di tanti paesi alpini disseminati nelle nostre vallate, cesellate da chiesette, campanili e una natura che si intreccia profondamente con la storia delle persone e le tradizioni locali. Questi luoghi, con i loro panorami di ampio respiro e l’immancabile suono delle campane, spesso dotate di nomi propri e poteri apotropaici, ci raccontano storie di comunità e spiritualità. </w:t>
      </w:r>
    </w:p>
    <w:p w14:paraId="3B73A851" w14:textId="77777777" w:rsidR="005A04FB" w:rsidRDefault="005A04FB">
      <w:pPr>
        <w:pStyle w:val="xmsonormal"/>
        <w:jc w:val="both"/>
        <w:rPr>
          <w:rFonts w:ascii="Arial" w:hAnsi="Arial" w:cs="Arial"/>
          <w:b/>
          <w:bCs/>
          <w:sz w:val="24"/>
          <w:szCs w:val="24"/>
          <w:lang w:val="it"/>
        </w:rPr>
      </w:pPr>
    </w:p>
    <w:p w14:paraId="5F0CF23B" w14:textId="53E4BEE7" w:rsidR="005A04FB" w:rsidRDefault="00AF1540">
      <w:pPr>
        <w:pStyle w:val="xmsonormal"/>
        <w:jc w:val="both"/>
        <w:rPr>
          <w:rFonts w:ascii="Arial" w:hAnsi="Arial" w:cs="Arial"/>
          <w:sz w:val="24"/>
          <w:szCs w:val="24"/>
          <w:lang w:val="it"/>
        </w:rPr>
      </w:pPr>
      <w:r>
        <w:rPr>
          <w:rFonts w:ascii="Arial" w:hAnsi="Arial" w:cs="Arial"/>
          <w:b/>
          <w:bCs/>
          <w:sz w:val="24"/>
          <w:szCs w:val="24"/>
          <w:lang w:val="it"/>
        </w:rPr>
        <w:t>La vera Vermiglio e la sua storia </w:t>
      </w:r>
      <w:r>
        <w:rPr>
          <w:rFonts w:ascii="Arial" w:hAnsi="Arial" w:cs="Arial"/>
          <w:sz w:val="24"/>
          <w:szCs w:val="24"/>
          <w:lang w:val="it"/>
        </w:rPr>
        <w:br/>
        <w:t>La reale Vermiglio si trova in Val di Sole, nel cuore del Trentino occidentale. È un comune di poco più di 1800 abitanti, a poca distanza dal Passo del Tonale. Se un tempo la sua posizione era strategica perché situata a due passi dal confine tra il Regno d’Italia e l’Impero Austroungarico, oggi lo è per chi cerca una vacanza di sport e relax tra i boschi e le montagne del Trentino. </w:t>
      </w:r>
      <w:r>
        <w:rPr>
          <w:rFonts w:ascii="Arial" w:hAnsi="Arial" w:cs="Arial"/>
          <w:sz w:val="24"/>
          <w:szCs w:val="24"/>
          <w:lang w:val="it"/>
        </w:rPr>
        <w:br/>
        <w:t xml:space="preserve">L’origine del </w:t>
      </w:r>
      <w:r w:rsidR="00A67809">
        <w:rPr>
          <w:rFonts w:ascii="Arial" w:hAnsi="Arial" w:cs="Arial"/>
          <w:sz w:val="24"/>
          <w:szCs w:val="24"/>
          <w:lang w:val="it"/>
        </w:rPr>
        <w:t xml:space="preserve">nome di questa Valle alpina </w:t>
      </w:r>
      <w:r>
        <w:rPr>
          <w:rFonts w:ascii="Arial" w:hAnsi="Arial" w:cs="Arial"/>
          <w:sz w:val="24"/>
          <w:szCs w:val="24"/>
          <w:lang w:val="it"/>
        </w:rPr>
        <w:t>affonda le radici nell’acqua, collegato alla divinità celtica Sulis, ma il sole lo porta nel cuore: una metafora confermata dal decennale legame sportivo con la squadra di calcio del Napoli, che ogni estate torna qui, a Dimaro, per il ritiro estivo. </w:t>
      </w:r>
      <w:r>
        <w:rPr>
          <w:rFonts w:ascii="Arial" w:hAnsi="Arial" w:cs="Arial"/>
          <w:sz w:val="24"/>
          <w:szCs w:val="24"/>
          <w:lang w:val="it"/>
        </w:rPr>
        <w:br/>
        <w:t xml:space="preserve">Un territorio </w:t>
      </w:r>
      <w:r w:rsidR="009F6F39">
        <w:rPr>
          <w:rFonts w:ascii="Arial" w:hAnsi="Arial" w:cs="Arial"/>
          <w:sz w:val="24"/>
          <w:szCs w:val="24"/>
          <w:lang w:val="it"/>
        </w:rPr>
        <w:t>che potremmo definire benedetto</w:t>
      </w:r>
      <w:r>
        <w:rPr>
          <w:rFonts w:ascii="Arial" w:hAnsi="Arial" w:cs="Arial"/>
          <w:sz w:val="24"/>
          <w:szCs w:val="24"/>
          <w:lang w:val="it"/>
        </w:rPr>
        <w:t xml:space="preserve"> dall’acqua</w:t>
      </w:r>
      <w:r w:rsidR="009F6F39">
        <w:rPr>
          <w:rFonts w:ascii="Arial" w:hAnsi="Arial" w:cs="Arial"/>
          <w:sz w:val="24"/>
          <w:szCs w:val="24"/>
          <w:lang w:val="it"/>
        </w:rPr>
        <w:t>; la</w:t>
      </w:r>
      <w:r>
        <w:rPr>
          <w:rFonts w:ascii="Arial" w:hAnsi="Arial" w:cs="Arial"/>
          <w:sz w:val="24"/>
          <w:szCs w:val="24"/>
          <w:lang w:val="it"/>
        </w:rPr>
        <w:t xml:space="preserve"> Val di Sole è un luogo dove le sorgenti termali offrono benefici effetti, le fonti minerali donano energia, i torrenti diventano percorsi di rafting in estate e le cascate ghiacciate si trasformano in pareti da scalare in inverno. Non mancano le sorprese: tra le iniziative più affascinanti, </w:t>
      </w:r>
      <w:hyperlink r:id="rId8" w:history="1">
        <w:r w:rsidRPr="009F6F39">
          <w:rPr>
            <w:rStyle w:val="Collegamentoipertestuale"/>
            <w:rFonts w:ascii="Arial" w:hAnsi="Arial" w:cs="Arial"/>
            <w:sz w:val="24"/>
            <w:szCs w:val="24"/>
            <w:lang w:val="it"/>
          </w:rPr>
          <w:t>un teatro igloo costruito interamente di ghiaccio</w:t>
        </w:r>
      </w:hyperlink>
      <w:r>
        <w:rPr>
          <w:rFonts w:ascii="Arial" w:hAnsi="Arial" w:cs="Arial"/>
          <w:sz w:val="24"/>
          <w:szCs w:val="24"/>
          <w:lang w:val="it"/>
        </w:rPr>
        <w:t xml:space="preserve">, che ospita concerti con strumenti anch’essi di ghiaccio sul vicino </w:t>
      </w:r>
      <w:r>
        <w:rPr>
          <w:rFonts w:ascii="Arial" w:hAnsi="Arial" w:cs="Arial"/>
          <w:sz w:val="24"/>
          <w:szCs w:val="24"/>
          <w:lang w:val="it"/>
        </w:rPr>
        <w:lastRenderedPageBreak/>
        <w:t>ghiacciaio della Presena sopra Passo Tonale.  </w:t>
      </w:r>
      <w:r>
        <w:rPr>
          <w:rFonts w:ascii="Arial" w:hAnsi="Arial" w:cs="Arial"/>
          <w:sz w:val="24"/>
          <w:szCs w:val="24"/>
          <w:lang w:val="it"/>
        </w:rPr>
        <w:br/>
      </w:r>
    </w:p>
    <w:p w14:paraId="0EB5B43A" w14:textId="597AFE0B" w:rsidR="005A04FB" w:rsidRDefault="00AF1540">
      <w:pPr>
        <w:pStyle w:val="xmsonormal"/>
        <w:jc w:val="both"/>
        <w:rPr>
          <w:rFonts w:ascii="Arial" w:hAnsi="Arial" w:cs="Arial"/>
          <w:sz w:val="24"/>
          <w:szCs w:val="24"/>
          <w:lang w:val="it"/>
        </w:rPr>
      </w:pPr>
      <w:r>
        <w:rPr>
          <w:rFonts w:ascii="Arial" w:hAnsi="Arial" w:cs="Arial"/>
          <w:b/>
          <w:bCs/>
          <w:sz w:val="24"/>
          <w:szCs w:val="24"/>
          <w:lang w:val="it"/>
        </w:rPr>
        <w:t>Il nome “Vermiglio” e i contrasti di un paesaggio innevato </w:t>
      </w:r>
      <w:r>
        <w:rPr>
          <w:rFonts w:ascii="Arial" w:hAnsi="Arial" w:cs="Arial"/>
          <w:sz w:val="24"/>
          <w:szCs w:val="24"/>
          <w:lang w:val="it"/>
        </w:rPr>
        <w:br/>
        <w:t>Oggi Vermiglio si mostra ben distante dal rosso evocato dal suo nome</w:t>
      </w:r>
      <w:r w:rsidR="009F6F39">
        <w:rPr>
          <w:rFonts w:ascii="Arial" w:hAnsi="Arial" w:cs="Arial"/>
          <w:sz w:val="24"/>
          <w:szCs w:val="24"/>
          <w:lang w:val="it"/>
        </w:rPr>
        <w:t xml:space="preserve"> (in realtà il nome pare derivare più dalla parola </w:t>
      </w:r>
      <w:r w:rsidR="009F6F39" w:rsidRPr="009F6F39">
        <w:rPr>
          <w:rFonts w:ascii="Arial" w:hAnsi="Arial" w:cs="Arial"/>
          <w:i/>
          <w:iCs/>
          <w:sz w:val="24"/>
          <w:szCs w:val="24"/>
          <w:lang w:val="it"/>
        </w:rPr>
        <w:t>armilla</w:t>
      </w:r>
      <w:r w:rsidR="00133C36">
        <w:rPr>
          <w:rFonts w:ascii="Arial" w:hAnsi="Arial" w:cs="Arial"/>
          <w:sz w:val="24"/>
          <w:szCs w:val="24"/>
          <w:lang w:val="it"/>
        </w:rPr>
        <w:t xml:space="preserve"> -</w:t>
      </w:r>
      <w:r w:rsidR="009F6F39">
        <w:rPr>
          <w:rFonts w:ascii="Arial" w:hAnsi="Arial" w:cs="Arial"/>
          <w:sz w:val="24"/>
          <w:szCs w:val="24"/>
          <w:lang w:val="it"/>
        </w:rPr>
        <w:t xml:space="preserve">anello di ferro che </w:t>
      </w:r>
      <w:r w:rsidR="00133C36">
        <w:rPr>
          <w:rFonts w:ascii="Arial" w:hAnsi="Arial" w:cs="Arial"/>
          <w:sz w:val="24"/>
          <w:szCs w:val="24"/>
          <w:lang w:val="it"/>
        </w:rPr>
        <w:t>adornava</w:t>
      </w:r>
      <w:r w:rsidR="009F6F39">
        <w:rPr>
          <w:rFonts w:ascii="Arial" w:hAnsi="Arial" w:cs="Arial"/>
          <w:sz w:val="24"/>
          <w:szCs w:val="24"/>
          <w:lang w:val="it"/>
        </w:rPr>
        <w:t xml:space="preserve"> i cippi di confine</w:t>
      </w:r>
      <w:r w:rsidR="00133C36">
        <w:rPr>
          <w:rFonts w:ascii="Arial" w:hAnsi="Arial" w:cs="Arial"/>
          <w:sz w:val="24"/>
          <w:szCs w:val="24"/>
          <w:lang w:val="it"/>
        </w:rPr>
        <w:t xml:space="preserve"> - che</w:t>
      </w:r>
      <w:r w:rsidR="009F6F39">
        <w:rPr>
          <w:rFonts w:ascii="Arial" w:hAnsi="Arial" w:cs="Arial"/>
          <w:sz w:val="24"/>
          <w:szCs w:val="24"/>
          <w:lang w:val="it"/>
        </w:rPr>
        <w:t xml:space="preserve"> ne ricorda l’essenza di paese di passaggio e di frontiera, fin dall’antichità)</w:t>
      </w:r>
      <w:r w:rsidR="00133C36">
        <w:rPr>
          <w:rFonts w:ascii="Arial" w:hAnsi="Arial" w:cs="Arial"/>
          <w:sz w:val="24"/>
          <w:szCs w:val="24"/>
          <w:lang w:val="it"/>
        </w:rPr>
        <w:t xml:space="preserve">. </w:t>
      </w:r>
      <w:r>
        <w:rPr>
          <w:rFonts w:ascii="Arial" w:hAnsi="Arial" w:cs="Arial"/>
          <w:sz w:val="24"/>
          <w:szCs w:val="24"/>
          <w:lang w:val="it"/>
        </w:rPr>
        <w:t>Al contrario, richiama scenari bianchi e innevati, con chilometri di piste da fondo e percorsi da affrontare con le ciaspole. A poca distanza, vi sono i comprensori sciistici di Pontedilegno</w:t>
      </w:r>
      <w:r w:rsidR="00FA1E02">
        <w:rPr>
          <w:rFonts w:ascii="Arial" w:hAnsi="Arial" w:cs="Arial"/>
          <w:sz w:val="24"/>
          <w:szCs w:val="24"/>
          <w:lang w:val="it"/>
        </w:rPr>
        <w:t xml:space="preserve"> </w:t>
      </w:r>
      <w:r>
        <w:rPr>
          <w:rFonts w:ascii="Arial" w:hAnsi="Arial" w:cs="Arial"/>
          <w:sz w:val="24"/>
          <w:szCs w:val="24"/>
          <w:lang w:val="it"/>
        </w:rPr>
        <w:t>-Tonale con oltre 100 km di piste, di Peio, di Folgarida Marilleva collegato direttamente con Madonna di Campiglio – Pinzolo, uno skitour di oltre 150 km. </w:t>
      </w:r>
      <w:r>
        <w:rPr>
          <w:rFonts w:ascii="Arial" w:hAnsi="Arial" w:cs="Arial"/>
          <w:sz w:val="24"/>
          <w:szCs w:val="24"/>
          <w:lang w:val="it"/>
        </w:rPr>
        <w:br/>
        <w:t>Vermiglio vanta inoltre un importante Centro Fondo, da cui partono più di 20 km di piste a 3000 metri di quota. Anelli di diverse difficoltà che accontentano sia i principianti sia i più esperti e si snodano tra abeti imbiancati e impronte di cervi e caprioli. Un’atmosfera surreale in cui assaporare il silenzio e la bellezza del paesaggio, sugli sci di fondo o con le ciaspole. </w:t>
      </w:r>
      <w:r>
        <w:rPr>
          <w:rFonts w:ascii="Arial" w:hAnsi="Arial" w:cs="Arial"/>
          <w:sz w:val="24"/>
          <w:szCs w:val="24"/>
          <w:lang w:val="it"/>
        </w:rPr>
        <w:br/>
      </w:r>
    </w:p>
    <w:p w14:paraId="6BCFD309" w14:textId="77777777" w:rsidR="005A04FB" w:rsidRDefault="00AF1540">
      <w:pPr>
        <w:pStyle w:val="xmsonormal"/>
        <w:jc w:val="both"/>
        <w:rPr>
          <w:rFonts w:ascii="Arial" w:hAnsi="Arial" w:cs="Arial"/>
          <w:sz w:val="24"/>
          <w:szCs w:val="24"/>
          <w:lang w:val="it"/>
        </w:rPr>
      </w:pPr>
      <w:r>
        <w:rPr>
          <w:rFonts w:ascii="Arial" w:hAnsi="Arial" w:cs="Arial"/>
          <w:b/>
          <w:bCs/>
          <w:sz w:val="24"/>
          <w:szCs w:val="24"/>
          <w:lang w:val="it"/>
        </w:rPr>
        <w:t>Cosa fare a Vermiglio in estate </w:t>
      </w:r>
      <w:r>
        <w:rPr>
          <w:rFonts w:ascii="Arial" w:hAnsi="Arial" w:cs="Arial"/>
          <w:sz w:val="24"/>
          <w:szCs w:val="24"/>
          <w:lang w:val="it"/>
        </w:rPr>
        <w:br/>
        <w:t>Se in inverno Vermiglio si veste di bianco, nelle belle stagioni diventa verdissimo, grazie ai fitti boschi di abete che ricoprono i versanti della vallata. Per i più esperti ci sono i sentieri alpinistici d’alta quota per giungere ai rifugi ai piedi delle pareti del Gruppo della Presanella, o sui crinali dove sono ancora visibili i resti delle trincee della Grande Guerra.  Non mancano le passeggiate facili e i sentieri da scoprire in MTB. Il posto ideale per una vacanza attiva abbracciato dal profumo di una foresta di abeti. </w:t>
      </w:r>
      <w:r>
        <w:rPr>
          <w:rFonts w:ascii="Arial" w:hAnsi="Arial" w:cs="Arial"/>
          <w:sz w:val="24"/>
          <w:szCs w:val="24"/>
          <w:lang w:val="it"/>
        </w:rPr>
        <w:br/>
      </w:r>
    </w:p>
    <w:p w14:paraId="1EDFE26E" w14:textId="39334975" w:rsidR="005A04FB" w:rsidRPr="00AD1A98" w:rsidRDefault="00AF1540">
      <w:pPr>
        <w:pStyle w:val="xmsonormal"/>
        <w:jc w:val="both"/>
        <w:rPr>
          <w:rFonts w:ascii="Arial" w:hAnsi="Arial" w:cs="Arial"/>
          <w:sz w:val="24"/>
          <w:szCs w:val="24"/>
          <w:lang w:val="it"/>
        </w:rPr>
      </w:pPr>
      <w:r>
        <w:rPr>
          <w:rFonts w:ascii="Arial" w:hAnsi="Arial" w:cs="Arial"/>
          <w:b/>
          <w:bCs/>
          <w:sz w:val="24"/>
          <w:szCs w:val="24"/>
          <w:lang w:val="it"/>
        </w:rPr>
        <w:t>Un cielo tra i più luminosi del mondo </w:t>
      </w:r>
      <w:r>
        <w:rPr>
          <w:rFonts w:ascii="Arial" w:hAnsi="Arial" w:cs="Arial"/>
          <w:sz w:val="24"/>
          <w:szCs w:val="24"/>
          <w:lang w:val="it"/>
        </w:rPr>
        <w:br/>
        <w:t xml:space="preserve">Prima di guadagnare un posto nel firmamento cinematografico, la Val di Sole si è iscritta nella lista dei cieli più stellati e luminosi del mondo. Ci sono tanti modi per apprezzarlo: in inverno </w:t>
      </w:r>
      <w:hyperlink r:id="rId9" w:history="1">
        <w:r w:rsidRPr="00AD1A98">
          <w:rPr>
            <w:rStyle w:val="Collegamentoipertestuale"/>
            <w:rFonts w:ascii="Arial" w:hAnsi="Arial" w:cs="Arial"/>
            <w:sz w:val="24"/>
            <w:szCs w:val="24"/>
            <w:lang w:val="it"/>
          </w:rPr>
          <w:t>le escursioni guidate sulla neve</w:t>
        </w:r>
      </w:hyperlink>
      <w:r>
        <w:rPr>
          <w:rFonts w:ascii="Arial" w:hAnsi="Arial" w:cs="Arial"/>
          <w:sz w:val="24"/>
          <w:szCs w:val="24"/>
          <w:lang w:val="it"/>
        </w:rPr>
        <w:t xml:space="preserve"> calzando le racchette da neve e lo sci notturno a Folgarida Marilleva e Passo Tonale regalano infatti emozioni uniche. (Per maggiori dettagli:</w:t>
      </w:r>
      <w:r w:rsidR="00F05D00" w:rsidRPr="00F05D00">
        <w:t xml:space="preserve"> </w:t>
      </w:r>
      <w:hyperlink r:id="rId10" w:history="1">
        <w:r w:rsidR="00F05D00" w:rsidRPr="007629AD">
          <w:rPr>
            <w:rStyle w:val="Collegamentoipertestuale"/>
            <w:rFonts w:ascii="Arial" w:hAnsi="Arial" w:cs="Arial"/>
            <w:sz w:val="24"/>
            <w:szCs w:val="24"/>
            <w:lang w:val="it"/>
          </w:rPr>
          <w:t>www.ski.it/it/attivita/sciare-in-notturna</w:t>
        </w:r>
      </w:hyperlink>
      <w:r w:rsidR="00F05D00">
        <w:rPr>
          <w:rFonts w:ascii="Arial" w:hAnsi="Arial" w:cs="Arial"/>
          <w:sz w:val="24"/>
          <w:szCs w:val="24"/>
          <w:lang w:val="it"/>
        </w:rPr>
        <w:t xml:space="preserve">   </w:t>
      </w:r>
      <w:r>
        <w:rPr>
          <w:rFonts w:ascii="Arial" w:hAnsi="Arial" w:cs="Arial"/>
          <w:sz w:val="24"/>
          <w:szCs w:val="24"/>
          <w:lang w:val="it"/>
        </w:rPr>
        <w:t xml:space="preserve"> </w:t>
      </w:r>
      <w:hyperlink r:id="rId11" w:history="1">
        <w:r w:rsidR="00F14283" w:rsidRPr="00F14283">
          <w:rPr>
            <w:rStyle w:val="Collegamentoipertestuale"/>
            <w:rFonts w:ascii="Arial" w:hAnsi="Arial" w:cs="Arial"/>
            <w:sz w:val="24"/>
            <w:szCs w:val="24"/>
          </w:rPr>
          <w:t>www.pontedilegnotonale.com/it/ponte-di-legno-tonale-sci/sci-notturno-trentino/</w:t>
        </w:r>
      </w:hyperlink>
      <w:r w:rsidR="00F14283">
        <w:rPr>
          <w:rFonts w:ascii="Arial" w:hAnsi="Arial" w:cs="Arial"/>
          <w:sz w:val="24"/>
          <w:szCs w:val="24"/>
        </w:rPr>
        <w:t>)</w:t>
      </w:r>
    </w:p>
    <w:p w14:paraId="188BE1B5" w14:textId="77777777" w:rsidR="00F14283" w:rsidRDefault="00F14283">
      <w:pPr>
        <w:pStyle w:val="xmsonormal"/>
        <w:jc w:val="both"/>
        <w:rPr>
          <w:rFonts w:ascii="Arial" w:hAnsi="Arial" w:cs="Arial"/>
          <w:sz w:val="24"/>
          <w:szCs w:val="24"/>
          <w:lang w:val="it"/>
        </w:rPr>
      </w:pPr>
    </w:p>
    <w:p w14:paraId="0DFE47A4" w14:textId="75BB09D3" w:rsidR="005A04FB" w:rsidRDefault="00AF1540">
      <w:pPr>
        <w:pStyle w:val="xmsonormal"/>
        <w:jc w:val="both"/>
        <w:rPr>
          <w:rFonts w:ascii="Arial" w:hAnsi="Arial" w:cs="Arial"/>
          <w:sz w:val="24"/>
          <w:szCs w:val="24"/>
          <w:lang w:val="it"/>
        </w:rPr>
      </w:pPr>
      <w:r>
        <w:rPr>
          <w:rFonts w:ascii="Arial" w:hAnsi="Arial" w:cs="Arial"/>
          <w:b/>
          <w:bCs/>
          <w:sz w:val="24"/>
          <w:szCs w:val="24"/>
          <w:lang w:val="it"/>
        </w:rPr>
        <w:t>Cinema e sostenibilità: il ruolo della Trentino Film Commission </w:t>
      </w:r>
      <w:r>
        <w:rPr>
          <w:rFonts w:ascii="Arial" w:hAnsi="Arial" w:cs="Arial"/>
          <w:sz w:val="24"/>
          <w:szCs w:val="24"/>
          <w:lang w:val="it"/>
        </w:rPr>
        <w:br/>
        <w:t xml:space="preserve">Il film che racconta Vermiglio ha beneficiato del supporto della </w:t>
      </w:r>
      <w:hyperlink r:id="rId12" w:history="1">
        <w:r>
          <w:rPr>
            <w:rStyle w:val="Collegamentoipertestuale"/>
            <w:rFonts w:ascii="Arial" w:hAnsi="Arial" w:cs="Arial"/>
            <w:sz w:val="24"/>
            <w:szCs w:val="24"/>
            <w:lang w:val="it"/>
          </w:rPr>
          <w:t>Trentino Film Commission</w:t>
        </w:r>
      </w:hyperlink>
      <w:r>
        <w:rPr>
          <w:rFonts w:ascii="Arial" w:hAnsi="Arial" w:cs="Arial"/>
          <w:sz w:val="24"/>
          <w:szCs w:val="24"/>
          <w:lang w:val="it"/>
        </w:rPr>
        <w:t xml:space="preserve">, che ha accompagnato la produzione </w:t>
      </w:r>
      <w:r w:rsidRPr="00563636">
        <w:rPr>
          <w:rFonts w:ascii="Arial" w:hAnsi="Arial" w:cs="Arial"/>
          <w:sz w:val="24"/>
          <w:szCs w:val="24"/>
          <w:lang w:val="it"/>
        </w:rPr>
        <w:t>attraverso</w:t>
      </w:r>
      <w:r w:rsidR="00563636" w:rsidRPr="00563636">
        <w:rPr>
          <w:rFonts w:ascii="Arial" w:hAnsi="Arial" w:cs="Arial"/>
          <w:sz w:val="24"/>
          <w:szCs w:val="24"/>
        </w:rPr>
        <w:t xml:space="preserve"> la certificazione Green Film</w:t>
      </w:r>
      <w:r w:rsidR="00563636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  <w:lang w:val="it"/>
        </w:rPr>
        <w:t>Questo impegno ha permesso di realizzare un prodotto cinematografico attento alla sostenibilità ambientale, valorizzando al contempo la bellezza del territorio. </w:t>
      </w:r>
      <w:r>
        <w:rPr>
          <w:rFonts w:ascii="Arial" w:hAnsi="Arial" w:cs="Arial"/>
          <w:sz w:val="24"/>
          <w:szCs w:val="24"/>
          <w:lang w:val="it"/>
        </w:rPr>
        <w:br/>
      </w:r>
    </w:p>
    <w:p w14:paraId="6F0F2276" w14:textId="7EB59D0A" w:rsidR="005A04FB" w:rsidRDefault="00AF1540">
      <w:pPr>
        <w:pStyle w:val="xmsonormal"/>
        <w:jc w:val="both"/>
        <w:rPr>
          <w:rFonts w:ascii="Arial" w:hAnsi="Arial" w:cs="Arial"/>
          <w:sz w:val="24"/>
          <w:szCs w:val="24"/>
          <w:lang w:val="it"/>
        </w:rPr>
      </w:pPr>
      <w:r>
        <w:rPr>
          <w:rFonts w:ascii="Arial" w:hAnsi="Arial" w:cs="Arial"/>
          <w:b/>
          <w:bCs/>
          <w:sz w:val="24"/>
          <w:szCs w:val="24"/>
          <w:lang w:val="it"/>
        </w:rPr>
        <w:t>Cosa vedere e cosa fare a Vermiglio e dintorni </w:t>
      </w:r>
      <w:r>
        <w:rPr>
          <w:rFonts w:ascii="Arial" w:hAnsi="Arial" w:cs="Arial"/>
          <w:b/>
          <w:bCs/>
          <w:sz w:val="24"/>
          <w:szCs w:val="24"/>
          <w:lang w:val="it"/>
        </w:rPr>
        <w:br/>
      </w:r>
      <w:r>
        <w:rPr>
          <w:rFonts w:ascii="Arial" w:hAnsi="Arial" w:cs="Arial"/>
          <w:sz w:val="24"/>
          <w:szCs w:val="24"/>
          <w:lang w:val="it"/>
        </w:rPr>
        <w:t>A Vermiglio vi sono almeno tre posti da vedere. I Laghetti San Leonardo: si trovano a poca distanza dal paese e sono l’ideale per un picnic o una passeggiata. </w:t>
      </w:r>
      <w:r>
        <w:rPr>
          <w:rFonts w:ascii="Arial" w:hAnsi="Arial" w:cs="Arial"/>
          <w:sz w:val="24"/>
          <w:szCs w:val="24"/>
          <w:lang w:val="it"/>
        </w:rPr>
        <w:br/>
      </w:r>
      <w:hyperlink r:id="rId13" w:history="1">
        <w:r>
          <w:rPr>
            <w:rStyle w:val="Collegamentoipertestuale"/>
            <w:rFonts w:ascii="Arial" w:hAnsi="Arial" w:cs="Arial"/>
            <w:sz w:val="24"/>
            <w:szCs w:val="24"/>
            <w:lang w:val="it"/>
          </w:rPr>
          <w:t>Forte Strino</w:t>
        </w:r>
      </w:hyperlink>
      <w:r>
        <w:rPr>
          <w:rFonts w:ascii="Arial" w:hAnsi="Arial" w:cs="Arial"/>
          <w:sz w:val="24"/>
          <w:szCs w:val="24"/>
          <w:lang w:val="it"/>
        </w:rPr>
        <w:t>: è uno dei forti più importanti della cintura di fortificazioni che l’</w:t>
      </w:r>
      <w:r w:rsidR="00E966E3">
        <w:rPr>
          <w:rFonts w:ascii="Arial" w:hAnsi="Arial" w:cs="Arial"/>
          <w:sz w:val="24"/>
          <w:szCs w:val="24"/>
          <w:lang w:val="it"/>
        </w:rPr>
        <w:t>I</w:t>
      </w:r>
      <w:r>
        <w:rPr>
          <w:rFonts w:ascii="Arial" w:hAnsi="Arial" w:cs="Arial"/>
          <w:sz w:val="24"/>
          <w:szCs w:val="24"/>
          <w:lang w:val="it"/>
        </w:rPr>
        <w:t xml:space="preserve">mpero </w:t>
      </w:r>
      <w:r w:rsidR="00E966E3">
        <w:rPr>
          <w:rFonts w:ascii="Arial" w:hAnsi="Arial" w:cs="Arial"/>
          <w:sz w:val="24"/>
          <w:szCs w:val="24"/>
          <w:lang w:val="it"/>
        </w:rPr>
        <w:t>A</w:t>
      </w:r>
      <w:r>
        <w:rPr>
          <w:rFonts w:ascii="Arial" w:hAnsi="Arial" w:cs="Arial"/>
          <w:sz w:val="24"/>
          <w:szCs w:val="24"/>
          <w:lang w:val="it"/>
        </w:rPr>
        <w:t xml:space="preserve">ustro-ungarico edificò nella seconda metà dell’Ottocento in prossimità del Passo del Tonale. È </w:t>
      </w:r>
      <w:r>
        <w:rPr>
          <w:rFonts w:ascii="Arial" w:hAnsi="Arial" w:cs="Arial"/>
          <w:sz w:val="24"/>
          <w:szCs w:val="24"/>
          <w:lang w:val="it"/>
        </w:rPr>
        <w:lastRenderedPageBreak/>
        <w:t>ancora ben conservato e oggi ospita un’esposizione permanente con reperti, documenti e fotografie relativi alla Grande Guerra.  </w:t>
      </w:r>
    </w:p>
    <w:p w14:paraId="32A9F870" w14:textId="77777777" w:rsidR="005A04FB" w:rsidRDefault="00AF1540">
      <w:pPr>
        <w:pStyle w:val="xmsonormal"/>
        <w:jc w:val="both"/>
        <w:rPr>
          <w:rFonts w:ascii="Arial" w:hAnsi="Arial" w:cs="Arial"/>
          <w:sz w:val="24"/>
          <w:szCs w:val="24"/>
          <w:lang w:val="it"/>
        </w:rPr>
      </w:pPr>
      <w:r>
        <w:rPr>
          <w:rFonts w:ascii="Arial" w:hAnsi="Arial" w:cs="Arial"/>
          <w:sz w:val="24"/>
          <w:szCs w:val="24"/>
          <w:lang w:val="it"/>
        </w:rPr>
        <w:t>Sempre sul primo conflitto mondiale a Vermiglio si trova il Museo della Guerra Bianca. Raccoglie la collezione di reperti e cimeli di Emilio Serra, che raccontano bene l’asprezza della guerra in alta quota, tra le vette della Val di Sole, teatro di duri scontri dal giugno 1915 all’ottobre 1918. </w:t>
      </w:r>
    </w:p>
    <w:p w14:paraId="3DACA5FF" w14:textId="77777777" w:rsidR="005A04FB" w:rsidRDefault="00AF1540">
      <w:pPr>
        <w:pStyle w:val="xmsonormal"/>
        <w:jc w:val="both"/>
        <w:rPr>
          <w:rFonts w:ascii="Arial" w:hAnsi="Arial" w:cs="Arial"/>
          <w:sz w:val="24"/>
          <w:szCs w:val="24"/>
          <w:lang w:val="it"/>
        </w:rPr>
      </w:pPr>
      <w:r>
        <w:rPr>
          <w:rFonts w:ascii="Arial" w:hAnsi="Arial" w:cs="Arial"/>
          <w:sz w:val="24"/>
          <w:szCs w:val="24"/>
          <w:lang w:val="it"/>
        </w:rPr>
        <w:t xml:space="preserve">A cinque minuti di auto da Vermiglio vi è il </w:t>
      </w:r>
      <w:hyperlink r:id="rId14" w:history="1">
        <w:r>
          <w:rPr>
            <w:rStyle w:val="Collegamentoipertestuale"/>
            <w:rFonts w:ascii="Arial" w:hAnsi="Arial" w:cs="Arial"/>
            <w:sz w:val="24"/>
            <w:szCs w:val="24"/>
            <w:lang w:val="it"/>
          </w:rPr>
          <w:t>borgo di Ossana</w:t>
        </w:r>
      </w:hyperlink>
      <w:r>
        <w:rPr>
          <w:rFonts w:ascii="Arial" w:hAnsi="Arial" w:cs="Arial"/>
          <w:sz w:val="24"/>
          <w:szCs w:val="24"/>
          <w:lang w:val="it"/>
        </w:rPr>
        <w:t xml:space="preserve"> inserito nell’elenco dei Borghi più Belli d’Italia. Da non perdere il Castello di San Michele e il suo cielo, considerato tra i più belli d’Italia. </w:t>
      </w:r>
    </w:p>
    <w:p w14:paraId="23690227" w14:textId="77777777" w:rsidR="005A04FB" w:rsidRDefault="005A04FB">
      <w:pPr>
        <w:pStyle w:val="xmsonormal"/>
        <w:jc w:val="both"/>
        <w:rPr>
          <w:rFonts w:ascii="Arial" w:hAnsi="Arial" w:cs="Arial"/>
          <w:sz w:val="24"/>
          <w:szCs w:val="24"/>
          <w:lang w:val="it"/>
        </w:rPr>
      </w:pPr>
    </w:p>
    <w:p w14:paraId="0E8455D5" w14:textId="5DEA4226" w:rsidR="005A04FB" w:rsidRDefault="00D34B10">
      <w:pPr>
        <w:pStyle w:val="xmsonormal"/>
        <w:jc w:val="both"/>
        <w:rPr>
          <w:rFonts w:ascii="Arial" w:hAnsi="Arial" w:cs="Arial"/>
          <w:sz w:val="24"/>
          <w:szCs w:val="24"/>
          <w:lang w:val="it"/>
        </w:rPr>
      </w:pPr>
      <w:r>
        <w:rPr>
          <w:rFonts w:ascii="Arial" w:hAnsi="Arial" w:cs="Arial"/>
          <w:sz w:val="24"/>
          <w:szCs w:val="24"/>
          <w:lang w:val="it"/>
        </w:rPr>
        <w:t xml:space="preserve">Scopri di più su Vermiglio e la Val di Sole a </w:t>
      </w:r>
      <w:hyperlink r:id="rId15" w:history="1">
        <w:r w:rsidRPr="007D52B9">
          <w:rPr>
            <w:rStyle w:val="Collegamentoipertestuale"/>
            <w:rFonts w:ascii="Arial" w:hAnsi="Arial" w:cs="Arial"/>
            <w:b/>
            <w:bCs/>
            <w:sz w:val="24"/>
            <w:szCs w:val="24"/>
            <w:lang w:val="it"/>
          </w:rPr>
          <w:t>questo link</w:t>
        </w:r>
      </w:hyperlink>
    </w:p>
    <w:p w14:paraId="3FC75CF8" w14:textId="77777777" w:rsidR="00D34B10" w:rsidRDefault="00D34B10">
      <w:pPr>
        <w:pStyle w:val="xmsonormal"/>
        <w:jc w:val="both"/>
        <w:rPr>
          <w:rFonts w:ascii="Arial" w:hAnsi="Arial" w:cs="Arial"/>
          <w:sz w:val="24"/>
          <w:szCs w:val="24"/>
          <w:lang w:val="it"/>
        </w:rPr>
      </w:pPr>
    </w:p>
    <w:p w14:paraId="05DD80AF" w14:textId="77777777" w:rsidR="005A04FB" w:rsidRDefault="00AF1540">
      <w:pPr>
        <w:pStyle w:val="xmsonormal"/>
        <w:jc w:val="both"/>
        <w:rPr>
          <w:rFonts w:ascii="Arial" w:hAnsi="Arial" w:cs="Arial"/>
          <w:sz w:val="24"/>
          <w:szCs w:val="24"/>
          <w:lang w:val="it"/>
        </w:rPr>
      </w:pPr>
      <w:r>
        <w:rPr>
          <w:rFonts w:ascii="Arial" w:hAnsi="Arial" w:cs="Arial"/>
          <w:sz w:val="24"/>
          <w:szCs w:val="24"/>
          <w:lang w:val="it"/>
        </w:rPr>
        <w:t>Trento, 20 gennaio 2025 </w:t>
      </w:r>
    </w:p>
    <w:p w14:paraId="1D9E64CF" w14:textId="77777777" w:rsidR="005A04FB" w:rsidRDefault="005A04FB">
      <w:pPr>
        <w:pStyle w:val="xmsonormal"/>
        <w:jc w:val="both"/>
        <w:rPr>
          <w:rFonts w:ascii="Arial" w:hAnsi="Arial" w:cs="Arial"/>
          <w:sz w:val="24"/>
          <w:szCs w:val="24"/>
        </w:rPr>
      </w:pPr>
    </w:p>
    <w:p w14:paraId="608E2B9E" w14:textId="77777777" w:rsidR="005A04FB" w:rsidRDefault="005A04FB">
      <w:pPr>
        <w:pStyle w:val="xmsonormal"/>
        <w:jc w:val="both"/>
        <w:rPr>
          <w:rFonts w:ascii="Arial" w:hAnsi="Arial" w:cs="Arial"/>
          <w:sz w:val="24"/>
          <w:szCs w:val="24"/>
        </w:rPr>
      </w:pPr>
    </w:p>
    <w:p w14:paraId="492C451C" w14:textId="77777777" w:rsidR="005A04FB" w:rsidRDefault="005A04FB">
      <w:pPr>
        <w:pStyle w:val="xmsonormal"/>
        <w:jc w:val="both"/>
        <w:rPr>
          <w:rFonts w:ascii="Arial" w:hAnsi="Arial" w:cs="Arial"/>
          <w:sz w:val="24"/>
          <w:szCs w:val="24"/>
        </w:rPr>
      </w:pPr>
    </w:p>
    <w:sectPr w:rsidR="005A04FB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4D73B6" w14:textId="77777777" w:rsidR="00AF1540" w:rsidRDefault="00AF1540">
      <w:r>
        <w:separator/>
      </w:r>
    </w:p>
  </w:endnote>
  <w:endnote w:type="continuationSeparator" w:id="0">
    <w:p w14:paraId="1A156DB3" w14:textId="77777777" w:rsidR="00AF1540" w:rsidRDefault="00AF15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Segoe Print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Segoe Print"/>
    <w:charset w:val="00"/>
    <w:family w:val="swiss"/>
    <w:pitch w:val="variable"/>
    <w:sig w:usb0="80000287" w:usb1="00000000" w:usb2="00000000" w:usb3="00000000" w:csb0="0000000F" w:csb1="00000000"/>
  </w:font>
  <w:font w:name="SohoGothicPro-Light">
    <w:altName w:val="Segoe Print"/>
    <w:charset w:val="00"/>
    <w:family w:val="auto"/>
    <w:pitch w:val="default"/>
    <w:sig w:usb0="00000000" w:usb1="00000000" w:usb2="00000000" w:usb3="00000000" w:csb0="0000009B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HelveticaNeueLT Std">
    <w:altName w:val="Arial"/>
    <w:charset w:val="00"/>
    <w:family w:val="swiss"/>
    <w:pitch w:val="default"/>
    <w:sig w:usb0="00000000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7C7F5" w14:textId="77777777" w:rsidR="005A04FB" w:rsidRDefault="005A04F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5A04FB" w14:paraId="4C33E092" w14:textId="77777777">
      <w:trPr>
        <w:jc w:val="center"/>
      </w:trPr>
      <w:tc>
        <w:tcPr>
          <w:tcW w:w="4934" w:type="dxa"/>
          <w:shd w:val="clear" w:color="auto" w:fill="auto"/>
        </w:tcPr>
        <w:p w14:paraId="05FC8D42" w14:textId="77777777" w:rsidR="005A04FB" w:rsidRDefault="00AF1540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14:paraId="44C3CB82" w14:textId="77777777" w:rsidR="005A04FB" w:rsidRDefault="00AF1540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14:paraId="26630C5A" w14:textId="77777777" w:rsidR="005A04FB" w:rsidRDefault="00AF1540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14:paraId="40DD8F2B" w14:textId="77777777" w:rsidR="005A04FB" w:rsidRDefault="00AF1540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>
            <w:rPr>
              <w:rFonts w:ascii="HelveticaNeueLT Std" w:hAnsi="HelveticaNeueLT Std" w:cs="Arial"/>
              <w:sz w:val="20"/>
              <w:lang w:eastAsia="it-IT"/>
            </w:rPr>
            <w:t>www.visittrentino.info</w:t>
          </w:r>
        </w:p>
      </w:tc>
      <w:tc>
        <w:tcPr>
          <w:tcW w:w="4932" w:type="dxa"/>
          <w:shd w:val="clear" w:color="auto" w:fill="auto"/>
        </w:tcPr>
        <w:p w14:paraId="0ECA407D" w14:textId="77777777" w:rsidR="005A04FB" w:rsidRDefault="00AF1540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 wp14:anchorId="5A3A724F" wp14:editId="0F402E66">
                <wp:extent cx="1123950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3" name="Immagine 3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018A30D" w14:textId="77777777" w:rsidR="005A04FB" w:rsidRDefault="005A04FB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7D3B1961" w14:textId="77777777" w:rsidR="005A04FB" w:rsidRDefault="00AF1540">
    <w:pPr>
      <w:pStyle w:val="Pidipagina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C40AF89" wp14:editId="489AE240">
              <wp:simplePos x="0" y="0"/>
              <wp:positionH relativeFrom="column">
                <wp:posOffset>-16510</wp:posOffset>
              </wp:positionH>
              <wp:positionV relativeFrom="paragraph">
                <wp:posOffset>-762635</wp:posOffset>
              </wp:positionV>
              <wp:extent cx="6096000" cy="0"/>
              <wp:effectExtent l="0" t="0" r="19050" b="19050"/>
              <wp:wrapNone/>
              <wp:docPr id="5" name="Connettore 1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line id="Connettore 1 5" o:spid="_x0000_s1026" o:spt="20" style="position:absolute;left:0pt;margin-left:-1.3pt;margin-top:-60.05pt;height:0pt;width:480pt;z-index:251659264;mso-width-relative:page;mso-height-relative:page;" filled="f" stroked="t" coordsize="21600,21600" o:gfxdata="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LSWeI7WAAAADAEAAA8AAAAAAAAAAQAgAAAAIgAAAGRy&#10;cy9kb3ducmV2LnhtbFBLAQIUABQAAAAIAIdO4kB0Ely9zgEAAK4DAAAOAAAAAAAAAAEAIAAAACUB&#10;AABkcnMvZTJvRG9jLnhtbFBLBQYAAAAABgAGAFkBAABlBQAAAAA=&#10;">
              <v:fill on="f" focussize="0,0"/>
              <v:stroke weight="0.25pt" color="#000000 [3213]" miterlimit="8" joinstyle="miter"/>
              <v:imagedata o:title=""/>
              <o:lock v:ext="edit" aspectratio="f"/>
            </v:line>
          </w:pict>
        </mc:Fallback>
      </mc:AlternateContent>
    </w:r>
    <w:r>
      <w:ptab w:relativeTo="margin" w:alignment="center" w:leader="none"/>
    </w:r>
    <w:r>
      <w:ptab w:relativeTo="margin" w:alignment="righ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5F8E9" w14:textId="77777777" w:rsidR="005A04FB" w:rsidRDefault="005A04F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8F06BA" w14:textId="77777777" w:rsidR="00AF1540" w:rsidRDefault="00AF1540">
      <w:r>
        <w:separator/>
      </w:r>
    </w:p>
  </w:footnote>
  <w:footnote w:type="continuationSeparator" w:id="0">
    <w:p w14:paraId="69BCAD86" w14:textId="77777777" w:rsidR="00AF1540" w:rsidRDefault="00AF15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C624A" w14:textId="77777777" w:rsidR="005A04FB" w:rsidRDefault="005A04F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52C8C" w14:textId="77777777" w:rsidR="005A04FB" w:rsidRDefault="00AF1540">
    <w:pPr>
      <w:pStyle w:val="Intestazione"/>
    </w:pPr>
    <w:r>
      <w:rPr>
        <w:noProof/>
        <w:lang w:eastAsia="it-IT"/>
      </w:rPr>
      <w:drawing>
        <wp:inline distT="0" distB="0" distL="0" distR="0" wp14:anchorId="7A1BEA82" wp14:editId="1C007FFB">
          <wp:extent cx="1548765" cy="509905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Immagin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EA72F" w14:textId="77777777" w:rsidR="005A04FB" w:rsidRDefault="005A04FB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00E4D"/>
    <w:rsid w:val="0000634C"/>
    <w:rsid w:val="00013EB1"/>
    <w:rsid w:val="000356D6"/>
    <w:rsid w:val="00061B3C"/>
    <w:rsid w:val="00066904"/>
    <w:rsid w:val="000708AA"/>
    <w:rsid w:val="000747C7"/>
    <w:rsid w:val="00092B77"/>
    <w:rsid w:val="000970D5"/>
    <w:rsid w:val="000A692D"/>
    <w:rsid w:val="000A74CA"/>
    <w:rsid w:val="000B179A"/>
    <w:rsid w:val="000B4298"/>
    <w:rsid w:val="000C4F2A"/>
    <w:rsid w:val="000D27B1"/>
    <w:rsid w:val="000D59D2"/>
    <w:rsid w:val="000D62FB"/>
    <w:rsid w:val="000E61A3"/>
    <w:rsid w:val="000F2041"/>
    <w:rsid w:val="000F4EB2"/>
    <w:rsid w:val="000F5223"/>
    <w:rsid w:val="000F5B39"/>
    <w:rsid w:val="000F631A"/>
    <w:rsid w:val="001123DA"/>
    <w:rsid w:val="00116AE8"/>
    <w:rsid w:val="0012059F"/>
    <w:rsid w:val="001205F9"/>
    <w:rsid w:val="00122F05"/>
    <w:rsid w:val="00133C36"/>
    <w:rsid w:val="00144F7C"/>
    <w:rsid w:val="00155FD3"/>
    <w:rsid w:val="001669D7"/>
    <w:rsid w:val="00171219"/>
    <w:rsid w:val="0017415D"/>
    <w:rsid w:val="00180148"/>
    <w:rsid w:val="00185948"/>
    <w:rsid w:val="001908DC"/>
    <w:rsid w:val="001A5F8A"/>
    <w:rsid w:val="001B0AB2"/>
    <w:rsid w:val="001B7EC4"/>
    <w:rsid w:val="001C253C"/>
    <w:rsid w:val="001C5D85"/>
    <w:rsid w:val="001C6CA0"/>
    <w:rsid w:val="001C7BE6"/>
    <w:rsid w:val="001E20F6"/>
    <w:rsid w:val="001E4961"/>
    <w:rsid w:val="001E6AE9"/>
    <w:rsid w:val="001E7AB9"/>
    <w:rsid w:val="001F1B66"/>
    <w:rsid w:val="001F2F71"/>
    <w:rsid w:val="001F7C2E"/>
    <w:rsid w:val="00201BB9"/>
    <w:rsid w:val="00201FC3"/>
    <w:rsid w:val="00213E5F"/>
    <w:rsid w:val="00217CBF"/>
    <w:rsid w:val="00217EFF"/>
    <w:rsid w:val="0022549E"/>
    <w:rsid w:val="00252C6C"/>
    <w:rsid w:val="0025727E"/>
    <w:rsid w:val="00267BA6"/>
    <w:rsid w:val="0027590E"/>
    <w:rsid w:val="00287487"/>
    <w:rsid w:val="00287CBE"/>
    <w:rsid w:val="002933F5"/>
    <w:rsid w:val="002A63BC"/>
    <w:rsid w:val="002B2DF2"/>
    <w:rsid w:val="002D09B0"/>
    <w:rsid w:val="002D53AB"/>
    <w:rsid w:val="002E6DEF"/>
    <w:rsid w:val="003014AC"/>
    <w:rsid w:val="003018AC"/>
    <w:rsid w:val="00306988"/>
    <w:rsid w:val="00313B43"/>
    <w:rsid w:val="00320280"/>
    <w:rsid w:val="003366B6"/>
    <w:rsid w:val="00342BBD"/>
    <w:rsid w:val="003476B0"/>
    <w:rsid w:val="00351EEA"/>
    <w:rsid w:val="0035646C"/>
    <w:rsid w:val="003661B4"/>
    <w:rsid w:val="00381AD6"/>
    <w:rsid w:val="00382BB2"/>
    <w:rsid w:val="003856DF"/>
    <w:rsid w:val="003C500E"/>
    <w:rsid w:val="003C52A3"/>
    <w:rsid w:val="003C5623"/>
    <w:rsid w:val="003C6629"/>
    <w:rsid w:val="003D771D"/>
    <w:rsid w:val="003E0E81"/>
    <w:rsid w:val="003F3739"/>
    <w:rsid w:val="003F6FC5"/>
    <w:rsid w:val="0041263B"/>
    <w:rsid w:val="00414B4A"/>
    <w:rsid w:val="004348F1"/>
    <w:rsid w:val="0043702B"/>
    <w:rsid w:val="0044497F"/>
    <w:rsid w:val="00446DF7"/>
    <w:rsid w:val="00466332"/>
    <w:rsid w:val="004809A6"/>
    <w:rsid w:val="004A4134"/>
    <w:rsid w:val="004B1401"/>
    <w:rsid w:val="004B3FDD"/>
    <w:rsid w:val="004B6A46"/>
    <w:rsid w:val="004C3781"/>
    <w:rsid w:val="004E783A"/>
    <w:rsid w:val="004E7FDE"/>
    <w:rsid w:val="004F3E61"/>
    <w:rsid w:val="00506122"/>
    <w:rsid w:val="00534CE9"/>
    <w:rsid w:val="0054030A"/>
    <w:rsid w:val="00540F62"/>
    <w:rsid w:val="00542CDA"/>
    <w:rsid w:val="00555C41"/>
    <w:rsid w:val="00563636"/>
    <w:rsid w:val="00564CED"/>
    <w:rsid w:val="00566508"/>
    <w:rsid w:val="00576704"/>
    <w:rsid w:val="0057740B"/>
    <w:rsid w:val="00577656"/>
    <w:rsid w:val="00577A8A"/>
    <w:rsid w:val="0058193E"/>
    <w:rsid w:val="005848A9"/>
    <w:rsid w:val="005A04FB"/>
    <w:rsid w:val="005A0D15"/>
    <w:rsid w:val="005A45E9"/>
    <w:rsid w:val="005B0126"/>
    <w:rsid w:val="005B455E"/>
    <w:rsid w:val="005B6F5D"/>
    <w:rsid w:val="005D01A2"/>
    <w:rsid w:val="005D5890"/>
    <w:rsid w:val="005E67A5"/>
    <w:rsid w:val="006014B1"/>
    <w:rsid w:val="006044E5"/>
    <w:rsid w:val="006201A5"/>
    <w:rsid w:val="006203B6"/>
    <w:rsid w:val="00622E1C"/>
    <w:rsid w:val="006256D8"/>
    <w:rsid w:val="00626AFB"/>
    <w:rsid w:val="006374B2"/>
    <w:rsid w:val="00641A0C"/>
    <w:rsid w:val="00645103"/>
    <w:rsid w:val="006469B6"/>
    <w:rsid w:val="00647914"/>
    <w:rsid w:val="006579CC"/>
    <w:rsid w:val="00663B3C"/>
    <w:rsid w:val="00675B85"/>
    <w:rsid w:val="006772F8"/>
    <w:rsid w:val="00686F38"/>
    <w:rsid w:val="00695487"/>
    <w:rsid w:val="006A789F"/>
    <w:rsid w:val="006B3D66"/>
    <w:rsid w:val="006B6EB0"/>
    <w:rsid w:val="006C558B"/>
    <w:rsid w:val="006F721C"/>
    <w:rsid w:val="00704D0C"/>
    <w:rsid w:val="00705056"/>
    <w:rsid w:val="00705E7B"/>
    <w:rsid w:val="00717251"/>
    <w:rsid w:val="00724E05"/>
    <w:rsid w:val="007312A0"/>
    <w:rsid w:val="0074295B"/>
    <w:rsid w:val="00743568"/>
    <w:rsid w:val="007452C1"/>
    <w:rsid w:val="0074772B"/>
    <w:rsid w:val="0075635D"/>
    <w:rsid w:val="00762FDA"/>
    <w:rsid w:val="00766555"/>
    <w:rsid w:val="007701DF"/>
    <w:rsid w:val="0077380C"/>
    <w:rsid w:val="00775DE6"/>
    <w:rsid w:val="00780633"/>
    <w:rsid w:val="00797087"/>
    <w:rsid w:val="007A1D10"/>
    <w:rsid w:val="007B0451"/>
    <w:rsid w:val="007B27F8"/>
    <w:rsid w:val="007B67F0"/>
    <w:rsid w:val="007C19C1"/>
    <w:rsid w:val="007C4AD3"/>
    <w:rsid w:val="007C5F56"/>
    <w:rsid w:val="007D257A"/>
    <w:rsid w:val="007D4434"/>
    <w:rsid w:val="007D52B9"/>
    <w:rsid w:val="007E5534"/>
    <w:rsid w:val="007F5D11"/>
    <w:rsid w:val="00813CDA"/>
    <w:rsid w:val="00822726"/>
    <w:rsid w:val="008264FC"/>
    <w:rsid w:val="0082667B"/>
    <w:rsid w:val="008412BF"/>
    <w:rsid w:val="00841DB7"/>
    <w:rsid w:val="008472FB"/>
    <w:rsid w:val="00855886"/>
    <w:rsid w:val="008569B8"/>
    <w:rsid w:val="00857707"/>
    <w:rsid w:val="00882BF1"/>
    <w:rsid w:val="008A05CC"/>
    <w:rsid w:val="008A2827"/>
    <w:rsid w:val="008B4E3D"/>
    <w:rsid w:val="008D2706"/>
    <w:rsid w:val="008D36FB"/>
    <w:rsid w:val="008D4133"/>
    <w:rsid w:val="008D6265"/>
    <w:rsid w:val="008D6A16"/>
    <w:rsid w:val="008F1650"/>
    <w:rsid w:val="008F373C"/>
    <w:rsid w:val="00922E03"/>
    <w:rsid w:val="00925DE9"/>
    <w:rsid w:val="00926AA9"/>
    <w:rsid w:val="00930C28"/>
    <w:rsid w:val="0094101D"/>
    <w:rsid w:val="00950E9B"/>
    <w:rsid w:val="009605AB"/>
    <w:rsid w:val="009703AE"/>
    <w:rsid w:val="00971846"/>
    <w:rsid w:val="009804CE"/>
    <w:rsid w:val="009834C3"/>
    <w:rsid w:val="0098381E"/>
    <w:rsid w:val="00984E9E"/>
    <w:rsid w:val="00991C6B"/>
    <w:rsid w:val="00992575"/>
    <w:rsid w:val="00994407"/>
    <w:rsid w:val="0099448B"/>
    <w:rsid w:val="009A1FFC"/>
    <w:rsid w:val="009A242D"/>
    <w:rsid w:val="009A45B5"/>
    <w:rsid w:val="009B0280"/>
    <w:rsid w:val="009B4DA5"/>
    <w:rsid w:val="009C1842"/>
    <w:rsid w:val="009C186B"/>
    <w:rsid w:val="009C72FF"/>
    <w:rsid w:val="009E22AE"/>
    <w:rsid w:val="009F20BF"/>
    <w:rsid w:val="009F4BC7"/>
    <w:rsid w:val="009F5AE0"/>
    <w:rsid w:val="009F6F39"/>
    <w:rsid w:val="00A012B7"/>
    <w:rsid w:val="00A072F3"/>
    <w:rsid w:val="00A10A23"/>
    <w:rsid w:val="00A1234D"/>
    <w:rsid w:val="00A141FC"/>
    <w:rsid w:val="00A16396"/>
    <w:rsid w:val="00A21417"/>
    <w:rsid w:val="00A22E7E"/>
    <w:rsid w:val="00A23E3A"/>
    <w:rsid w:val="00A27923"/>
    <w:rsid w:val="00A40B7A"/>
    <w:rsid w:val="00A415D7"/>
    <w:rsid w:val="00A4797A"/>
    <w:rsid w:val="00A67809"/>
    <w:rsid w:val="00A74F67"/>
    <w:rsid w:val="00A74FF4"/>
    <w:rsid w:val="00A817CB"/>
    <w:rsid w:val="00A91B81"/>
    <w:rsid w:val="00A928AD"/>
    <w:rsid w:val="00A94ECE"/>
    <w:rsid w:val="00AA6983"/>
    <w:rsid w:val="00AA7CA4"/>
    <w:rsid w:val="00AB264A"/>
    <w:rsid w:val="00AB2CF9"/>
    <w:rsid w:val="00AB51FE"/>
    <w:rsid w:val="00AD1A98"/>
    <w:rsid w:val="00AD384A"/>
    <w:rsid w:val="00AD4516"/>
    <w:rsid w:val="00AD7B02"/>
    <w:rsid w:val="00AE1429"/>
    <w:rsid w:val="00AF1540"/>
    <w:rsid w:val="00AF194D"/>
    <w:rsid w:val="00AF41CE"/>
    <w:rsid w:val="00AF63F4"/>
    <w:rsid w:val="00B06C89"/>
    <w:rsid w:val="00B10525"/>
    <w:rsid w:val="00B43249"/>
    <w:rsid w:val="00B61314"/>
    <w:rsid w:val="00B72AF5"/>
    <w:rsid w:val="00B913F4"/>
    <w:rsid w:val="00B95685"/>
    <w:rsid w:val="00B96D16"/>
    <w:rsid w:val="00BB0BF2"/>
    <w:rsid w:val="00BB19C5"/>
    <w:rsid w:val="00BB26B6"/>
    <w:rsid w:val="00BB3E2C"/>
    <w:rsid w:val="00BC6855"/>
    <w:rsid w:val="00BC77FB"/>
    <w:rsid w:val="00BD232E"/>
    <w:rsid w:val="00BD4144"/>
    <w:rsid w:val="00BF25FA"/>
    <w:rsid w:val="00BF2812"/>
    <w:rsid w:val="00C02761"/>
    <w:rsid w:val="00C05039"/>
    <w:rsid w:val="00C15CF3"/>
    <w:rsid w:val="00C21374"/>
    <w:rsid w:val="00C37D87"/>
    <w:rsid w:val="00C40386"/>
    <w:rsid w:val="00C51758"/>
    <w:rsid w:val="00C655C5"/>
    <w:rsid w:val="00C87C95"/>
    <w:rsid w:val="00C91F27"/>
    <w:rsid w:val="00C96291"/>
    <w:rsid w:val="00C96AAE"/>
    <w:rsid w:val="00C96B4C"/>
    <w:rsid w:val="00CA3665"/>
    <w:rsid w:val="00CB56F5"/>
    <w:rsid w:val="00CB598E"/>
    <w:rsid w:val="00CC4CB6"/>
    <w:rsid w:val="00CC5395"/>
    <w:rsid w:val="00CD02B5"/>
    <w:rsid w:val="00CD669A"/>
    <w:rsid w:val="00CE0BA9"/>
    <w:rsid w:val="00CE3399"/>
    <w:rsid w:val="00CE3CDF"/>
    <w:rsid w:val="00CE63D2"/>
    <w:rsid w:val="00CF5EA8"/>
    <w:rsid w:val="00D01F14"/>
    <w:rsid w:val="00D05EBE"/>
    <w:rsid w:val="00D22D1A"/>
    <w:rsid w:val="00D25084"/>
    <w:rsid w:val="00D27215"/>
    <w:rsid w:val="00D3146E"/>
    <w:rsid w:val="00D3353A"/>
    <w:rsid w:val="00D34B10"/>
    <w:rsid w:val="00D35905"/>
    <w:rsid w:val="00D447FE"/>
    <w:rsid w:val="00D46902"/>
    <w:rsid w:val="00D512FD"/>
    <w:rsid w:val="00D549BF"/>
    <w:rsid w:val="00D6595A"/>
    <w:rsid w:val="00D72EB1"/>
    <w:rsid w:val="00D73EC1"/>
    <w:rsid w:val="00D76789"/>
    <w:rsid w:val="00D8076A"/>
    <w:rsid w:val="00D82B37"/>
    <w:rsid w:val="00D914DC"/>
    <w:rsid w:val="00DA7633"/>
    <w:rsid w:val="00DB549B"/>
    <w:rsid w:val="00DB75D4"/>
    <w:rsid w:val="00DC16F1"/>
    <w:rsid w:val="00DC77A8"/>
    <w:rsid w:val="00DD4177"/>
    <w:rsid w:val="00DD7962"/>
    <w:rsid w:val="00DE2B7D"/>
    <w:rsid w:val="00E051C6"/>
    <w:rsid w:val="00E07F4C"/>
    <w:rsid w:val="00E10F73"/>
    <w:rsid w:val="00E118A1"/>
    <w:rsid w:val="00E1624C"/>
    <w:rsid w:val="00E22098"/>
    <w:rsid w:val="00E317C9"/>
    <w:rsid w:val="00E37065"/>
    <w:rsid w:val="00E3745E"/>
    <w:rsid w:val="00E401FB"/>
    <w:rsid w:val="00E44A3F"/>
    <w:rsid w:val="00E467CE"/>
    <w:rsid w:val="00E51299"/>
    <w:rsid w:val="00E90796"/>
    <w:rsid w:val="00E90D39"/>
    <w:rsid w:val="00E90F86"/>
    <w:rsid w:val="00E966E3"/>
    <w:rsid w:val="00E97652"/>
    <w:rsid w:val="00EB049B"/>
    <w:rsid w:val="00EC6057"/>
    <w:rsid w:val="00ED3666"/>
    <w:rsid w:val="00ED7C22"/>
    <w:rsid w:val="00EE50D2"/>
    <w:rsid w:val="00F02F5D"/>
    <w:rsid w:val="00F05D00"/>
    <w:rsid w:val="00F11D22"/>
    <w:rsid w:val="00F14283"/>
    <w:rsid w:val="00F16462"/>
    <w:rsid w:val="00F2020D"/>
    <w:rsid w:val="00F207FB"/>
    <w:rsid w:val="00F2597E"/>
    <w:rsid w:val="00F31C2C"/>
    <w:rsid w:val="00F31E18"/>
    <w:rsid w:val="00F379B5"/>
    <w:rsid w:val="00F4212D"/>
    <w:rsid w:val="00F459C5"/>
    <w:rsid w:val="00F53ABB"/>
    <w:rsid w:val="00F66A83"/>
    <w:rsid w:val="00F7101A"/>
    <w:rsid w:val="00F82CD8"/>
    <w:rsid w:val="00F86B94"/>
    <w:rsid w:val="00FA074C"/>
    <w:rsid w:val="00FA1E02"/>
    <w:rsid w:val="00FD41C8"/>
    <w:rsid w:val="00FD610A"/>
    <w:rsid w:val="00FD7EF1"/>
    <w:rsid w:val="00FF449B"/>
    <w:rsid w:val="0E5E00B1"/>
    <w:rsid w:val="391C1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67025"/>
  <w15:docId w15:val="{B970A0BF-8FCB-4F01-A9A4-B5DA32A84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iPriority="0" w:unhideWhenUsed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Times New Roman" w:hAnsi="Arial"/>
      <w:sz w:val="24"/>
    </w:rPr>
  </w:style>
  <w:style w:type="paragraph" w:styleId="Titolo1">
    <w:name w:val="heading 1"/>
    <w:basedOn w:val="Normale"/>
    <w:link w:val="Titolo1Carattere"/>
    <w:uiPriority w:val="9"/>
    <w:qFormat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864" w:themeColor="accent1" w:themeShade="80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uiPriority w:val="99"/>
    <w:semiHidden/>
    <w:unhideWhenUsed/>
    <w:qFormat/>
    <w:pPr>
      <w:spacing w:after="120"/>
    </w:pPr>
  </w:style>
  <w:style w:type="paragraph" w:styleId="Corpodeltesto2">
    <w:name w:val="Body Text 2"/>
    <w:basedOn w:val="Normale"/>
    <w:link w:val="Corpodeltesto2Carattere"/>
    <w:uiPriority w:val="99"/>
    <w:qFormat/>
    <w:pPr>
      <w:spacing w:line="360" w:lineRule="atLeast"/>
      <w:jc w:val="both"/>
    </w:pPr>
    <w:rPr>
      <w:rFonts w:ascii="Univers" w:hAnsi="Univers" w:cs="Univers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pPr>
      <w:spacing w:after="120"/>
      <w:ind w:left="283"/>
    </w:p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pPr>
      <w:spacing w:after="160"/>
    </w:pPr>
    <w:rPr>
      <w:rFonts w:asciiTheme="minorHAnsi" w:eastAsiaTheme="minorHAnsi" w:hAnsiTheme="minorHAnsi" w:cstheme="minorBidi"/>
      <w:sz w:val="20"/>
      <w:lang w:eastAsia="en-US"/>
    </w:rPr>
  </w:style>
  <w:style w:type="character" w:styleId="Enfasicorsivo">
    <w:name w:val="Emphasis"/>
    <w:basedOn w:val="Carpredefinitoparagrafo"/>
    <w:uiPriority w:val="20"/>
    <w:qFormat/>
    <w:rPr>
      <w:i/>
      <w:iCs/>
    </w:rPr>
  </w:style>
  <w:style w:type="character" w:styleId="Collegamentovisitato">
    <w:name w:val="FollowedHyperlink"/>
    <w:basedOn w:val="Carpredefinitoparagrafo"/>
    <w:uiPriority w:val="99"/>
    <w:semiHidden/>
    <w:unhideWhenUsed/>
    <w:qFormat/>
    <w:rPr>
      <w:color w:val="954F72" w:themeColor="followedHyperlink"/>
      <w:u w:val="single"/>
    </w:rPr>
  </w:style>
  <w:style w:type="paragraph" w:styleId="Pidipagina">
    <w:name w:val="footer"/>
    <w:basedOn w:val="Normale"/>
    <w:link w:val="PidipaginaCarattere"/>
    <w:unhideWhenUsed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paragraph" w:styleId="Intestazione">
    <w:name w:val="header"/>
    <w:basedOn w:val="Normale"/>
    <w:link w:val="IntestazioneCarattere"/>
    <w:unhideWhenUsed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styleId="Collegamentoipertestuale">
    <w:name w:val="Hyperlink"/>
    <w:basedOn w:val="Carpredefinitoparagrafo"/>
    <w:uiPriority w:val="99"/>
    <w:unhideWhenUsed/>
    <w:qFormat/>
    <w:rPr>
      <w:color w:val="0563C1" w:themeColor="hyperlink"/>
      <w:u w:val="single"/>
    </w:rPr>
  </w:style>
  <w:style w:type="paragraph" w:styleId="NormaleWeb">
    <w:name w:val="Normal (Web)"/>
    <w:basedOn w:val="Normale"/>
    <w:uiPriority w:val="99"/>
    <w:unhideWhenUsed/>
    <w:qFormat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styleId="Enfasigrassetto">
    <w:name w:val="Strong"/>
    <w:basedOn w:val="Carpredefinitoparagrafo"/>
    <w:uiPriority w:val="22"/>
    <w:qFormat/>
    <w:rPr>
      <w:b/>
      <w:bCs/>
    </w:rPr>
  </w:style>
  <w:style w:type="paragraph" w:styleId="Titolo">
    <w:name w:val="Title"/>
    <w:basedOn w:val="Normale"/>
    <w:next w:val="Normale"/>
    <w:link w:val="TitoloCarattere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IntestazioneCarattere">
    <w:name w:val="Intestazione Carattere"/>
    <w:basedOn w:val="Carpredefinitoparagrafo"/>
    <w:link w:val="Intestazione"/>
  </w:style>
  <w:style w:type="character" w:customStyle="1" w:styleId="PidipaginaCarattere">
    <w:name w:val="Piè di pagina Carattere"/>
    <w:basedOn w:val="Carpredefinitoparagrafo"/>
    <w:link w:val="Pidipagina"/>
    <w:qFormat/>
  </w:style>
  <w:style w:type="paragraph" w:styleId="Nessunaspaziatura">
    <w:name w:val="No Spacing"/>
    <w:uiPriority w:val="1"/>
    <w:qFormat/>
    <w:rPr>
      <w:rFonts w:eastAsia="Times New Roman"/>
    </w:rPr>
  </w:style>
  <w:style w:type="character" w:customStyle="1" w:styleId="TestoSohoL10">
    <w:name w:val="Testo Soho L 10"/>
    <w:qFormat/>
    <w:rPr>
      <w:rFonts w:ascii="SohoGothicPro-Light" w:hAnsi="SohoGothicPro-Light"/>
      <w:color w:val="000000"/>
      <w:spacing w:val="-2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qFormat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qFormat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qFormat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qFormat/>
  </w:style>
  <w:style w:type="character" w:customStyle="1" w:styleId="Titolo1Carattere">
    <w:name w:val="Titolo 1 Carattere"/>
    <w:basedOn w:val="Carpredefinitoparagrafo"/>
    <w:link w:val="Titolo1"/>
    <w:uiPriority w:val="9"/>
    <w:qFormat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character" w:customStyle="1" w:styleId="product-fields-title-wrapper">
    <w:name w:val="product-fields-title-wrapper"/>
    <w:basedOn w:val="Carpredefinitoparagrafo"/>
    <w:qFormat/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qFormat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qFormat/>
    <w:pPr>
      <w:suppressAutoHyphens/>
      <w:spacing w:line="100" w:lineRule="atLeast"/>
    </w:pPr>
    <w:rPr>
      <w:rFonts w:ascii="Calibri" w:eastAsia="Calibri" w:hAnsi="Calibri"/>
      <w:sz w:val="24"/>
      <w:szCs w:val="24"/>
      <w:lang w:eastAsia="hi-IN" w:bidi="hi-IN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qFormat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qFormat/>
    <w:rPr>
      <w:rFonts w:asciiTheme="majorHAnsi" w:eastAsiaTheme="majorEastAsia" w:hAnsiTheme="majorHAnsi" w:cstheme="majorBidi"/>
      <w:color w:val="1F3864" w:themeColor="accent1" w:themeShade="80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qFormat/>
    <w:rPr>
      <w:rFonts w:asciiTheme="majorHAnsi" w:eastAsiaTheme="majorEastAsia" w:hAnsiTheme="majorHAnsi" w:cstheme="majorBidi"/>
      <w:i/>
      <w:iCs/>
      <w:color w:val="2F5496" w:themeColor="accent1" w:themeShade="BF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sz w:val="20"/>
      <w:szCs w:val="20"/>
    </w:rPr>
  </w:style>
  <w:style w:type="character" w:customStyle="1" w:styleId="TitoloCarattere">
    <w:name w:val="Titolo Carattere"/>
    <w:basedOn w:val="Carpredefinitoparagrafo"/>
    <w:link w:val="Titolo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Pr>
      <w:rFonts w:ascii="Arial" w:eastAsia="Times New Roman" w:hAnsi="Arial" w:cs="Times New Roman"/>
      <w:szCs w:val="20"/>
      <w:lang w:eastAsia="it-IT"/>
    </w:rPr>
  </w:style>
  <w:style w:type="character" w:customStyle="1" w:styleId="eop">
    <w:name w:val="eop"/>
    <w:basedOn w:val="Carpredefinitoparagrafo"/>
  </w:style>
  <w:style w:type="character" w:customStyle="1" w:styleId="normaltextrun">
    <w:name w:val="normaltextrun"/>
    <w:basedOn w:val="Carpredefinitoparagrafo"/>
  </w:style>
  <w:style w:type="paragraph" w:customStyle="1" w:styleId="xmsonormal">
    <w:name w:val="x_msonormal"/>
    <w:basedOn w:val="Normale"/>
    <w:rPr>
      <w:rFonts w:ascii="Calibri" w:eastAsiaTheme="minorHAnsi" w:hAnsi="Calibri" w:cs="Calibri"/>
      <w:sz w:val="22"/>
      <w:szCs w:val="22"/>
    </w:rPr>
  </w:style>
  <w:style w:type="paragraph" w:customStyle="1" w:styleId="s3">
    <w:name w:val="s3"/>
    <w:basedOn w:val="Normale"/>
    <w:pPr>
      <w:spacing w:before="100" w:beforeAutospacing="1" w:after="100" w:afterAutospacing="1"/>
    </w:pPr>
    <w:rPr>
      <w:rFonts w:ascii="Times New Roman" w:eastAsia="MS Mincho" w:hAnsi="Times New Roman"/>
      <w:sz w:val="20"/>
    </w:rPr>
  </w:style>
  <w:style w:type="character" w:customStyle="1" w:styleId="s2">
    <w:name w:val="s2"/>
  </w:style>
  <w:style w:type="character" w:customStyle="1" w:styleId="apple-converted-space">
    <w:name w:val="apple-converted-space"/>
  </w:style>
  <w:style w:type="character" w:customStyle="1" w:styleId="Menzionenonrisolta2">
    <w:name w:val="Menzione non risolta2"/>
    <w:basedOn w:val="Carpredefinitoparagrafo"/>
    <w:uiPriority w:val="99"/>
    <w:semiHidden/>
    <w:unhideWhenUsed/>
    <w:rPr>
      <w:color w:val="605E5C"/>
      <w:shd w:val="clear" w:color="auto" w:fill="E1DFDD"/>
    </w:rPr>
  </w:style>
  <w:style w:type="paragraph" w:customStyle="1" w:styleId="elementtoproof">
    <w:name w:val="elementtoproof"/>
    <w:basedOn w:val="Normale"/>
    <w:uiPriority w:val="99"/>
    <w:semiHidden/>
    <w:rPr>
      <w:rFonts w:ascii="Aptos" w:eastAsiaTheme="minorHAnsi" w:hAnsi="Aptos" w:cs="Aptos"/>
      <w:szCs w:val="24"/>
    </w:rPr>
  </w:style>
  <w:style w:type="paragraph" w:customStyle="1" w:styleId="Revisione1">
    <w:name w:val="Revisione1"/>
    <w:hidden/>
    <w:uiPriority w:val="99"/>
    <w:semiHidden/>
    <w:rPr>
      <w:rFonts w:ascii="Arial" w:eastAsia="Times New Roman" w:hAnsi="Arial"/>
      <w:sz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F05D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4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isitvaldisole.it/it/eventi/paradice-music" TargetMode="External"/><Relationship Id="rId13" Type="http://schemas.openxmlformats.org/officeDocument/2006/relationships/hyperlink" Target="https://www.visittrentino.info/it/guida/da-vedere/grande-guerra/forte-strino_md_2600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s://www.trentinofilmcommission.it/it/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ontedilegnotonale.com/it/ponte-di-legno-tonale-sci/sci-notturno-trentino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visittrentino.info/it/esperienze/vermiglio-cosa-vedere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ski.it/it/attivita/sciare-in-notturna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www.visitvaldisole.it/it/esperienze/houston-qui-una-meraviglia" TargetMode="External"/><Relationship Id="rId14" Type="http://schemas.openxmlformats.org/officeDocument/2006/relationships/hyperlink" Target="https://www.visittrentino.info/it/trentino/destinazioni/ossana_md_227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A62A06EB-6E62-4922-937C-D7BED1ABEC07}">
  <ds:schemaRefs/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3</Pages>
  <Words>1056</Words>
  <Characters>6023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Ninja Example</Company>
  <LinksUpToDate>false</LinksUpToDate>
  <CharactersWithSpaces>7065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Tabarelli Laura</cp:lastModifiedBy>
  <cp:revision>28</cp:revision>
  <cp:lastPrinted>2024-12-10T10:59:00Z</cp:lastPrinted>
  <dcterms:created xsi:type="dcterms:W3CDTF">2024-12-06T15:34:00Z</dcterms:created>
  <dcterms:modified xsi:type="dcterms:W3CDTF">2025-01-21T12:21:00Z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07C0E37317E94E7B840B28C488A8D6C9_12</vt:lpwstr>
  </property>
</Properties>
</file>