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F3461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0" w:afterAutospacing="0" w:line="10" w:lineRule="atLeast"/>
        <w:ind w:left="0" w:right="0" w:firstLine="0"/>
        <w:rPr>
          <w:rFonts w:cs="Arial"/>
          <w:b/>
          <w:sz w:val="32"/>
          <w:szCs w:val="32"/>
        </w:rPr>
      </w:pPr>
      <w:bookmarkStart w:id="0" w:name="_Hlk110334934"/>
      <w:r>
        <w:rPr>
          <w:rFonts w:hint="default" w:ascii="Arial" w:cs="Arial"/>
          <w:b/>
          <w:sz w:val="32"/>
          <w:szCs w:val="32"/>
          <w:lang w:val="it-IT"/>
        </w:rPr>
        <w:t>MELAVERDE INAUGURA UNA NUOVA STAGIONE TELEVISIVA CON IL TRENTINO</w:t>
      </w:r>
    </w:p>
    <w:p w14:paraId="64594E45">
      <w:pPr>
        <w:pStyle w:val="26"/>
        <w:jc w:val="both"/>
        <w:rPr>
          <w:rFonts w:hint="default" w:ascii="Arial" w:hAnsi="Arial" w:cs="Arial"/>
          <w:b/>
          <w:bCs/>
          <w:sz w:val="24"/>
          <w:szCs w:val="24"/>
          <w:lang w:val="it-IT"/>
        </w:rPr>
      </w:pPr>
      <w:r>
        <w:rPr>
          <w:rFonts w:hint="default" w:ascii="Arial" w:hAnsi="Arial"/>
          <w:b/>
          <w:bCs/>
          <w:sz w:val="24"/>
          <w:szCs w:val="24"/>
          <w:lang w:val="it-IT"/>
        </w:rPr>
        <w:t>La produzione televisiva di Melaverde è tornata al completo in Trentino, accompagnata dai conduttori Ellen Hidding e Vincenzo Venuto per realizzare un’intera puntata fra la Val di Fassa e la Val di Fiemme e raccontarne l’offerta agrituristica, le produzioni locali ad essa collegate, le bellezze paesaggistiche e la gestione delle risorse attraverso antichi istituti come la Magnifica Comunità di Fiemme. Da vedere, domenica 30 marzo alle ore 11.50 su Canale 5.</w:t>
      </w:r>
    </w:p>
    <w:p w14:paraId="511C8F85">
      <w:pPr>
        <w:rPr>
          <w:rFonts w:cs="Arial"/>
          <w:szCs w:val="24"/>
        </w:rPr>
      </w:pPr>
    </w:p>
    <w:p w14:paraId="3443E788">
      <w:pPr>
        <w:pStyle w:val="26"/>
        <w:jc w:val="both"/>
        <w:rPr>
          <w:rFonts w:hint="default" w:ascii="Arial" w:hAnsi="Arial"/>
          <w:sz w:val="24"/>
          <w:szCs w:val="24"/>
        </w:rPr>
      </w:pPr>
      <w:r>
        <w:rPr>
          <w:rFonts w:hint="default" w:ascii="Arial" w:hAnsi="Arial"/>
          <w:sz w:val="24"/>
          <w:szCs w:val="24"/>
        </w:rPr>
        <w:t>La prima puntata di Melaverde che darà il via alla nuova stagione televisiva 2025/2026 sarà dedicata interamente agli agriturismi e in particolare a quelli di montagna.</w:t>
      </w:r>
    </w:p>
    <w:p w14:paraId="3EE37060">
      <w:pPr>
        <w:pStyle w:val="26"/>
        <w:jc w:val="both"/>
        <w:rPr>
          <w:rFonts w:hint="default" w:ascii="Arial" w:hAnsi="Arial"/>
          <w:sz w:val="24"/>
          <w:szCs w:val="24"/>
        </w:rPr>
      </w:pPr>
    </w:p>
    <w:p w14:paraId="3F307665">
      <w:pPr>
        <w:pStyle w:val="26"/>
        <w:jc w:val="both"/>
        <w:rPr>
          <w:rFonts w:hint="default" w:ascii="Arial" w:hAnsi="Arial"/>
          <w:sz w:val="24"/>
          <w:szCs w:val="24"/>
        </w:rPr>
      </w:pPr>
      <w:r>
        <w:rPr>
          <w:rFonts w:hint="default" w:ascii="Arial" w:hAnsi="Arial"/>
          <w:sz w:val="24"/>
          <w:szCs w:val="24"/>
        </w:rPr>
        <w:t>Attraverso un viaggio fra la Val di Fassa e Val di Fiemme, si intrecciano le storie di famiglie impegnate nella valorizzazione del patrimonio agricolo e zootecnico di montagna. Queste realtà offrono esperienze di ristorazione e soggiorno, diventando un punto di riferimento per chi cerca un contatto autentico con la vita rurale.</w:t>
      </w:r>
    </w:p>
    <w:p w14:paraId="2F16E21B">
      <w:pPr>
        <w:pStyle w:val="26"/>
        <w:jc w:val="both"/>
        <w:rPr>
          <w:rFonts w:hint="default" w:ascii="Arial" w:hAnsi="Arial"/>
          <w:sz w:val="24"/>
          <w:szCs w:val="24"/>
        </w:rPr>
      </w:pPr>
    </w:p>
    <w:p w14:paraId="06E1D73D">
      <w:pPr>
        <w:pStyle w:val="26"/>
        <w:jc w:val="both"/>
        <w:rPr>
          <w:rFonts w:hint="default" w:ascii="Arial" w:hAnsi="Arial"/>
          <w:sz w:val="24"/>
          <w:szCs w:val="24"/>
        </w:rPr>
      </w:pPr>
      <w:r>
        <w:rPr>
          <w:rFonts w:hint="default" w:ascii="Arial" w:hAnsi="Arial"/>
          <w:sz w:val="24"/>
          <w:szCs w:val="24"/>
        </w:rPr>
        <w:t>Il ruolo fondamentale degli agriturismi è infatti quello di preservare le produzioni agricole locali e l'allevamento di animali così come promuovere le risorse naturali del territorio. Ogni agriturismo è un piccolo mondo a sé, ma allo stesso tempo, un tassello fondamentale per la conservazione del paesaggio, delle tradizioni e della cultura del Trentino, come ha avuto modo di testimoniare Nicoletta Andreis, presidente dell'Associazione Agriturismo Trentino, intervistata nella puntata da Vincenzo Venuto.</w:t>
      </w:r>
    </w:p>
    <w:p w14:paraId="2F133743">
      <w:pPr>
        <w:pStyle w:val="26"/>
        <w:jc w:val="both"/>
        <w:rPr>
          <w:rFonts w:hint="default" w:ascii="Arial" w:hAnsi="Arial"/>
          <w:sz w:val="24"/>
          <w:szCs w:val="24"/>
        </w:rPr>
      </w:pPr>
    </w:p>
    <w:p w14:paraId="0716DD37">
      <w:pPr>
        <w:pStyle w:val="26"/>
        <w:jc w:val="both"/>
        <w:rPr>
          <w:rFonts w:hint="default" w:ascii="Arial" w:hAnsi="Arial"/>
          <w:sz w:val="24"/>
          <w:szCs w:val="24"/>
        </w:rPr>
      </w:pPr>
      <w:r>
        <w:rPr>
          <w:rFonts w:hint="default" w:ascii="Arial" w:hAnsi="Arial"/>
          <w:sz w:val="24"/>
          <w:szCs w:val="24"/>
        </w:rPr>
        <w:t>Nella puntata vengono raccontate le storie familiari e aziendali dell’Agritur Weiss a Tamion tra torte fatte in casa, filiera lattiero casearia e raccolta di erbe officinali nel bosco, quella dell’Agritur El Mas di Moena, fra formaggi erborinati, varietà animale e cucina a Km0. Quella di Maso Tito Speck a Daiano, dove paesaggio e norcineria si intrecciano in una narrazione unica e il Maso Sorte a Molina dove l’atmosfera familiare e l’accoglienza vanno di pari passo e le ricette sono quelle di un tempo, tramandate con scrupolo, come per la trasformazione dello stoccafisso in baccalà dei frati.</w:t>
      </w:r>
    </w:p>
    <w:p w14:paraId="68E33E0C">
      <w:pPr>
        <w:pStyle w:val="26"/>
        <w:jc w:val="both"/>
        <w:rPr>
          <w:rFonts w:hint="default" w:ascii="Arial" w:hAnsi="Arial"/>
          <w:sz w:val="24"/>
          <w:szCs w:val="24"/>
        </w:rPr>
      </w:pPr>
    </w:p>
    <w:p w14:paraId="49E290DC">
      <w:pPr>
        <w:pStyle w:val="26"/>
        <w:jc w:val="both"/>
        <w:rPr>
          <w:rFonts w:hint="default" w:ascii="Arial" w:hAnsi="Arial"/>
          <w:sz w:val="24"/>
          <w:szCs w:val="24"/>
        </w:rPr>
      </w:pPr>
      <w:r>
        <w:rPr>
          <w:rFonts w:hint="default" w:ascii="Arial" w:hAnsi="Arial"/>
          <w:sz w:val="24"/>
          <w:szCs w:val="24"/>
        </w:rPr>
        <w:t>E se proprio lungo il torrente Avisio, traccia di questo viaggio, l’uomo è sopravvissuto al suo passato, costruendo il suo presente e gettando le basi per il suo futuro, come citano le parole della presentatrice Ellen Hidding in apertura, lo Scario della Magnifica Comunità di Fiemme si è fatto portavoce delle radici antiche della gestione dei beni collettivi, come l’acqua, il legname e i pascoli e che continuano a essere fondamentali per la vita economica e sociale della valle.</w:t>
      </w:r>
    </w:p>
    <w:p w14:paraId="5272E40D">
      <w:pPr>
        <w:pStyle w:val="26"/>
        <w:jc w:val="both"/>
        <w:rPr>
          <w:rFonts w:hint="default" w:ascii="Arial" w:hAnsi="Arial"/>
          <w:sz w:val="24"/>
          <w:szCs w:val="24"/>
        </w:rPr>
      </w:pPr>
    </w:p>
    <w:p w14:paraId="458E66E5">
      <w:pPr>
        <w:pStyle w:val="26"/>
        <w:jc w:val="both"/>
        <w:rPr>
          <w:rFonts w:ascii="Arial" w:hAnsi="Arial" w:cs="Arial"/>
          <w:sz w:val="24"/>
          <w:szCs w:val="24"/>
        </w:rPr>
      </w:pPr>
      <w:r>
        <w:rPr>
          <w:rFonts w:hint="default" w:ascii="Arial" w:hAnsi="Arial"/>
          <w:sz w:val="24"/>
          <w:szCs w:val="24"/>
        </w:rPr>
        <w:t>La puntata, realizzata grazie alla collaborazione di Trentino Marketing con l’Azienda per il Turismo della Val di Fassa e l’Azienda per il Turismo Fiemme Cembra, è un appuntamento con la tradizione e l'ospitalità trentina e un’occasione per raccontare che il contatto con la terra e con le tradizioni non è solo una questione di turismo, ma un modo di vivere.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30E312B">
      <w:pPr>
        <w:rPr>
          <w:rFonts w:cs="Arial"/>
        </w:rPr>
      </w:pPr>
    </w:p>
    <w:p w14:paraId="5280E728">
      <w:pPr>
        <w:pStyle w:val="26"/>
        <w:rPr>
          <w:rFonts w:ascii="Arial" w:hAnsi="Arial" w:cs="Arial"/>
          <w:sz w:val="24"/>
        </w:rPr>
      </w:pPr>
    </w:p>
    <w:p w14:paraId="3630CDA4">
      <w:pPr>
        <w:pStyle w:val="26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Trento, </w:t>
      </w:r>
      <w:r>
        <w:rPr>
          <w:rFonts w:hint="default" w:ascii="Arial" w:hAnsi="Arial" w:cs="Arial"/>
          <w:sz w:val="24"/>
          <w:lang w:val="it-IT"/>
        </w:rPr>
        <w:t>28</w:t>
      </w:r>
      <w:r>
        <w:rPr>
          <w:rFonts w:ascii="Arial" w:hAnsi="Arial" w:cs="Arial"/>
          <w:sz w:val="24"/>
        </w:rPr>
        <w:t xml:space="preserve"> </w:t>
      </w:r>
      <w:r>
        <w:rPr>
          <w:rFonts w:hint="default" w:ascii="Arial" w:hAnsi="Arial" w:cs="Arial"/>
          <w:sz w:val="24"/>
          <w:lang w:val="it-IT"/>
        </w:rPr>
        <w:t>marzo</w:t>
      </w:r>
      <w:bookmarkStart w:id="1" w:name="_GoBack"/>
      <w:bookmarkEnd w:id="1"/>
      <w:r>
        <w:rPr>
          <w:rFonts w:ascii="Arial" w:hAnsi="Arial" w:cs="Arial"/>
          <w:sz w:val="24"/>
        </w:rPr>
        <w:t xml:space="preserve"> 2025 </w:t>
      </w:r>
    </w:p>
    <w:p w14:paraId="69786573"/>
    <w:bookmarkEnd w:id="0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0" w:h="16840"/>
      <w:pgMar w:top="2410" w:right="1134" w:bottom="2552" w:left="1134" w:header="851" w:footer="227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DengXian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hoGothicPro-Light">
    <w:altName w:val="Segoe Print"/>
    <w:panose1 w:val="00000000000000000000"/>
    <w:charset w:val="4D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">
    <w:altName w:val="Segoe Print"/>
    <w:panose1 w:val="00000000000000000000"/>
    <w:charset w:val="00"/>
    <w:family w:val="swiss"/>
    <w:pitch w:val="default"/>
    <w:sig w:usb0="00000000" w:usb1="00000000" w:usb2="00000000" w:usb3="00000000" w:csb0="0000000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Aptos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HelveticaNeueLT Std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9866" w:type="dxa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934"/>
      <w:gridCol w:w="4932"/>
    </w:tblGrid>
    <w:tr w14:paraId="4343C695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4934" w:type="dxa"/>
          <w:shd w:val="clear" w:color="auto" w:fill="auto"/>
        </w:tcPr>
        <w:p w14:paraId="37C7BB7E">
          <w:pPr>
            <w:pStyle w:val="17"/>
            <w:rPr>
              <w:rFonts w:ascii="Arial" w:hAnsi="Arial" w:cs="Arial"/>
              <w:b/>
              <w:bCs/>
              <w:color w:val="000000" w:themeColor="text1"/>
              <w:sz w:val="18"/>
              <w:szCs w:val="18"/>
              <w:lang w:eastAsia="it-IT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Arial" w:hAnsi="Arial" w:cs="Arial"/>
              <w:b/>
              <w:bCs/>
              <w:color w:val="000000" w:themeColor="text1"/>
              <w:sz w:val="18"/>
              <w:szCs w:val="18"/>
              <w:lang w:eastAsia="it-IT"/>
              <w14:textFill>
                <w14:solidFill>
                  <w14:schemeClr w14:val="tx1"/>
                </w14:solidFill>
              </w14:textFill>
            </w:rPr>
            <w:t>UFFICIO STAMPA</w:t>
          </w:r>
        </w:p>
        <w:p w14:paraId="0470B58E">
          <w:pPr>
            <w:pStyle w:val="17"/>
            <w:rPr>
              <w:rFonts w:ascii="Arial" w:hAnsi="Arial" w:cs="Arial"/>
              <w:color w:val="000000" w:themeColor="text1"/>
              <w:sz w:val="18"/>
              <w:szCs w:val="18"/>
              <w:lang w:eastAsia="it-IT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Arial" w:hAnsi="Arial" w:cs="Arial"/>
              <w:color w:val="000000" w:themeColor="text1"/>
              <w:sz w:val="18"/>
              <w:szCs w:val="18"/>
              <w:lang w:eastAsia="it-IT"/>
              <w14:textFill>
                <w14:solidFill>
                  <w14:schemeClr w14:val="tx1"/>
                </w14:solidFill>
              </w14:textFill>
            </w:rPr>
            <w:t>Tel. 0461 219386</w:t>
          </w:r>
        </w:p>
        <w:p w14:paraId="72F1C7D3">
          <w:pPr>
            <w:pStyle w:val="17"/>
            <w:rPr>
              <w:rFonts w:ascii="Arial" w:hAnsi="Arial" w:cs="Arial"/>
              <w:color w:val="000000" w:themeColor="text1"/>
              <w:sz w:val="18"/>
              <w:szCs w:val="18"/>
              <w:lang w:eastAsia="it-IT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Arial" w:hAnsi="Arial" w:cs="Arial"/>
              <w:color w:val="000000" w:themeColor="text1"/>
              <w:sz w:val="18"/>
              <w:szCs w:val="18"/>
              <w:lang w:eastAsia="it-IT"/>
              <w14:textFill>
                <w14:solidFill>
                  <w14:schemeClr w14:val="tx1"/>
                </w14:solidFill>
              </w14:textFill>
            </w:rPr>
            <w:t>press@trentinomarketing.org</w:t>
          </w:r>
        </w:p>
        <w:p w14:paraId="408BCF2E">
          <w:pPr>
            <w:pStyle w:val="17"/>
            <w:rPr>
              <w:rFonts w:ascii="HelveticaNeueLT Std" w:hAnsi="HelveticaNeueLT Std" w:cs="Arial"/>
              <w:sz w:val="20"/>
              <w:lang w:eastAsia="it-IT"/>
            </w:rPr>
          </w:pPr>
          <w:r>
            <w:rPr>
              <w:rFonts w:ascii="HelveticaNeueLT Std" w:hAnsi="HelveticaNeueLT Std" w:cs="Arial"/>
              <w:sz w:val="20"/>
              <w:lang w:eastAsia="it-IT"/>
            </w:rPr>
            <w:t>www.visittrentino.info</w:t>
          </w:r>
        </w:p>
      </w:tc>
      <w:tc>
        <w:tcPr>
          <w:tcW w:w="4932" w:type="dxa"/>
          <w:shd w:val="clear" w:color="auto" w:fill="auto"/>
        </w:tcPr>
        <w:p w14:paraId="4E97F658">
          <w:pPr>
            <w:pStyle w:val="17"/>
            <w:jc w:val="right"/>
            <w:rPr>
              <w:rFonts w:ascii="HelveticaNeueLT Std" w:hAnsi="HelveticaNeueLT Std" w:cs="Arial"/>
              <w:sz w:val="20"/>
              <w:lang w:eastAsia="it-IT"/>
            </w:rPr>
          </w:pPr>
          <w:r>
            <w:rPr>
              <w:rFonts w:ascii="HelveticaNeueLT Std" w:hAnsi="HelveticaNeueLT Std" w:cs="Arial"/>
              <w:color w:val="00638E"/>
              <w:sz w:val="20"/>
              <w:lang w:eastAsia="it-IT"/>
            </w:rPr>
            <w:drawing>
              <wp:inline distT="0" distB="0" distL="0" distR="0">
                <wp:extent cx="1123950" cy="421640"/>
                <wp:effectExtent l="0" t="0" r="0" b="10160"/>
                <wp:docPr id="33" name="Immagin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Immagin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158" cy="4320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6D2779E">
          <w:pPr>
            <w:pStyle w:val="17"/>
            <w:jc w:val="right"/>
            <w:rPr>
              <w:rFonts w:ascii="HelveticaNeueLT Std" w:hAnsi="HelveticaNeueLT Std" w:cs="Arial"/>
              <w:sz w:val="20"/>
              <w:lang w:eastAsia="it-IT"/>
            </w:rPr>
          </w:pPr>
        </w:p>
      </w:tc>
    </w:tr>
  </w:tbl>
  <w:p w14:paraId="1A262855">
    <w:pPr>
      <w:pStyle w:val="17"/>
    </w:pPr>
    <w:r>
      <w:rPr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-16510</wp:posOffset>
              </wp:positionH>
              <wp:positionV relativeFrom="paragraph">
                <wp:posOffset>-762635</wp:posOffset>
              </wp:positionV>
              <wp:extent cx="6096000" cy="0"/>
              <wp:effectExtent l="0" t="0" r="19050" b="19050"/>
              <wp:wrapNone/>
              <wp:docPr id="5" name="Connettore 1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60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nettore 1 5" o:spid="_x0000_s1026" o:spt="20" style="position:absolute;left:0pt;margin-left:-1.3pt;margin-top:-60.05pt;height:0pt;width:480pt;z-index:251659264;mso-width-relative:page;mso-height-relative:page;" filled="f" stroked="t" coordsize="21600,21600" o:gfxdata="UEsDBAoAAAAAAIdO4kAAAAAAAAAAAAAAAAAEAAAAZHJzL1BLAwQUAAAACACHTuJAtJZ4jtYAAAAM&#10;AQAADwAAAGRycy9kb3ducmV2LnhtbE2PwU7DMAyG70i8Q2QkLtOWtIKxlabThMSdlYlz1rhNReNU&#10;TbaVt8ccEJws259+fy53sx/EBafYB9KQrRQIpCbYnjoNx/fX5QZETIasGQKhhi+MsKtub0pT2HCl&#10;A17q1AkOoVgYDS6lsZAyNg69iaswIvGuDZM3idupk3YyVw73g8yVWktveuILzoz44rD5rM9ew3bO&#10;j+GtbRcfbl/3uF+4Td0ctL6/y9QziIRz+oPhR5/VoWKnUziTjWLQsMzXTHLNcpWBYGL7+PQA4vQ7&#10;klUp/z9RfQNQSwMEFAAAAAgAh07iQHQSXL3OAQAArgMAAA4AAABkcnMvZTJvRG9jLnhtbK1TTW/b&#10;MAy9D9h/EHRf7HRo1hlxekjQXYYtwNYfwMiyLUBfINU4+fej5DTtuksP80GmKPKR74la35+cFUeN&#10;ZIJv5XJRS6G9Cp3xQysffz98upOCEvgObPC6lWdN8n7z8cN6io2+CWOwnUbBIJ6aKbZyTCk2VUVq&#10;1A5oEaL2fNgHdJB4i0PVIUyM7mx1U9eragrYRQxKE7F3Nx/KCyK+BzD0vVF6F9ST0z7NqKgtJKZE&#10;o4kkN6Xbvtcq/ex70knYVjLTVFYuwvYhr9VmDc2AEEejLi3Ae1p4w8mB8Vz0CrWDBOIJzT9QzigM&#10;FPq0UMFVM5GiCLNY1m+0+TVC1IULS03xKjr9P1j147hHYbpW3krhwfGFb4P3OqWAWizFbVZoitRw&#10;4Nbv8bKjuMdM99Sjy38mIk5F1fNVVX1KQrFzVX9d1TULrp7PqpfEiJS+6eBENlppjc+EoYHjd0pc&#10;jEOfQ7Lbhwdjbbk068XUys/LL9y4Ah7EngeATReZDPlBCrADT7hKWBApWNPl7IxDOBy2FsUR8lyU&#10;LxPlan+F5dI7oHGOK0fzxDiT+BFY41p59zrbegbJcs0CZesQunPRrfj5GkuZy8jlOXm9L9kvz2zz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LSWeI7WAAAADAEAAA8AAAAAAAAAAQAgAAAAIgAAAGRy&#10;cy9kb3ducmV2LnhtbFBLAQIUABQAAAAIAIdO4kB0Ely9zgEAAK4DAAAOAAAAAAAAAAEAIAAAACUB&#10;AABkcnMvZTJvRG9jLnhtbFBLBQYAAAAABgAGAFkBAABlBQAAAAA=&#10;">
              <v:fill on="f" focussize="0,0"/>
              <v:stroke weight="0.25pt" color="#000000 [3213]" miterlimit="8" joinstyle="miter"/>
              <v:imagedata o:title=""/>
              <o:lock v:ext="edit" aspectratio="f"/>
            </v:line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0C307">
    <w:pPr>
      <w:pStyle w:val="1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C0FD8">
    <w:pPr>
      <w:pStyle w:val="1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404B3">
    <w:pPr>
      <w:pStyle w:val="18"/>
    </w:pPr>
    <w:r>
      <w:rPr>
        <w:lang w:eastAsia="it-IT"/>
      </w:rPr>
      <w:drawing>
        <wp:inline distT="0" distB="0" distL="0" distR="0">
          <wp:extent cx="1548765" cy="509905"/>
          <wp:effectExtent l="19050" t="0" r="0" b="0"/>
          <wp:docPr id="31" name="Immagine 1" descr="T:\Benedetti Marco\Pubblica\Modelli cs\trentino_logo_multicolou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magine 1" descr="T:\Benedetti Marco\Pubblica\Modelli cs\trentino_logo_multicolou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9361" cy="51040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8603B">
    <w:pPr>
      <w:pStyle w:val="1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674F0">
    <w:pPr>
      <w:pStyle w:val="1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0"/>
  <w:bordersDoNotSurroundFooter w:val="0"/>
  <w:documentProtection w:enforcement="0"/>
  <w:defaultTabStop w:val="708"/>
  <w:hyphenationZone w:val="283"/>
  <w:drawingGridHorizontalSpacing w:val="1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2FF"/>
    <w:rsid w:val="00000E4D"/>
    <w:rsid w:val="0000634C"/>
    <w:rsid w:val="00037A37"/>
    <w:rsid w:val="00061B3C"/>
    <w:rsid w:val="000708AA"/>
    <w:rsid w:val="00092B77"/>
    <w:rsid w:val="000970D5"/>
    <w:rsid w:val="000A692D"/>
    <w:rsid w:val="000A74CA"/>
    <w:rsid w:val="000B179A"/>
    <w:rsid w:val="000C4F2A"/>
    <w:rsid w:val="000D27B1"/>
    <w:rsid w:val="000D59D2"/>
    <w:rsid w:val="000D62FB"/>
    <w:rsid w:val="000D6FA2"/>
    <w:rsid w:val="000E61A3"/>
    <w:rsid w:val="000F2041"/>
    <w:rsid w:val="000F4EB2"/>
    <w:rsid w:val="000F5223"/>
    <w:rsid w:val="000F5B39"/>
    <w:rsid w:val="000F631A"/>
    <w:rsid w:val="00106C69"/>
    <w:rsid w:val="001123DA"/>
    <w:rsid w:val="001205F9"/>
    <w:rsid w:val="00122F05"/>
    <w:rsid w:val="00144F7C"/>
    <w:rsid w:val="00155FD3"/>
    <w:rsid w:val="001669D7"/>
    <w:rsid w:val="00171219"/>
    <w:rsid w:val="00171F13"/>
    <w:rsid w:val="0017415D"/>
    <w:rsid w:val="00180148"/>
    <w:rsid w:val="00185948"/>
    <w:rsid w:val="001908DC"/>
    <w:rsid w:val="001A5F8A"/>
    <w:rsid w:val="001B7EC4"/>
    <w:rsid w:val="001C253C"/>
    <w:rsid w:val="001C5D85"/>
    <w:rsid w:val="001C6CA0"/>
    <w:rsid w:val="001C7BE6"/>
    <w:rsid w:val="001E20F6"/>
    <w:rsid w:val="001E6AE9"/>
    <w:rsid w:val="001F1B66"/>
    <w:rsid w:val="001F2F71"/>
    <w:rsid w:val="001F7C2E"/>
    <w:rsid w:val="00201BB9"/>
    <w:rsid w:val="00201FC3"/>
    <w:rsid w:val="00213E5F"/>
    <w:rsid w:val="00217EFF"/>
    <w:rsid w:val="0022549E"/>
    <w:rsid w:val="00252C6C"/>
    <w:rsid w:val="0025727E"/>
    <w:rsid w:val="002638FF"/>
    <w:rsid w:val="00267BA6"/>
    <w:rsid w:val="0027590E"/>
    <w:rsid w:val="00287487"/>
    <w:rsid w:val="00287CBE"/>
    <w:rsid w:val="002933F5"/>
    <w:rsid w:val="00297BD2"/>
    <w:rsid w:val="002A63BC"/>
    <w:rsid w:val="002B2DF2"/>
    <w:rsid w:val="002D09B0"/>
    <w:rsid w:val="002D53AB"/>
    <w:rsid w:val="002E3E4A"/>
    <w:rsid w:val="003014AC"/>
    <w:rsid w:val="003018AC"/>
    <w:rsid w:val="00313B43"/>
    <w:rsid w:val="00320280"/>
    <w:rsid w:val="003366B6"/>
    <w:rsid w:val="00342BBD"/>
    <w:rsid w:val="003476B0"/>
    <w:rsid w:val="0035646C"/>
    <w:rsid w:val="003661B4"/>
    <w:rsid w:val="00381AD6"/>
    <w:rsid w:val="00382BB2"/>
    <w:rsid w:val="003856DF"/>
    <w:rsid w:val="003C52A3"/>
    <w:rsid w:val="003C5623"/>
    <w:rsid w:val="003C6629"/>
    <w:rsid w:val="003E0E81"/>
    <w:rsid w:val="003F3739"/>
    <w:rsid w:val="003F6158"/>
    <w:rsid w:val="003F6FC5"/>
    <w:rsid w:val="0041263B"/>
    <w:rsid w:val="00414B4A"/>
    <w:rsid w:val="004348F1"/>
    <w:rsid w:val="0043702B"/>
    <w:rsid w:val="0044497F"/>
    <w:rsid w:val="00446DF7"/>
    <w:rsid w:val="00466332"/>
    <w:rsid w:val="004809A6"/>
    <w:rsid w:val="004A4134"/>
    <w:rsid w:val="004B1401"/>
    <w:rsid w:val="004B3FDD"/>
    <w:rsid w:val="004C3781"/>
    <w:rsid w:val="004C4378"/>
    <w:rsid w:val="004E783A"/>
    <w:rsid w:val="004E7FDE"/>
    <w:rsid w:val="004F3E61"/>
    <w:rsid w:val="00506122"/>
    <w:rsid w:val="00534CE9"/>
    <w:rsid w:val="00536ED9"/>
    <w:rsid w:val="0054030A"/>
    <w:rsid w:val="00540F62"/>
    <w:rsid w:val="00542CDA"/>
    <w:rsid w:val="00555C41"/>
    <w:rsid w:val="00564CED"/>
    <w:rsid w:val="00566508"/>
    <w:rsid w:val="00576704"/>
    <w:rsid w:val="0057740B"/>
    <w:rsid w:val="00577656"/>
    <w:rsid w:val="00577A8A"/>
    <w:rsid w:val="0058193E"/>
    <w:rsid w:val="005848A9"/>
    <w:rsid w:val="005A0D15"/>
    <w:rsid w:val="005A45E9"/>
    <w:rsid w:val="005B455E"/>
    <w:rsid w:val="005B6F5D"/>
    <w:rsid w:val="005D01A2"/>
    <w:rsid w:val="005D5890"/>
    <w:rsid w:val="005E67A5"/>
    <w:rsid w:val="006014B1"/>
    <w:rsid w:val="006044E5"/>
    <w:rsid w:val="00622E1C"/>
    <w:rsid w:val="006256D8"/>
    <w:rsid w:val="00626AFB"/>
    <w:rsid w:val="006374B2"/>
    <w:rsid w:val="00641A0C"/>
    <w:rsid w:val="00645103"/>
    <w:rsid w:val="006469B6"/>
    <w:rsid w:val="006579CC"/>
    <w:rsid w:val="00663B3C"/>
    <w:rsid w:val="00675B85"/>
    <w:rsid w:val="00686F38"/>
    <w:rsid w:val="00695487"/>
    <w:rsid w:val="006A789F"/>
    <w:rsid w:val="006B3D66"/>
    <w:rsid w:val="006B709F"/>
    <w:rsid w:val="006F721C"/>
    <w:rsid w:val="00705056"/>
    <w:rsid w:val="00717251"/>
    <w:rsid w:val="00724E05"/>
    <w:rsid w:val="007312A0"/>
    <w:rsid w:val="0074295B"/>
    <w:rsid w:val="00743568"/>
    <w:rsid w:val="0074772B"/>
    <w:rsid w:val="0075635D"/>
    <w:rsid w:val="00762FDA"/>
    <w:rsid w:val="007701DF"/>
    <w:rsid w:val="0077380C"/>
    <w:rsid w:val="00780633"/>
    <w:rsid w:val="00797087"/>
    <w:rsid w:val="007A1D10"/>
    <w:rsid w:val="007B0451"/>
    <w:rsid w:val="007B67F0"/>
    <w:rsid w:val="007C19C1"/>
    <w:rsid w:val="007C4AD3"/>
    <w:rsid w:val="007C5F56"/>
    <w:rsid w:val="007D257A"/>
    <w:rsid w:val="007D4434"/>
    <w:rsid w:val="007E5534"/>
    <w:rsid w:val="007E7BB7"/>
    <w:rsid w:val="007F5D11"/>
    <w:rsid w:val="00813CDA"/>
    <w:rsid w:val="00822726"/>
    <w:rsid w:val="008264FC"/>
    <w:rsid w:val="0082667B"/>
    <w:rsid w:val="008412BF"/>
    <w:rsid w:val="00841DB7"/>
    <w:rsid w:val="0084424F"/>
    <w:rsid w:val="008472FB"/>
    <w:rsid w:val="00855886"/>
    <w:rsid w:val="008569B8"/>
    <w:rsid w:val="00857707"/>
    <w:rsid w:val="00893F77"/>
    <w:rsid w:val="008A05CC"/>
    <w:rsid w:val="008A2827"/>
    <w:rsid w:val="008A2A48"/>
    <w:rsid w:val="008B4E3D"/>
    <w:rsid w:val="008D2706"/>
    <w:rsid w:val="008D36FB"/>
    <w:rsid w:val="008D6265"/>
    <w:rsid w:val="008D6A16"/>
    <w:rsid w:val="008F1650"/>
    <w:rsid w:val="008F373C"/>
    <w:rsid w:val="00914EDA"/>
    <w:rsid w:val="00926AA9"/>
    <w:rsid w:val="00930C28"/>
    <w:rsid w:val="00933F24"/>
    <w:rsid w:val="00950E9B"/>
    <w:rsid w:val="009605AB"/>
    <w:rsid w:val="009804CE"/>
    <w:rsid w:val="0098381E"/>
    <w:rsid w:val="00984E9E"/>
    <w:rsid w:val="00991C6B"/>
    <w:rsid w:val="00992575"/>
    <w:rsid w:val="00994407"/>
    <w:rsid w:val="0099448B"/>
    <w:rsid w:val="009A1FFC"/>
    <w:rsid w:val="009A242D"/>
    <w:rsid w:val="009A45B5"/>
    <w:rsid w:val="009C1842"/>
    <w:rsid w:val="009C186B"/>
    <w:rsid w:val="009C72FF"/>
    <w:rsid w:val="009E22AE"/>
    <w:rsid w:val="009F20BF"/>
    <w:rsid w:val="009F4BC7"/>
    <w:rsid w:val="00A012B7"/>
    <w:rsid w:val="00A072F3"/>
    <w:rsid w:val="00A10A23"/>
    <w:rsid w:val="00A10CD7"/>
    <w:rsid w:val="00A1234D"/>
    <w:rsid w:val="00A141FC"/>
    <w:rsid w:val="00A16396"/>
    <w:rsid w:val="00A23E3A"/>
    <w:rsid w:val="00A27923"/>
    <w:rsid w:val="00A74FF4"/>
    <w:rsid w:val="00A817CB"/>
    <w:rsid w:val="00A928AD"/>
    <w:rsid w:val="00AA6983"/>
    <w:rsid w:val="00AB264A"/>
    <w:rsid w:val="00AB2CF9"/>
    <w:rsid w:val="00AB51FE"/>
    <w:rsid w:val="00AD384A"/>
    <w:rsid w:val="00AD4516"/>
    <w:rsid w:val="00AD7B02"/>
    <w:rsid w:val="00AE1429"/>
    <w:rsid w:val="00AF41CE"/>
    <w:rsid w:val="00AF63F4"/>
    <w:rsid w:val="00B06C89"/>
    <w:rsid w:val="00B10525"/>
    <w:rsid w:val="00B30F46"/>
    <w:rsid w:val="00B43249"/>
    <w:rsid w:val="00B43BE8"/>
    <w:rsid w:val="00B61314"/>
    <w:rsid w:val="00B72AF5"/>
    <w:rsid w:val="00B831BD"/>
    <w:rsid w:val="00B913F4"/>
    <w:rsid w:val="00B95685"/>
    <w:rsid w:val="00B96D16"/>
    <w:rsid w:val="00BB0BF2"/>
    <w:rsid w:val="00BB19C5"/>
    <w:rsid w:val="00BB26B6"/>
    <w:rsid w:val="00BB3E2C"/>
    <w:rsid w:val="00BC6855"/>
    <w:rsid w:val="00BC77FB"/>
    <w:rsid w:val="00BD232E"/>
    <w:rsid w:val="00BD4144"/>
    <w:rsid w:val="00BF25FA"/>
    <w:rsid w:val="00C02761"/>
    <w:rsid w:val="00C05039"/>
    <w:rsid w:val="00C21374"/>
    <w:rsid w:val="00C34EDF"/>
    <w:rsid w:val="00C40386"/>
    <w:rsid w:val="00C655C5"/>
    <w:rsid w:val="00C87C95"/>
    <w:rsid w:val="00C96291"/>
    <w:rsid w:val="00C96B4C"/>
    <w:rsid w:val="00CA185E"/>
    <w:rsid w:val="00CA3665"/>
    <w:rsid w:val="00CB56F5"/>
    <w:rsid w:val="00CB598E"/>
    <w:rsid w:val="00CC4CB6"/>
    <w:rsid w:val="00CC5395"/>
    <w:rsid w:val="00CD02B5"/>
    <w:rsid w:val="00CD669A"/>
    <w:rsid w:val="00CE0BA9"/>
    <w:rsid w:val="00CE3399"/>
    <w:rsid w:val="00CE3CDF"/>
    <w:rsid w:val="00CE63D2"/>
    <w:rsid w:val="00CF2B0E"/>
    <w:rsid w:val="00CF5EA8"/>
    <w:rsid w:val="00D01F14"/>
    <w:rsid w:val="00D05EBE"/>
    <w:rsid w:val="00D22D1A"/>
    <w:rsid w:val="00D25084"/>
    <w:rsid w:val="00D3146E"/>
    <w:rsid w:val="00D3353A"/>
    <w:rsid w:val="00D35905"/>
    <w:rsid w:val="00D447FE"/>
    <w:rsid w:val="00D46902"/>
    <w:rsid w:val="00D512FD"/>
    <w:rsid w:val="00D6595A"/>
    <w:rsid w:val="00D72EB1"/>
    <w:rsid w:val="00D73EC1"/>
    <w:rsid w:val="00D76789"/>
    <w:rsid w:val="00D8076A"/>
    <w:rsid w:val="00D82B37"/>
    <w:rsid w:val="00D914DC"/>
    <w:rsid w:val="00DA7633"/>
    <w:rsid w:val="00DB549B"/>
    <w:rsid w:val="00DB75D4"/>
    <w:rsid w:val="00DC16F1"/>
    <w:rsid w:val="00DC77A8"/>
    <w:rsid w:val="00DD4177"/>
    <w:rsid w:val="00DD7962"/>
    <w:rsid w:val="00DE2B7D"/>
    <w:rsid w:val="00E051C6"/>
    <w:rsid w:val="00E10F73"/>
    <w:rsid w:val="00E118A1"/>
    <w:rsid w:val="00E1624C"/>
    <w:rsid w:val="00E22098"/>
    <w:rsid w:val="00E27C08"/>
    <w:rsid w:val="00E317C9"/>
    <w:rsid w:val="00E3636B"/>
    <w:rsid w:val="00E37065"/>
    <w:rsid w:val="00E3745E"/>
    <w:rsid w:val="00E401FB"/>
    <w:rsid w:val="00E44A3F"/>
    <w:rsid w:val="00E467CE"/>
    <w:rsid w:val="00E51299"/>
    <w:rsid w:val="00E81F6C"/>
    <w:rsid w:val="00E90796"/>
    <w:rsid w:val="00E90D39"/>
    <w:rsid w:val="00E90F86"/>
    <w:rsid w:val="00E97652"/>
    <w:rsid w:val="00EB049B"/>
    <w:rsid w:val="00EC6057"/>
    <w:rsid w:val="00ED3666"/>
    <w:rsid w:val="00ED5B40"/>
    <w:rsid w:val="00EE50D2"/>
    <w:rsid w:val="00F02F5D"/>
    <w:rsid w:val="00F11D22"/>
    <w:rsid w:val="00F15EDF"/>
    <w:rsid w:val="00F16462"/>
    <w:rsid w:val="00F2020D"/>
    <w:rsid w:val="00F207FB"/>
    <w:rsid w:val="00F2597E"/>
    <w:rsid w:val="00F31E18"/>
    <w:rsid w:val="00F379B5"/>
    <w:rsid w:val="00F4212D"/>
    <w:rsid w:val="00F439D8"/>
    <w:rsid w:val="00F459C5"/>
    <w:rsid w:val="00F50532"/>
    <w:rsid w:val="00F53ABB"/>
    <w:rsid w:val="00F6083F"/>
    <w:rsid w:val="00F66A83"/>
    <w:rsid w:val="00F7101A"/>
    <w:rsid w:val="00F82CD8"/>
    <w:rsid w:val="00F86B94"/>
    <w:rsid w:val="00FA074C"/>
    <w:rsid w:val="00FA602D"/>
    <w:rsid w:val="00FD41C8"/>
    <w:rsid w:val="00FD610A"/>
    <w:rsid w:val="00FD7EF1"/>
    <w:rsid w:val="00FF449B"/>
    <w:rsid w:val="0DB7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Times New Roman" w:cs="Times New Roman"/>
      <w:sz w:val="24"/>
      <w:szCs w:val="20"/>
      <w:lang w:val="it-IT" w:eastAsia="it-IT" w:bidi="ar-SA"/>
    </w:rPr>
  </w:style>
  <w:style w:type="paragraph" w:styleId="2">
    <w:name w:val="heading 1"/>
    <w:basedOn w:val="1"/>
    <w:link w:val="33"/>
    <w:qFormat/>
    <w:uiPriority w:val="9"/>
    <w:pPr>
      <w:spacing w:before="100" w:beforeAutospacing="1" w:after="100" w:afterAutospacing="1"/>
      <w:outlineLvl w:val="0"/>
    </w:pPr>
    <w:rPr>
      <w:rFonts w:ascii="Times New Roman" w:hAnsi="Times New Roman" w:eastAsiaTheme="minorHAnsi"/>
      <w:b/>
      <w:bCs/>
      <w:color w:val="000000"/>
      <w:kern w:val="36"/>
      <w:sz w:val="48"/>
      <w:szCs w:val="48"/>
    </w:rPr>
  </w:style>
  <w:style w:type="paragraph" w:styleId="3">
    <w:name w:val="heading 2"/>
    <w:basedOn w:val="1"/>
    <w:next w:val="1"/>
    <w:link w:val="40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paragraph" w:styleId="4">
    <w:name w:val="heading 3"/>
    <w:basedOn w:val="1"/>
    <w:next w:val="1"/>
    <w:link w:val="41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03864" w:themeColor="accent1" w:themeShade="80"/>
      <w:szCs w:val="24"/>
    </w:rPr>
  </w:style>
  <w:style w:type="paragraph" w:styleId="5">
    <w:name w:val="heading 4"/>
    <w:basedOn w:val="1"/>
    <w:next w:val="1"/>
    <w:link w:val="42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43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F5597" w:themeColor="accent1" w:themeShade="BF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link w:val="28"/>
    <w:semiHidden/>
    <w:unhideWhenUsed/>
    <w:uiPriority w:val="99"/>
    <w:rPr>
      <w:rFonts w:ascii="Tahoma" w:hAnsi="Tahoma" w:cs="Tahoma"/>
      <w:sz w:val="16"/>
      <w:szCs w:val="16"/>
    </w:rPr>
  </w:style>
  <w:style w:type="paragraph" w:styleId="10">
    <w:name w:val="Body Text"/>
    <w:basedOn w:val="1"/>
    <w:link w:val="36"/>
    <w:semiHidden/>
    <w:unhideWhenUsed/>
    <w:uiPriority w:val="99"/>
    <w:pPr>
      <w:spacing w:after="120"/>
    </w:pPr>
  </w:style>
  <w:style w:type="paragraph" w:styleId="11">
    <w:name w:val="Body Text 2"/>
    <w:basedOn w:val="1"/>
    <w:link w:val="30"/>
    <w:uiPriority w:val="99"/>
    <w:pPr>
      <w:spacing w:line="360" w:lineRule="atLeast"/>
      <w:jc w:val="both"/>
    </w:pPr>
    <w:rPr>
      <w:rFonts w:ascii="Univers" w:hAnsi="Univers" w:cs="Univers"/>
      <w:szCs w:val="24"/>
    </w:rPr>
  </w:style>
  <w:style w:type="paragraph" w:styleId="12">
    <w:name w:val="Body Text Indent"/>
    <w:basedOn w:val="1"/>
    <w:link w:val="46"/>
    <w:semiHidden/>
    <w:unhideWhenUsed/>
    <w:uiPriority w:val="99"/>
    <w:pPr>
      <w:spacing w:after="120"/>
      <w:ind w:left="283"/>
    </w:pPr>
  </w:style>
  <w:style w:type="character" w:styleId="13">
    <w:name w:val="annotation reference"/>
    <w:basedOn w:val="7"/>
    <w:semiHidden/>
    <w:unhideWhenUsed/>
    <w:uiPriority w:val="99"/>
    <w:rPr>
      <w:sz w:val="16"/>
      <w:szCs w:val="16"/>
    </w:rPr>
  </w:style>
  <w:style w:type="paragraph" w:styleId="14">
    <w:name w:val="annotation text"/>
    <w:basedOn w:val="1"/>
    <w:link w:val="44"/>
    <w:semiHidden/>
    <w:unhideWhenUsed/>
    <w:uiPriority w:val="99"/>
    <w:pPr>
      <w:spacing w:after="160"/>
    </w:pPr>
    <w:rPr>
      <w:rFonts w:asciiTheme="minorHAnsi" w:hAnsiTheme="minorHAnsi" w:eastAsiaTheme="minorHAnsi" w:cstheme="minorBidi"/>
      <w:sz w:val="20"/>
      <w:lang w:eastAsia="en-US"/>
    </w:rPr>
  </w:style>
  <w:style w:type="character" w:styleId="15">
    <w:name w:val="Emphasis"/>
    <w:basedOn w:val="7"/>
    <w:qFormat/>
    <w:uiPriority w:val="20"/>
    <w:rPr>
      <w:i/>
      <w:iCs/>
    </w:rPr>
  </w:style>
  <w:style w:type="character" w:styleId="16">
    <w:name w:val="FollowedHyperlink"/>
    <w:basedOn w:val="7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7">
    <w:name w:val="footer"/>
    <w:basedOn w:val="1"/>
    <w:link w:val="25"/>
    <w:unhideWhenUsed/>
    <w:uiPriority w:val="0"/>
    <w:pPr>
      <w:tabs>
        <w:tab w:val="center" w:pos="4819"/>
        <w:tab w:val="right" w:pos="9638"/>
      </w:tabs>
    </w:pPr>
    <w:rPr>
      <w:rFonts w:asciiTheme="minorHAnsi" w:hAnsiTheme="minorHAnsi" w:eastAsiaTheme="minorHAnsi" w:cstheme="minorBidi"/>
      <w:szCs w:val="24"/>
      <w:lang w:eastAsia="en-US"/>
    </w:rPr>
  </w:style>
  <w:style w:type="paragraph" w:styleId="18">
    <w:name w:val="header"/>
    <w:basedOn w:val="1"/>
    <w:link w:val="24"/>
    <w:unhideWhenUsed/>
    <w:uiPriority w:val="0"/>
    <w:pPr>
      <w:tabs>
        <w:tab w:val="center" w:pos="4819"/>
        <w:tab w:val="right" w:pos="9638"/>
      </w:tabs>
    </w:pPr>
    <w:rPr>
      <w:rFonts w:asciiTheme="minorHAnsi" w:hAnsiTheme="minorHAnsi" w:eastAsiaTheme="minorHAnsi" w:cstheme="minorBidi"/>
      <w:szCs w:val="24"/>
      <w:lang w:eastAsia="en-US"/>
    </w:rPr>
  </w:style>
  <w:style w:type="character" w:styleId="19">
    <w:name w:val="Hyperlink"/>
    <w:basedOn w:val="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20">
    <w:name w:val="Normal (Web)"/>
    <w:basedOn w:val="1"/>
    <w:unhideWhenUsed/>
    <w:uiPriority w:val="99"/>
    <w:pPr>
      <w:spacing w:before="100" w:beforeAutospacing="1" w:after="100" w:afterAutospacing="1"/>
    </w:pPr>
    <w:rPr>
      <w:rFonts w:ascii="Times New Roman" w:hAnsi="Times New Roman" w:eastAsiaTheme="minorHAnsi"/>
      <w:color w:val="000000"/>
      <w:szCs w:val="24"/>
    </w:rPr>
  </w:style>
  <w:style w:type="character" w:styleId="21">
    <w:name w:val="Strong"/>
    <w:basedOn w:val="7"/>
    <w:qFormat/>
    <w:uiPriority w:val="22"/>
    <w:rPr>
      <w:b/>
      <w:bCs/>
    </w:rPr>
  </w:style>
  <w:style w:type="paragraph" w:styleId="22">
    <w:name w:val="Subtitle"/>
    <w:basedOn w:val="1"/>
    <w:next w:val="1"/>
    <w:link w:val="56"/>
    <w:qFormat/>
    <w:uiPriority w:val="0"/>
    <w:p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23">
    <w:name w:val="Title"/>
    <w:basedOn w:val="1"/>
    <w:next w:val="1"/>
    <w:link w:val="45"/>
    <w:qFormat/>
    <w:uiPriority w:val="1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customStyle="1" w:styleId="24">
    <w:name w:val="Intestazione Carattere"/>
    <w:basedOn w:val="7"/>
    <w:link w:val="18"/>
    <w:uiPriority w:val="0"/>
  </w:style>
  <w:style w:type="character" w:customStyle="1" w:styleId="25">
    <w:name w:val="Piè di pagina Carattere"/>
    <w:basedOn w:val="7"/>
    <w:link w:val="17"/>
    <w:uiPriority w:val="0"/>
  </w:style>
  <w:style w:type="paragraph" w:styleId="26">
    <w:name w:val="No Spacing"/>
    <w:link w:val="55"/>
    <w:qFormat/>
    <w:uiPriority w:val="1"/>
    <w:rPr>
      <w:rFonts w:ascii="Times New Roman" w:hAnsi="Times New Roman" w:eastAsia="Times New Roman" w:cs="Times New Roman"/>
      <w:sz w:val="20"/>
      <w:szCs w:val="20"/>
      <w:lang w:val="it-IT" w:eastAsia="it-IT" w:bidi="ar-SA"/>
    </w:rPr>
  </w:style>
  <w:style w:type="character" w:customStyle="1" w:styleId="27">
    <w:name w:val="Testo Soho L 10"/>
    <w:uiPriority w:val="0"/>
    <w:rPr>
      <w:rFonts w:ascii="SohoGothicPro-Light" w:hAnsi="SohoGothicPro-Light"/>
      <w:color w:val="000000"/>
      <w:spacing w:val="-2"/>
      <w:sz w:val="16"/>
      <w:szCs w:val="16"/>
    </w:rPr>
  </w:style>
  <w:style w:type="character" w:customStyle="1" w:styleId="28">
    <w:name w:val="Testo fumetto Carattere"/>
    <w:basedOn w:val="7"/>
    <w:link w:val="9"/>
    <w:semiHidden/>
    <w:uiPriority w:val="99"/>
    <w:rPr>
      <w:rFonts w:ascii="Tahoma" w:hAnsi="Tahoma" w:eastAsia="Times New Roman" w:cs="Tahoma"/>
      <w:sz w:val="16"/>
      <w:szCs w:val="16"/>
      <w:lang w:eastAsia="it-IT"/>
    </w:rPr>
  </w:style>
  <w:style w:type="paragraph" w:customStyle="1" w:styleId="29">
    <w:name w:val="Corpo del testo 21"/>
    <w:basedOn w:val="1"/>
    <w:uiPriority w:val="99"/>
    <w:pPr>
      <w:suppressAutoHyphens/>
      <w:spacing w:line="360" w:lineRule="atLeast"/>
      <w:jc w:val="both"/>
    </w:pPr>
    <w:rPr>
      <w:rFonts w:ascii="Univers" w:hAnsi="Univers" w:cs="Univers"/>
      <w:szCs w:val="24"/>
      <w:lang w:eastAsia="ar-SA"/>
    </w:rPr>
  </w:style>
  <w:style w:type="character" w:customStyle="1" w:styleId="30">
    <w:name w:val="Corpo del testo 2 Carattere"/>
    <w:basedOn w:val="7"/>
    <w:link w:val="11"/>
    <w:uiPriority w:val="99"/>
    <w:rPr>
      <w:rFonts w:ascii="Univers" w:hAnsi="Univers" w:eastAsia="Times New Roman" w:cs="Univers"/>
      <w:lang w:eastAsia="it-IT"/>
    </w:rPr>
  </w:style>
  <w:style w:type="paragraph" w:customStyle="1" w:styleId="31">
    <w:name w:val="Normale (Web)1"/>
    <w:basedOn w:val="1"/>
    <w:uiPriority w:val="0"/>
    <w:pPr>
      <w:widowControl w:val="0"/>
      <w:suppressAutoHyphens/>
      <w:spacing w:before="28" w:after="28" w:line="100" w:lineRule="atLeast"/>
    </w:pPr>
    <w:rPr>
      <w:kern w:val="1"/>
      <w:szCs w:val="24"/>
      <w:lang w:eastAsia="hi-IN" w:bidi="hi-IN"/>
    </w:rPr>
  </w:style>
  <w:style w:type="character" w:customStyle="1" w:styleId="32">
    <w:name w:val="field-content"/>
    <w:basedOn w:val="7"/>
    <w:uiPriority w:val="0"/>
  </w:style>
  <w:style w:type="character" w:customStyle="1" w:styleId="33">
    <w:name w:val="Titolo 1 Carattere"/>
    <w:basedOn w:val="7"/>
    <w:link w:val="2"/>
    <w:uiPriority w:val="9"/>
    <w:rPr>
      <w:rFonts w:ascii="Times New Roman" w:hAnsi="Times New Roman" w:cs="Times New Roman"/>
      <w:b/>
      <w:bCs/>
      <w:color w:val="000000"/>
      <w:kern w:val="36"/>
      <w:sz w:val="48"/>
      <w:szCs w:val="48"/>
      <w:lang w:eastAsia="it-IT"/>
    </w:rPr>
  </w:style>
  <w:style w:type="character" w:customStyle="1" w:styleId="34">
    <w:name w:val="product-fields-title-wrapper"/>
    <w:basedOn w:val="7"/>
    <w:uiPriority w:val="0"/>
  </w:style>
  <w:style w:type="paragraph" w:customStyle="1" w:styleId="35">
    <w:name w:val="Default"/>
    <w:uiPriority w:val="0"/>
    <w:pPr>
      <w:autoSpaceDE w:val="0"/>
      <w:autoSpaceDN w:val="0"/>
      <w:adjustRightInd w:val="0"/>
    </w:pPr>
    <w:rPr>
      <w:rFonts w:ascii="Century Gothic" w:hAnsi="Century Gothic" w:cs="Century Gothic" w:eastAsiaTheme="minorHAnsi"/>
      <w:color w:val="000000"/>
      <w:sz w:val="24"/>
      <w:szCs w:val="24"/>
      <w:lang w:val="it-IT" w:eastAsia="en-US" w:bidi="ar-SA"/>
    </w:rPr>
  </w:style>
  <w:style w:type="character" w:customStyle="1" w:styleId="36">
    <w:name w:val="Corpo testo Carattere"/>
    <w:basedOn w:val="7"/>
    <w:link w:val="10"/>
    <w:semiHidden/>
    <w:uiPriority w:val="99"/>
    <w:rPr>
      <w:rFonts w:ascii="Arial" w:hAnsi="Arial" w:eastAsia="Times New Roman" w:cs="Times New Roman"/>
      <w:szCs w:val="20"/>
      <w:lang w:eastAsia="it-IT"/>
    </w:rPr>
  </w:style>
  <w:style w:type="paragraph" w:styleId="37">
    <w:name w:val="List Paragraph"/>
    <w:basedOn w:val="1"/>
    <w:qFormat/>
    <w:uiPriority w:val="99"/>
    <w:pPr>
      <w:ind w:left="720"/>
    </w:pPr>
    <w:rPr>
      <w:rFonts w:ascii="Times New Roman" w:hAnsi="Times New Roman" w:eastAsia="Calibri"/>
      <w:color w:val="000000"/>
      <w:szCs w:val="24"/>
    </w:rPr>
  </w:style>
  <w:style w:type="paragraph" w:customStyle="1" w:styleId="38">
    <w:name w:val="Nessuna spaziatura1"/>
    <w:uiPriority w:val="0"/>
    <w:pPr>
      <w:suppressAutoHyphens/>
      <w:spacing w:line="100" w:lineRule="atLeast"/>
    </w:pPr>
    <w:rPr>
      <w:rFonts w:ascii="Calibri" w:hAnsi="Calibri" w:eastAsia="Calibri" w:cs="Times New Roman"/>
      <w:sz w:val="24"/>
      <w:szCs w:val="24"/>
      <w:lang w:val="it-IT" w:eastAsia="hi-IN" w:bidi="hi-IN"/>
    </w:rPr>
  </w:style>
  <w:style w:type="character" w:customStyle="1" w:styleId="39">
    <w:name w:val="Menzione non risolta1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40">
    <w:name w:val="Titolo 2 Carattere"/>
    <w:basedOn w:val="7"/>
    <w:link w:val="3"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  <w:lang w:eastAsia="it-IT"/>
    </w:rPr>
  </w:style>
  <w:style w:type="character" w:customStyle="1" w:styleId="41">
    <w:name w:val="Titolo 3 Carattere"/>
    <w:basedOn w:val="7"/>
    <w:link w:val="4"/>
    <w:semiHidden/>
    <w:uiPriority w:val="9"/>
    <w:rPr>
      <w:rFonts w:asciiTheme="majorHAnsi" w:hAnsiTheme="majorHAnsi" w:eastAsiaTheme="majorEastAsia" w:cstheme="majorBidi"/>
      <w:color w:val="203864" w:themeColor="accent1" w:themeShade="80"/>
      <w:lang w:eastAsia="it-IT"/>
    </w:rPr>
  </w:style>
  <w:style w:type="character" w:customStyle="1" w:styleId="42">
    <w:name w:val="Titolo 4 Carattere"/>
    <w:basedOn w:val="7"/>
    <w:link w:val="5"/>
    <w:semiHidden/>
    <w:uiPriority w:val="9"/>
    <w:rPr>
      <w:rFonts w:asciiTheme="majorHAnsi" w:hAnsiTheme="majorHAnsi" w:eastAsiaTheme="majorEastAsia" w:cstheme="majorBidi"/>
      <w:i/>
      <w:iCs/>
      <w:color w:val="2F5597" w:themeColor="accent1" w:themeShade="BF"/>
      <w:szCs w:val="20"/>
      <w:lang w:eastAsia="it-IT"/>
    </w:rPr>
  </w:style>
  <w:style w:type="character" w:customStyle="1" w:styleId="43">
    <w:name w:val="Titolo 5 Carattere"/>
    <w:basedOn w:val="7"/>
    <w:link w:val="6"/>
    <w:semiHidden/>
    <w:uiPriority w:val="9"/>
    <w:rPr>
      <w:rFonts w:asciiTheme="majorHAnsi" w:hAnsiTheme="majorHAnsi" w:eastAsiaTheme="majorEastAsia" w:cstheme="majorBidi"/>
      <w:color w:val="2F5597" w:themeColor="accent1" w:themeShade="BF"/>
      <w:szCs w:val="20"/>
      <w:lang w:eastAsia="it-IT"/>
    </w:rPr>
  </w:style>
  <w:style w:type="character" w:customStyle="1" w:styleId="44">
    <w:name w:val="Testo commento Carattere"/>
    <w:basedOn w:val="7"/>
    <w:link w:val="14"/>
    <w:semiHidden/>
    <w:uiPriority w:val="99"/>
    <w:rPr>
      <w:sz w:val="20"/>
      <w:szCs w:val="20"/>
    </w:rPr>
  </w:style>
  <w:style w:type="character" w:customStyle="1" w:styleId="45">
    <w:name w:val="Titolo Carattere"/>
    <w:basedOn w:val="7"/>
    <w:link w:val="2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46">
    <w:name w:val="Rientro corpo del testo Carattere"/>
    <w:basedOn w:val="7"/>
    <w:link w:val="12"/>
    <w:semiHidden/>
    <w:uiPriority w:val="99"/>
    <w:rPr>
      <w:rFonts w:ascii="Arial" w:hAnsi="Arial" w:eastAsia="Times New Roman" w:cs="Times New Roman"/>
      <w:szCs w:val="20"/>
      <w:lang w:eastAsia="it-IT"/>
    </w:rPr>
  </w:style>
  <w:style w:type="character" w:customStyle="1" w:styleId="47">
    <w:name w:val="eop"/>
    <w:basedOn w:val="7"/>
    <w:uiPriority w:val="0"/>
  </w:style>
  <w:style w:type="character" w:customStyle="1" w:styleId="48">
    <w:name w:val="normaltextrun"/>
    <w:basedOn w:val="7"/>
    <w:uiPriority w:val="0"/>
  </w:style>
  <w:style w:type="paragraph" w:customStyle="1" w:styleId="49">
    <w:name w:val="x_msonormal"/>
    <w:basedOn w:val="1"/>
    <w:uiPriority w:val="0"/>
    <w:rPr>
      <w:rFonts w:ascii="Calibri" w:hAnsi="Calibri" w:cs="Calibri" w:eastAsiaTheme="minorHAnsi"/>
      <w:sz w:val="22"/>
      <w:szCs w:val="22"/>
    </w:rPr>
  </w:style>
  <w:style w:type="paragraph" w:customStyle="1" w:styleId="50">
    <w:name w:val="s3"/>
    <w:basedOn w:val="1"/>
    <w:uiPriority w:val="0"/>
    <w:pPr>
      <w:spacing w:before="100" w:beforeAutospacing="1" w:after="100" w:afterAutospacing="1"/>
    </w:pPr>
    <w:rPr>
      <w:rFonts w:ascii="Times New Roman" w:hAnsi="Times New Roman" w:eastAsia="MS Mincho"/>
      <w:sz w:val="20"/>
    </w:rPr>
  </w:style>
  <w:style w:type="character" w:customStyle="1" w:styleId="51">
    <w:name w:val="s2"/>
    <w:uiPriority w:val="0"/>
  </w:style>
  <w:style w:type="character" w:customStyle="1" w:styleId="52">
    <w:name w:val="apple-converted-space"/>
    <w:uiPriority w:val="0"/>
  </w:style>
  <w:style w:type="character" w:customStyle="1" w:styleId="53">
    <w:name w:val="Unresolved Mention"/>
    <w:basedOn w:val="7"/>
    <w:semiHidden/>
    <w:unhideWhenUsed/>
    <w:uiPriority w:val="99"/>
    <w:rPr>
      <w:color w:val="605E5C"/>
      <w:shd w:val="clear" w:color="auto" w:fill="E1DFDD"/>
    </w:rPr>
  </w:style>
  <w:style w:type="paragraph" w:customStyle="1" w:styleId="54">
    <w:name w:val="elementtoproof"/>
    <w:basedOn w:val="1"/>
    <w:semiHidden/>
    <w:uiPriority w:val="99"/>
    <w:rPr>
      <w:rFonts w:ascii="Aptos" w:hAnsi="Aptos" w:cs="Aptos" w:eastAsiaTheme="minorHAnsi"/>
      <w:szCs w:val="24"/>
    </w:rPr>
  </w:style>
  <w:style w:type="character" w:customStyle="1" w:styleId="55">
    <w:name w:val="Nessuna spaziatura Carattere"/>
    <w:link w:val="26"/>
    <w:locked/>
    <w:uiPriority w:val="1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customStyle="1" w:styleId="56">
    <w:name w:val="Sottotitolo Carattere"/>
    <w:basedOn w:val="7"/>
    <w:link w:val="22"/>
    <w:uiPriority w:val="0"/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customStyle="1" w:styleId="57">
    <w:name w:val="paragraph"/>
    <w:basedOn w:val="1"/>
    <w:uiPriority w:val="0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2A06EB-6E62-4922-937C-D7BED1ABEC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1044</Words>
  <Characters>5954</Characters>
  <Lines>49</Lines>
  <Paragraphs>13</Paragraphs>
  <TotalTime>6</TotalTime>
  <ScaleCrop>false</ScaleCrop>
  <LinksUpToDate>false</LinksUpToDate>
  <CharactersWithSpaces>6985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2025-01-30T12:05:00Z</dcterms:created>
  <dc:creator>T S</dc:creator>
  <cp:lastModifiedBy>Gianna Zortea</cp:lastModifiedBy>
  <cp:lastPrinted>2018-03-22T13:16:00Z</cp:lastPrinted>
  <dcterms:modified xsi:type="dcterms:W3CDTF">2025-03-28T13:02:25Z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FA57E12729084F9D855AB06DB81DCD16_12</vt:lpwstr>
  </property>
</Properties>
</file>