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39714" w14:textId="301D2D2D" w:rsidR="00483819" w:rsidRPr="00483819" w:rsidRDefault="00483819" w:rsidP="00483819">
      <w:pPr>
        <w:autoSpaceDE w:val="0"/>
        <w:autoSpaceDN w:val="0"/>
        <w:adjustRightInd w:val="0"/>
        <w:jc w:val="both"/>
        <w:rPr>
          <w:rFonts w:ascii="Soho Pro Condensed" w:hAnsi="Soho Pro Condensed" w:cs="Arial"/>
          <w:b/>
          <w:bCs/>
          <w:sz w:val="26"/>
          <w:szCs w:val="26"/>
        </w:rPr>
      </w:pPr>
      <w:bookmarkStart w:id="0" w:name="_Hlk110334934"/>
      <w:r w:rsidRPr="00483819">
        <w:rPr>
          <w:rFonts w:ascii="Soho Pro Condensed" w:hAnsi="Soho Pro Condensed" w:cs="Arial"/>
          <w:b/>
          <w:bCs/>
          <w:sz w:val="26"/>
          <w:szCs w:val="26"/>
        </w:rPr>
        <w:t xml:space="preserve">Assegnati </w:t>
      </w:r>
      <w:r>
        <w:rPr>
          <w:rFonts w:ascii="Soho Pro Condensed" w:hAnsi="Soho Pro Condensed" w:cs="Arial"/>
          <w:b/>
          <w:bCs/>
          <w:sz w:val="26"/>
          <w:szCs w:val="26"/>
        </w:rPr>
        <w:t xml:space="preserve">oggi </w:t>
      </w:r>
      <w:r w:rsidRPr="00483819">
        <w:rPr>
          <w:rFonts w:ascii="Soho Pro Condensed" w:hAnsi="Soho Pro Condensed" w:cs="Arial"/>
          <w:b/>
          <w:bCs/>
          <w:sz w:val="26"/>
          <w:szCs w:val="26"/>
        </w:rPr>
        <w:t>nell’ambito del TTG Travel Experience in svolgimento a Rimini</w:t>
      </w:r>
    </w:p>
    <w:p w14:paraId="74A7C423" w14:textId="0AF02713" w:rsidR="00483819" w:rsidRPr="00483819" w:rsidRDefault="00483819" w:rsidP="00483819">
      <w:pPr>
        <w:autoSpaceDE w:val="0"/>
        <w:autoSpaceDN w:val="0"/>
        <w:adjustRightInd w:val="0"/>
        <w:jc w:val="both"/>
        <w:rPr>
          <w:rFonts w:ascii="Soho Pro Medium Condensed" w:hAnsi="Soho Pro Medium Condensed" w:cs="Arial"/>
          <w:b/>
          <w:bCs/>
          <w:sz w:val="36"/>
          <w:szCs w:val="36"/>
        </w:rPr>
      </w:pPr>
      <w:r w:rsidRPr="00483819">
        <w:rPr>
          <w:rFonts w:ascii="Soho Pro Medium Condensed" w:hAnsi="Soho Pro Medium Condensed" w:cs="Arial"/>
          <w:b/>
          <w:bCs/>
          <w:sz w:val="36"/>
          <w:szCs w:val="36"/>
        </w:rPr>
        <w:t xml:space="preserve">Oscar del turismo: </w:t>
      </w:r>
      <w:r>
        <w:rPr>
          <w:rFonts w:ascii="Soho Pro Medium Condensed" w:hAnsi="Soho Pro Medium Condensed" w:cs="Arial"/>
          <w:b/>
          <w:bCs/>
          <w:sz w:val="36"/>
          <w:szCs w:val="36"/>
        </w:rPr>
        <w:t xml:space="preserve">il </w:t>
      </w:r>
      <w:r w:rsidRPr="00483819">
        <w:rPr>
          <w:rFonts w:ascii="Soho Pro Medium Condensed" w:hAnsi="Soho Pro Medium Condensed" w:cs="Arial"/>
          <w:b/>
          <w:bCs/>
          <w:sz w:val="36"/>
          <w:szCs w:val="36"/>
        </w:rPr>
        <w:t>Trentin</w:t>
      </w:r>
      <w:r>
        <w:rPr>
          <w:rFonts w:ascii="Soho Pro Medium Condensed" w:hAnsi="Soho Pro Medium Condensed" w:cs="Arial"/>
          <w:b/>
          <w:bCs/>
          <w:sz w:val="36"/>
          <w:szCs w:val="36"/>
        </w:rPr>
        <w:t>o</w:t>
      </w:r>
      <w:r w:rsidRPr="00483819">
        <w:rPr>
          <w:rFonts w:ascii="Soho Pro Medium Condensed" w:hAnsi="Soho Pro Medium Condensed" w:cs="Arial"/>
          <w:b/>
          <w:bCs/>
          <w:sz w:val="36"/>
          <w:szCs w:val="36"/>
        </w:rPr>
        <w:t xml:space="preserve"> destinazione con la migliore offerta enogastronomica</w:t>
      </w:r>
    </w:p>
    <w:p w14:paraId="631C65CE" w14:textId="77777777" w:rsidR="00483819" w:rsidRDefault="00483819" w:rsidP="00483819">
      <w:pPr>
        <w:autoSpaceDE w:val="0"/>
        <w:autoSpaceDN w:val="0"/>
        <w:adjustRightInd w:val="0"/>
        <w:jc w:val="both"/>
        <w:rPr>
          <w:rFonts w:cs="Arial"/>
          <w:b/>
          <w:bCs/>
          <w:sz w:val="32"/>
          <w:szCs w:val="32"/>
        </w:rPr>
      </w:pPr>
    </w:p>
    <w:p w14:paraId="537A69AD" w14:textId="20445809" w:rsidR="00483819" w:rsidRPr="00483819" w:rsidRDefault="003C774E" w:rsidP="007E1066">
      <w:pPr>
        <w:autoSpaceDE w:val="0"/>
        <w:autoSpaceDN w:val="0"/>
        <w:adjustRightInd w:val="0"/>
        <w:spacing w:line="276" w:lineRule="auto"/>
        <w:jc w:val="both"/>
        <w:rPr>
          <w:rFonts w:ascii="Soho Pro Condensed" w:hAnsi="Soho Pro Condensed" w:cs="Arial"/>
          <w:b/>
          <w:bCs/>
          <w:sz w:val="26"/>
          <w:szCs w:val="26"/>
        </w:rPr>
      </w:pPr>
      <w:r>
        <w:rPr>
          <w:rFonts w:ascii="Soho Pro Condensed" w:hAnsi="Soho Pro Condensed" w:cs="Arial"/>
          <w:b/>
          <w:bCs/>
          <w:sz w:val="26"/>
          <w:szCs w:val="26"/>
        </w:rPr>
        <w:t xml:space="preserve">Il premio ha preso in considerazione </w:t>
      </w:r>
      <w:r w:rsidR="00C36C9D">
        <w:rPr>
          <w:rFonts w:ascii="Soho Pro Condensed" w:hAnsi="Soho Pro Condensed" w:cs="Arial"/>
          <w:b/>
          <w:bCs/>
          <w:sz w:val="26"/>
          <w:szCs w:val="26"/>
        </w:rPr>
        <w:t xml:space="preserve">ambiti </w:t>
      </w:r>
      <w:r>
        <w:rPr>
          <w:rFonts w:ascii="Soho Pro Condensed" w:hAnsi="Soho Pro Condensed" w:cs="Arial"/>
          <w:b/>
          <w:bCs/>
          <w:sz w:val="26"/>
          <w:szCs w:val="26"/>
        </w:rPr>
        <w:t>italian</w:t>
      </w:r>
      <w:r w:rsidR="00C36C9D">
        <w:rPr>
          <w:rFonts w:ascii="Soho Pro Condensed" w:hAnsi="Soho Pro Condensed" w:cs="Arial"/>
          <w:b/>
          <w:bCs/>
          <w:sz w:val="26"/>
          <w:szCs w:val="26"/>
        </w:rPr>
        <w:t>i</w:t>
      </w:r>
      <w:r>
        <w:rPr>
          <w:rFonts w:ascii="Soho Pro Condensed" w:hAnsi="Soho Pro Condensed" w:cs="Arial"/>
          <w:b/>
          <w:bCs/>
          <w:sz w:val="26"/>
          <w:szCs w:val="26"/>
        </w:rPr>
        <w:t xml:space="preserve"> che si fregiano della DOC</w:t>
      </w:r>
      <w:r w:rsidR="00C36C9D">
        <w:rPr>
          <w:rFonts w:ascii="Soho Pro Condensed" w:hAnsi="Soho Pro Condensed" w:cs="Arial"/>
          <w:b/>
          <w:bCs/>
          <w:sz w:val="26"/>
          <w:szCs w:val="26"/>
        </w:rPr>
        <w:t>,</w:t>
      </w:r>
      <w:r>
        <w:rPr>
          <w:rFonts w:ascii="Soho Pro Condensed" w:hAnsi="Soho Pro Condensed" w:cs="Arial"/>
          <w:b/>
          <w:bCs/>
          <w:sz w:val="26"/>
          <w:szCs w:val="26"/>
        </w:rPr>
        <w:t xml:space="preserve"> </w:t>
      </w:r>
      <w:r w:rsidR="00C36C9D">
        <w:rPr>
          <w:rFonts w:ascii="Soho Pro Condensed" w:hAnsi="Soho Pro Condensed" w:cs="Arial"/>
          <w:b/>
          <w:bCs/>
          <w:sz w:val="26"/>
          <w:szCs w:val="26"/>
        </w:rPr>
        <w:t>per</w:t>
      </w:r>
      <w:r w:rsidR="00137613">
        <w:rPr>
          <w:rFonts w:ascii="Soho Pro Condensed" w:hAnsi="Soho Pro Condensed" w:cs="Arial"/>
          <w:b/>
          <w:bCs/>
          <w:sz w:val="26"/>
          <w:szCs w:val="26"/>
        </w:rPr>
        <w:t xml:space="preserve"> il </w:t>
      </w:r>
      <w:r>
        <w:rPr>
          <w:rFonts w:ascii="Soho Pro Condensed" w:hAnsi="Soho Pro Condensed" w:cs="Arial"/>
          <w:b/>
          <w:bCs/>
          <w:sz w:val="26"/>
          <w:szCs w:val="26"/>
        </w:rPr>
        <w:t xml:space="preserve">Trentino </w:t>
      </w:r>
      <w:r w:rsidR="00137613">
        <w:rPr>
          <w:rFonts w:ascii="Soho Pro Condensed" w:hAnsi="Soho Pro Condensed" w:cs="Arial"/>
          <w:b/>
          <w:bCs/>
          <w:sz w:val="26"/>
          <w:szCs w:val="26"/>
        </w:rPr>
        <w:t xml:space="preserve">il metodo classico di montagna </w:t>
      </w:r>
      <w:r>
        <w:rPr>
          <w:rFonts w:ascii="Soho Pro Condensed" w:hAnsi="Soho Pro Condensed" w:cs="Arial"/>
          <w:b/>
          <w:bCs/>
          <w:sz w:val="26"/>
          <w:szCs w:val="26"/>
        </w:rPr>
        <w:t>Trento</w:t>
      </w:r>
      <w:r w:rsidR="00137613">
        <w:rPr>
          <w:rFonts w:ascii="Soho Pro Condensed" w:hAnsi="Soho Pro Condensed" w:cs="Arial"/>
          <w:b/>
          <w:bCs/>
          <w:sz w:val="26"/>
          <w:szCs w:val="26"/>
        </w:rPr>
        <w:t>d</w:t>
      </w:r>
      <w:r>
        <w:rPr>
          <w:rFonts w:ascii="Soho Pro Condensed" w:hAnsi="Soho Pro Condensed" w:cs="Arial"/>
          <w:b/>
          <w:bCs/>
          <w:sz w:val="26"/>
          <w:szCs w:val="26"/>
        </w:rPr>
        <w:t>oc, vero ambasciatore del territorio</w:t>
      </w:r>
    </w:p>
    <w:p w14:paraId="1A34E386" w14:textId="77777777" w:rsidR="00483819" w:rsidRPr="007E1066" w:rsidRDefault="00483819" w:rsidP="00483819">
      <w:pPr>
        <w:autoSpaceDE w:val="0"/>
        <w:autoSpaceDN w:val="0"/>
        <w:adjustRightInd w:val="0"/>
        <w:jc w:val="both"/>
        <w:rPr>
          <w:rFonts w:ascii="Roboto Light" w:hAnsi="Roboto Light" w:cs="Arial"/>
          <w:sz w:val="26"/>
          <w:szCs w:val="26"/>
        </w:rPr>
      </w:pPr>
    </w:p>
    <w:p w14:paraId="7A093EB4" w14:textId="4F662F94" w:rsidR="00483819" w:rsidRPr="007E1066" w:rsidRDefault="00483819" w:rsidP="00483819">
      <w:pPr>
        <w:autoSpaceDE w:val="0"/>
        <w:autoSpaceDN w:val="0"/>
        <w:adjustRightInd w:val="0"/>
        <w:jc w:val="both"/>
        <w:rPr>
          <w:rFonts w:ascii="Roboto Light" w:hAnsi="Roboto Light" w:cs="Arial"/>
        </w:rPr>
      </w:pPr>
      <w:r w:rsidRPr="007E1066">
        <w:rPr>
          <w:rFonts w:ascii="Roboto Light" w:hAnsi="Roboto Light" w:cs="Arial"/>
        </w:rPr>
        <w:t xml:space="preserve">Giornata di premiazioni al </w:t>
      </w:r>
      <w:r w:rsidRPr="007E1066">
        <w:rPr>
          <w:rFonts w:ascii="Roboto Light" w:hAnsi="Roboto Light" w:cs="Arial"/>
          <w:b/>
          <w:bCs/>
        </w:rPr>
        <w:t>TTG Travel Experience</w:t>
      </w:r>
      <w:r w:rsidRPr="007E1066">
        <w:rPr>
          <w:rFonts w:ascii="Roboto Light" w:hAnsi="Roboto Light" w:cs="Arial"/>
        </w:rPr>
        <w:t>,</w:t>
      </w:r>
      <w:r w:rsidRPr="007E1066">
        <w:rPr>
          <w:rFonts w:ascii="Roboto Light" w:hAnsi="Roboto Light" w:cs="Arial"/>
          <w:b/>
          <w:bCs/>
        </w:rPr>
        <w:t xml:space="preserve"> </w:t>
      </w:r>
      <w:r w:rsidRPr="007E1066">
        <w:rPr>
          <w:rFonts w:ascii="Roboto Light" w:hAnsi="Roboto Light" w:cs="Arial"/>
        </w:rPr>
        <w:t xml:space="preserve">la manifestazione italiana di riferimento per la promozione del turismo mondiale in corso di svolgimento da oggi a Rimini. Nel pomeriggio, infatti, sono stati assegnati </w:t>
      </w:r>
      <w:r w:rsidRPr="007E1066">
        <w:rPr>
          <w:rFonts w:ascii="Roboto Light" w:hAnsi="Roboto Light" w:cs="Arial"/>
          <w:b/>
          <w:bCs/>
        </w:rPr>
        <w:t>i Premi Italia Destinazione Digitale</w:t>
      </w:r>
      <w:r w:rsidRPr="007E1066">
        <w:rPr>
          <w:rFonts w:ascii="Roboto Light" w:hAnsi="Roboto Light" w:cs="Arial"/>
        </w:rPr>
        <w:t xml:space="preserve">, veri e propri Oscar del turismo promossi da The </w:t>
      </w:r>
      <w:r w:rsidR="00617430" w:rsidRPr="007E1066">
        <w:rPr>
          <w:rFonts w:ascii="Roboto Light" w:hAnsi="Roboto Light" w:cs="Arial"/>
        </w:rPr>
        <w:t>D</w:t>
      </w:r>
      <w:r w:rsidRPr="007E1066">
        <w:rPr>
          <w:rFonts w:ascii="Roboto Light" w:hAnsi="Roboto Light" w:cs="Arial"/>
        </w:rPr>
        <w:t>ata Appeal Company</w:t>
      </w:r>
      <w:r w:rsidR="00617430" w:rsidRPr="007E1066">
        <w:rPr>
          <w:rFonts w:ascii="Roboto Light" w:hAnsi="Roboto Light" w:cs="Arial"/>
        </w:rPr>
        <w:t>,</w:t>
      </w:r>
      <w:r w:rsidRPr="007E1066">
        <w:rPr>
          <w:rFonts w:ascii="Roboto Light" w:hAnsi="Roboto Light" w:cs="Arial"/>
        </w:rPr>
        <w:t xml:space="preserve"> </w:t>
      </w:r>
      <w:r w:rsidR="00617430" w:rsidRPr="007E1066">
        <w:rPr>
          <w:rFonts w:ascii="Roboto Light" w:hAnsi="Roboto Light" w:cs="Arial"/>
        </w:rPr>
        <w:t xml:space="preserve">società del Gruppo Almawave </w:t>
      </w:r>
      <w:r w:rsidRPr="007E1066">
        <w:rPr>
          <w:rFonts w:ascii="Roboto Light" w:hAnsi="Roboto Light" w:cs="Arial"/>
        </w:rPr>
        <w:t xml:space="preserve">wave. </w:t>
      </w:r>
      <w:r w:rsidR="00BA082A" w:rsidRPr="007E1066">
        <w:rPr>
          <w:rFonts w:ascii="Roboto Light" w:hAnsi="Roboto Light" w:cs="Arial"/>
        </w:rPr>
        <w:t>Italia Destinazione Digitale è il premio che ogni anno dal 2015 viene assegnato da Data Appeal alle regioni e alle destinazioni che registrano le migliori performance online, dal punto di vista del sentiment, dell’offerta enogastronomica, dell’accoglienza, e non solo</w:t>
      </w:r>
      <w:r w:rsidRPr="007E1066">
        <w:rPr>
          <w:rFonts w:ascii="Roboto Light" w:hAnsi="Roboto Light" w:cs="Arial"/>
        </w:rPr>
        <w:t>.</w:t>
      </w:r>
      <w:r w:rsidR="00BA082A" w:rsidRPr="007E1066">
        <w:rPr>
          <w:rFonts w:ascii="Roboto Light" w:hAnsi="Roboto Light"/>
        </w:rPr>
        <w:t xml:space="preserve"> </w:t>
      </w:r>
    </w:p>
    <w:p w14:paraId="4FB773FA" w14:textId="2BB958DB" w:rsidR="00483819" w:rsidRPr="007E1066" w:rsidRDefault="00483819" w:rsidP="00483819">
      <w:pPr>
        <w:autoSpaceDE w:val="0"/>
        <w:autoSpaceDN w:val="0"/>
        <w:adjustRightInd w:val="0"/>
        <w:jc w:val="both"/>
        <w:rPr>
          <w:rFonts w:ascii="Roboto Light" w:hAnsi="Roboto Light" w:cs="Arial"/>
        </w:rPr>
      </w:pPr>
      <w:r w:rsidRPr="007E1066">
        <w:rPr>
          <w:rFonts w:ascii="Roboto Light" w:hAnsi="Roboto Light" w:cs="Arial"/>
        </w:rPr>
        <w:t xml:space="preserve">Nove i premi assegnati e tra questi </w:t>
      </w:r>
      <w:r w:rsidR="00E612E2" w:rsidRPr="007E1066">
        <w:rPr>
          <w:rFonts w:ascii="Roboto Light" w:hAnsi="Roboto Light" w:cs="Arial"/>
        </w:rPr>
        <w:t>quello per la</w:t>
      </w:r>
      <w:r w:rsidR="00617430" w:rsidRPr="007E1066">
        <w:rPr>
          <w:rFonts w:ascii="Roboto Light" w:hAnsi="Roboto Light" w:cs="Arial"/>
        </w:rPr>
        <w:t xml:space="preserve"> </w:t>
      </w:r>
      <w:r w:rsidR="00BA082A" w:rsidRPr="007E1066">
        <w:rPr>
          <w:rFonts w:ascii="Roboto Light" w:hAnsi="Roboto Light" w:cs="Arial"/>
          <w:b/>
          <w:bCs/>
        </w:rPr>
        <w:t xml:space="preserve">Destinazione con la Migliore Offerta Enogastronomica </w:t>
      </w:r>
      <w:r w:rsidRPr="007E1066">
        <w:rPr>
          <w:rFonts w:ascii="Roboto Light" w:hAnsi="Roboto Light" w:cs="Arial"/>
        </w:rPr>
        <w:t xml:space="preserve">è andato al </w:t>
      </w:r>
      <w:r w:rsidRPr="007E1066">
        <w:rPr>
          <w:rFonts w:ascii="Roboto Light" w:hAnsi="Roboto Light" w:cs="Arial"/>
          <w:b/>
          <w:bCs/>
        </w:rPr>
        <w:t>Trentino</w:t>
      </w:r>
      <w:r w:rsidR="00617430" w:rsidRPr="007E1066">
        <w:rPr>
          <w:rFonts w:ascii="Roboto Light" w:hAnsi="Roboto Light" w:cs="Arial"/>
          <w:b/>
          <w:bCs/>
        </w:rPr>
        <w:t xml:space="preserve"> </w:t>
      </w:r>
      <w:r w:rsidR="00617430" w:rsidRPr="007E1066">
        <w:rPr>
          <w:rFonts w:ascii="Roboto Light" w:hAnsi="Roboto Light" w:cs="Arial"/>
        </w:rPr>
        <w:t>come territorio di produzione del</w:t>
      </w:r>
      <w:r w:rsidR="00617430" w:rsidRPr="007E1066">
        <w:rPr>
          <w:rFonts w:ascii="Roboto Light" w:hAnsi="Roboto Light" w:cs="Arial"/>
          <w:b/>
          <w:bCs/>
        </w:rPr>
        <w:t xml:space="preserve"> Trentodoc</w:t>
      </w:r>
      <w:r w:rsidR="00617430" w:rsidRPr="007E1066">
        <w:rPr>
          <w:rFonts w:ascii="Roboto Light" w:hAnsi="Roboto Light" w:cs="Arial"/>
        </w:rPr>
        <w:t>,</w:t>
      </w:r>
      <w:r w:rsidR="00137613">
        <w:rPr>
          <w:rFonts w:ascii="Roboto Light" w:hAnsi="Roboto Light" w:cs="Arial"/>
        </w:rPr>
        <w:t xml:space="preserve"> le bollicine di montana, </w:t>
      </w:r>
      <w:r w:rsidR="00617430" w:rsidRPr="007E1066">
        <w:rPr>
          <w:rFonts w:ascii="Roboto Light" w:hAnsi="Roboto Light" w:cs="Arial"/>
        </w:rPr>
        <w:t>davanti all’Abruzzo con il Montepulciano d’Abruzzo e al Veneto con l’area della Valpollicella</w:t>
      </w:r>
      <w:r w:rsidR="00E612E2" w:rsidRPr="007E1066">
        <w:rPr>
          <w:rFonts w:ascii="Roboto Light" w:hAnsi="Roboto Light" w:cs="Arial"/>
          <w:b/>
          <w:bCs/>
        </w:rPr>
        <w:t>.</w:t>
      </w:r>
    </w:p>
    <w:p w14:paraId="0DC60DA2" w14:textId="77777777" w:rsidR="00C36C9D" w:rsidRDefault="00483819" w:rsidP="00483819">
      <w:pPr>
        <w:autoSpaceDE w:val="0"/>
        <w:autoSpaceDN w:val="0"/>
        <w:adjustRightInd w:val="0"/>
        <w:jc w:val="both"/>
        <w:rPr>
          <w:rFonts w:ascii="Roboto Light" w:hAnsi="Roboto Light" w:cs="Arial"/>
        </w:rPr>
      </w:pPr>
      <w:r w:rsidRPr="007E1066">
        <w:rPr>
          <w:rFonts w:ascii="Roboto Light" w:hAnsi="Roboto Light" w:cs="Arial"/>
        </w:rPr>
        <w:t>Il riconoscimento per il Trentino è stato ritirato da Paolo Pozzi, direttore operativo di Trentino Marketing</w:t>
      </w:r>
      <w:r w:rsidR="00617430" w:rsidRPr="007E1066">
        <w:rPr>
          <w:rFonts w:ascii="Roboto Light" w:hAnsi="Roboto Light" w:cs="Arial"/>
        </w:rPr>
        <w:t xml:space="preserve"> e da Sabrina Schench </w:t>
      </w:r>
      <w:r w:rsidR="00AF6A5F" w:rsidRPr="007E1066">
        <w:rPr>
          <w:rFonts w:ascii="Roboto Light" w:hAnsi="Roboto Light" w:cs="Arial"/>
        </w:rPr>
        <w:t xml:space="preserve">Direttrice dell’Istituto </w:t>
      </w:r>
      <w:r w:rsidR="00617430" w:rsidRPr="007E1066">
        <w:rPr>
          <w:rFonts w:ascii="Roboto Light" w:hAnsi="Roboto Light" w:cs="Arial"/>
        </w:rPr>
        <w:t>Trento Doc</w:t>
      </w:r>
      <w:r w:rsidRPr="007E1066">
        <w:rPr>
          <w:rFonts w:ascii="Roboto Light" w:hAnsi="Roboto Light" w:cs="Arial"/>
        </w:rPr>
        <w:t>.</w:t>
      </w:r>
      <w:r w:rsidR="00617430" w:rsidRPr="007E1066">
        <w:rPr>
          <w:rFonts w:ascii="Roboto Light" w:hAnsi="Roboto Light" w:cs="Arial"/>
        </w:rPr>
        <w:t xml:space="preserve"> </w:t>
      </w:r>
    </w:p>
    <w:p w14:paraId="4BE0D62A" w14:textId="0C254B4A" w:rsidR="00483819" w:rsidRPr="007E1066" w:rsidRDefault="00617430" w:rsidP="00483819">
      <w:pPr>
        <w:autoSpaceDE w:val="0"/>
        <w:autoSpaceDN w:val="0"/>
        <w:adjustRightInd w:val="0"/>
        <w:jc w:val="both"/>
        <w:rPr>
          <w:rFonts w:ascii="Roboto Light" w:hAnsi="Roboto Light" w:cs="Arial"/>
        </w:rPr>
      </w:pPr>
      <w:r w:rsidRPr="007E1066">
        <w:rPr>
          <w:rFonts w:ascii="Roboto Light" w:hAnsi="Roboto Light" w:cs="Arial"/>
        </w:rPr>
        <w:t>I</w:t>
      </w:r>
      <w:r w:rsidR="003C774E" w:rsidRPr="007E1066">
        <w:rPr>
          <w:rFonts w:ascii="Roboto Light" w:hAnsi="Roboto Light" w:cs="Arial"/>
        </w:rPr>
        <w:t>n questa edizione il</w:t>
      </w:r>
      <w:r w:rsidRPr="007E1066">
        <w:rPr>
          <w:rFonts w:ascii="Roboto Light" w:hAnsi="Roboto Light" w:cs="Arial"/>
        </w:rPr>
        <w:t xml:space="preserve"> Trentino si è inoltre classificato al terzo posto nella classifica del Premio</w:t>
      </w:r>
      <w:r w:rsidR="003C774E" w:rsidRPr="007E1066">
        <w:rPr>
          <w:rFonts w:ascii="Roboto Light" w:hAnsi="Roboto Light" w:cs="Arial"/>
        </w:rPr>
        <w:t xml:space="preserve"> </w:t>
      </w:r>
      <w:r w:rsidR="003C774E" w:rsidRPr="007E1066">
        <w:rPr>
          <w:rFonts w:ascii="Roboto Light" w:hAnsi="Roboto Light" w:cs="Arial"/>
          <w:b/>
          <w:bCs/>
        </w:rPr>
        <w:t xml:space="preserve">Destinazione con la </w:t>
      </w:r>
      <w:r w:rsidRPr="007E1066">
        <w:rPr>
          <w:rFonts w:ascii="Roboto Light" w:hAnsi="Roboto Light" w:cs="Arial"/>
          <w:b/>
          <w:bCs/>
        </w:rPr>
        <w:t>Miglior Reputazione Digitale</w:t>
      </w:r>
      <w:r w:rsidRPr="007E1066">
        <w:rPr>
          <w:rFonts w:ascii="Roboto Light" w:hAnsi="Roboto Light" w:cs="Arial"/>
        </w:rPr>
        <w:t>.</w:t>
      </w:r>
    </w:p>
    <w:p w14:paraId="75A19F9C" w14:textId="77777777" w:rsidR="00AF6A5F" w:rsidRPr="007E1066" w:rsidRDefault="00AF6A5F" w:rsidP="00AF6A5F">
      <w:pPr>
        <w:autoSpaceDE w:val="0"/>
        <w:autoSpaceDN w:val="0"/>
        <w:adjustRightInd w:val="0"/>
        <w:jc w:val="both"/>
        <w:rPr>
          <w:rFonts w:ascii="Roboto Light" w:hAnsi="Roboto Light" w:cs="Arial"/>
        </w:rPr>
      </w:pPr>
    </w:p>
    <w:p w14:paraId="39E33906" w14:textId="298F32EE" w:rsidR="0075362B" w:rsidRPr="007E1066" w:rsidRDefault="00AF6A5F" w:rsidP="00AF6A5F">
      <w:pPr>
        <w:autoSpaceDE w:val="0"/>
        <w:autoSpaceDN w:val="0"/>
        <w:adjustRightInd w:val="0"/>
        <w:jc w:val="both"/>
        <w:rPr>
          <w:rFonts w:ascii="Roboto Light" w:hAnsi="Roboto Light" w:cs="Arial"/>
        </w:rPr>
      </w:pPr>
      <w:r w:rsidRPr="007E1066">
        <w:rPr>
          <w:rFonts w:ascii="Roboto Light" w:hAnsi="Roboto Light" w:cs="Arial"/>
        </w:rPr>
        <w:t>Per l’A</w:t>
      </w:r>
      <w:r w:rsidRPr="007E1066">
        <w:rPr>
          <w:rFonts w:ascii="Roboto Light" w:hAnsi="Roboto Light" w:cs="Arial"/>
        </w:rPr>
        <w:t>ssessore provinciale all’agricoltura e promozione dei prodotti trentini, Giulia Zanotelli</w:t>
      </w:r>
      <w:r w:rsidRPr="007E1066">
        <w:rPr>
          <w:rFonts w:ascii="Roboto Light" w:hAnsi="Roboto Light" w:cs="Arial"/>
        </w:rPr>
        <w:t>, «q</w:t>
      </w:r>
      <w:r w:rsidRPr="007E1066">
        <w:rPr>
          <w:rFonts w:ascii="Roboto Light" w:hAnsi="Roboto Light" w:cs="Arial"/>
        </w:rPr>
        <w:t>uesto riconoscimento è motivo di grande soddisfazione per il Trentino e conferma l’importanza del lavoro di squadra che l’Amministrazione provinciale sta promuovendo da anni per valorizzare i nostri prodotti di eccellenza. Non rappresenta un punto d’arrivo, ma un nuovo punto di partenza verso obiettivi ancora più ambiziosi. Essere premiati come ‘Destinazione con la migliore offerta enogastronomica’ dimostra che l’impegno nel valorizzare l’enoturismo – con un regolamento dedicato, un evento diffuso di grande richiamo come il Trentodoc Festival e numerose iniziative a sostegno delle aziende – sta rafforzando il legame tra prodotto e territorio. Negli ultimi anni abbiamo aiutato le nostre cantine e aziende agricole a strutturarsi per l’accoglienza, e oggi vediamo riconosciuto il valore di questa visione. L’enoturismo è una leva strategica per il futuro del Trentino: vogliamo costruire un vero sistema che unisca produttori, turismo e ristorazione, capace di posizionare il nostro territorio tra le prime cinque destinazioni enoturistiche d’Italia. Abbiamo ancora molto da esprimere, ma la direzione è chiara e la passione dei nostri operatori è la chiave per crescere ancora</w:t>
      </w:r>
      <w:r w:rsidRPr="007E1066">
        <w:rPr>
          <w:rFonts w:ascii="Roboto Light" w:hAnsi="Roboto Light" w:cs="Arial"/>
        </w:rPr>
        <w:t>».</w:t>
      </w:r>
      <w:r w:rsidR="00E612E2" w:rsidRPr="007E1066">
        <w:rPr>
          <w:rFonts w:ascii="Roboto Light" w:hAnsi="Roboto Light" w:cs="Arial"/>
          <w:highlight w:val="yellow"/>
        </w:rPr>
        <w:t xml:space="preserve"> </w:t>
      </w:r>
    </w:p>
    <w:p w14:paraId="7CF1BB3D" w14:textId="77777777" w:rsidR="00137613" w:rsidRDefault="00137613" w:rsidP="00BA082A">
      <w:pPr>
        <w:autoSpaceDE w:val="0"/>
        <w:autoSpaceDN w:val="0"/>
        <w:adjustRightInd w:val="0"/>
        <w:jc w:val="both"/>
        <w:rPr>
          <w:rFonts w:ascii="Roboto Light" w:hAnsi="Roboto Light" w:cs="Arial"/>
        </w:rPr>
      </w:pPr>
    </w:p>
    <w:p w14:paraId="182CE400" w14:textId="19F59214" w:rsidR="00BA082A" w:rsidRPr="007E1066" w:rsidRDefault="00BA082A" w:rsidP="00BA082A">
      <w:pPr>
        <w:autoSpaceDE w:val="0"/>
        <w:autoSpaceDN w:val="0"/>
        <w:adjustRightInd w:val="0"/>
        <w:jc w:val="both"/>
        <w:rPr>
          <w:rFonts w:ascii="Roboto Light" w:hAnsi="Roboto Light" w:cs="Arial"/>
        </w:rPr>
      </w:pPr>
      <w:r w:rsidRPr="007E1066">
        <w:rPr>
          <w:rFonts w:ascii="Roboto Light" w:hAnsi="Roboto Light" w:cs="Arial"/>
        </w:rPr>
        <w:t>Ogni premio viene assegnato sulla base dell’analisi di milioni di contenuti pubblicati sul web, relativi a migliaia di punti di interesse distribuiti su tutto il territorio italiano: strutture ricettive, locali e ristorazione, attrazioni e affitti brevi. Un quadro complesso e dettagliatissimo che restituisce una fotografia autentica del comparto a livello nazionale e di come i turisti vivono e percepiscono l’esperienza nel Bel Paese a tutti i livelli.</w:t>
      </w:r>
    </w:p>
    <w:p w14:paraId="0D3382D5" w14:textId="58E93008" w:rsidR="00BA082A" w:rsidRPr="007E1066" w:rsidRDefault="00617430" w:rsidP="00BA082A">
      <w:pPr>
        <w:autoSpaceDE w:val="0"/>
        <w:autoSpaceDN w:val="0"/>
        <w:adjustRightInd w:val="0"/>
        <w:jc w:val="both"/>
        <w:rPr>
          <w:rFonts w:ascii="Roboto Light" w:hAnsi="Roboto Light" w:cs="Arial"/>
        </w:rPr>
      </w:pPr>
      <w:r w:rsidRPr="007E1066">
        <w:rPr>
          <w:rFonts w:ascii="Roboto Light" w:hAnsi="Roboto Light" w:cs="Arial"/>
        </w:rPr>
        <w:t>L’analisi 2025 ha preso in esame 29,5 milioni di contenuti online relativi a 772 mila punti di interesse, tra ricettività, affitti brevi, attrazioni e ristorazione, nel periodo compreso tra settembre 2024 e agosto 2025.</w:t>
      </w:r>
    </w:p>
    <w:p w14:paraId="67563239" w14:textId="0C2EED04" w:rsidR="00483819" w:rsidRPr="007E1066" w:rsidRDefault="00BA082A" w:rsidP="00BA082A">
      <w:pPr>
        <w:autoSpaceDE w:val="0"/>
        <w:autoSpaceDN w:val="0"/>
        <w:adjustRightInd w:val="0"/>
        <w:jc w:val="both"/>
        <w:rPr>
          <w:rFonts w:ascii="Roboto Light" w:hAnsi="Roboto Light" w:cs="Arial"/>
        </w:rPr>
      </w:pPr>
      <w:r w:rsidRPr="007E1066">
        <w:rPr>
          <w:rFonts w:ascii="Roboto Light" w:hAnsi="Roboto Light" w:cs="Arial"/>
        </w:rPr>
        <w:t>Le classifiche vengono stilate per ciascun premio in base ai dati, ai commenti e alle recensioni raccolti sul web e analizzati dagli algoritmi e dall’intelligenza artificiale di The Data Appeal Company, e sulla base degli indici proprietari dell’azienda.</w:t>
      </w:r>
    </w:p>
    <w:p w14:paraId="6F18C469" w14:textId="77777777" w:rsidR="00BA082A" w:rsidRPr="007E1066" w:rsidRDefault="00BA082A" w:rsidP="00BA082A">
      <w:pPr>
        <w:autoSpaceDE w:val="0"/>
        <w:autoSpaceDN w:val="0"/>
        <w:adjustRightInd w:val="0"/>
        <w:jc w:val="both"/>
        <w:rPr>
          <w:rFonts w:ascii="Roboto Light" w:hAnsi="Roboto Light" w:cs="Arial"/>
        </w:rPr>
      </w:pPr>
    </w:p>
    <w:p w14:paraId="59736E1E" w14:textId="7F475870" w:rsidR="00483819" w:rsidRPr="007E1066" w:rsidRDefault="00483819" w:rsidP="00BA082A">
      <w:pPr>
        <w:autoSpaceDE w:val="0"/>
        <w:autoSpaceDN w:val="0"/>
        <w:adjustRightInd w:val="0"/>
        <w:jc w:val="both"/>
        <w:rPr>
          <w:rFonts w:ascii="Roboto Light" w:hAnsi="Roboto Light" w:cs="Arial"/>
        </w:rPr>
      </w:pPr>
      <w:r w:rsidRPr="007E1066">
        <w:rPr>
          <w:rFonts w:ascii="Roboto Light" w:hAnsi="Roboto Light" w:cs="Arial"/>
        </w:rPr>
        <w:t xml:space="preserve">La cerimonia di consegna dei Premi Italia Destinazione Digitale è stata preceduta dalla presentazione esclusiva del Report </w:t>
      </w:r>
      <w:r w:rsidR="00BA082A" w:rsidRPr="007E1066">
        <w:rPr>
          <w:rFonts w:ascii="Roboto Light" w:hAnsi="Roboto Light" w:cs="Arial"/>
        </w:rPr>
        <w:t xml:space="preserve">annuale </w:t>
      </w:r>
      <w:r w:rsidR="00BA082A" w:rsidRPr="007E1066">
        <w:rPr>
          <w:rFonts w:ascii="Roboto Light" w:hAnsi="Roboto Light" w:cs="Arial"/>
          <w:b/>
          <w:bCs/>
        </w:rPr>
        <w:t>Tutti i Dati d’Italia 2025</w:t>
      </w:r>
      <w:r w:rsidR="00BA082A" w:rsidRPr="007E1066">
        <w:rPr>
          <w:rFonts w:ascii="Roboto Light" w:hAnsi="Roboto Light" w:cs="Arial"/>
        </w:rPr>
        <w:t xml:space="preserve">, che Data Appeal conduce per monitorare lo stato dell’arte dell’offerta turistica in Italia, in base alle tracce digitali lasciate online dai visitatori. Grazie ai suoi algoritmi basati sull’intelligenza artificiale e all’analisi semantica avanzata, Data Appeal raccoglie, analizza e rileva il sentiment di miliardi di contenuti e conversazioni online scritti dai visitatori su strutture ricettive, ristorazione e attrazioni turistiche e li combina con i flussi, le prenotazioni di hotel e voli aerei, le </w:t>
      </w:r>
      <w:r w:rsidR="00BA082A" w:rsidRPr="007E1066">
        <w:rPr>
          <w:rFonts w:ascii="Roboto Light" w:hAnsi="Roboto Light" w:cs="Arial"/>
        </w:rPr>
        <w:lastRenderedPageBreak/>
        <w:t>tariffe delle strutture ricettive e degli alloggi, per tracciare lo stato di salute del comparto e la reputazione di ogni singola area del territorio.</w:t>
      </w:r>
    </w:p>
    <w:bookmarkStart w:id="1" w:name="_Hlk210811525"/>
    <w:p w14:paraId="3C8EA724" w14:textId="69F1DFE3" w:rsidR="009511AA" w:rsidRPr="007E1066" w:rsidRDefault="009511AA" w:rsidP="00BA082A">
      <w:pPr>
        <w:autoSpaceDE w:val="0"/>
        <w:autoSpaceDN w:val="0"/>
        <w:adjustRightInd w:val="0"/>
        <w:jc w:val="both"/>
        <w:rPr>
          <w:rFonts w:ascii="Roboto Light" w:hAnsi="Roboto Light" w:cs="Arial"/>
          <w:b/>
          <w:bCs/>
        </w:rPr>
      </w:pPr>
      <w:r w:rsidRPr="007E1066">
        <w:rPr>
          <w:rFonts w:ascii="Roboto Light" w:hAnsi="Roboto Light"/>
        </w:rPr>
        <w:fldChar w:fldCharType="begin"/>
      </w:r>
      <w:r w:rsidRPr="007E1066">
        <w:rPr>
          <w:rFonts w:ascii="Roboto Light" w:hAnsi="Roboto Light"/>
        </w:rPr>
        <w:instrText>HYPERLINK "https://urlsand.esvalabs.com/?u=https%3A%2F%2Fdatappeal.io%2Fit%2Fitalia-destinazione-digitale%2F&amp;e=af92f418&amp;h=ba7d519d&amp;f=y&amp;p=y" \t "_blank" \o "datappeal.io"</w:instrText>
      </w:r>
      <w:r w:rsidRPr="007E1066">
        <w:rPr>
          <w:rFonts w:ascii="Roboto Light" w:hAnsi="Roboto Light"/>
        </w:rPr>
      </w:r>
      <w:r w:rsidRPr="007E1066">
        <w:rPr>
          <w:rFonts w:ascii="Roboto Light" w:hAnsi="Roboto Light"/>
        </w:rPr>
        <w:fldChar w:fldCharType="separate"/>
      </w:r>
      <w:r w:rsidRPr="007E1066">
        <w:rPr>
          <w:rStyle w:val="Collegamentoipertestuale"/>
          <w:rFonts w:ascii="Roboto Light" w:hAnsi="Roboto Light"/>
          <w:b/>
          <w:bCs/>
          <w:color w:val="467886"/>
        </w:rPr>
        <w:t>https://datappeal.io/it/italia-destinazione-digitale/</w:t>
      </w:r>
      <w:r w:rsidRPr="007E1066">
        <w:rPr>
          <w:rFonts w:ascii="Roboto Light" w:hAnsi="Roboto Light"/>
        </w:rPr>
        <w:fldChar w:fldCharType="end"/>
      </w:r>
      <w:bookmarkEnd w:id="1"/>
      <w:r w:rsidRPr="007E1066">
        <w:rPr>
          <w:rFonts w:ascii="Roboto Light" w:hAnsi="Roboto Light"/>
          <w:b/>
          <w:bCs/>
          <w:color w:val="000000"/>
        </w:rPr>
        <w:t> </w:t>
      </w:r>
    </w:p>
    <w:p w14:paraId="11D52CF1" w14:textId="77777777" w:rsidR="00BA082A" w:rsidRPr="007E1066" w:rsidRDefault="00BA082A" w:rsidP="00BA082A">
      <w:pPr>
        <w:autoSpaceDE w:val="0"/>
        <w:autoSpaceDN w:val="0"/>
        <w:adjustRightInd w:val="0"/>
        <w:jc w:val="both"/>
        <w:rPr>
          <w:rFonts w:ascii="Roboto Light" w:hAnsi="Roboto Light" w:cs="Arial"/>
        </w:rPr>
      </w:pPr>
    </w:p>
    <w:p w14:paraId="3C546059" w14:textId="77777777" w:rsidR="00483819" w:rsidRPr="007E1066" w:rsidRDefault="00483819" w:rsidP="00483819">
      <w:pPr>
        <w:autoSpaceDE w:val="0"/>
        <w:autoSpaceDN w:val="0"/>
        <w:adjustRightInd w:val="0"/>
        <w:rPr>
          <w:rFonts w:ascii="Roboto Light" w:hAnsi="Roboto Light" w:cs="Arial"/>
        </w:rPr>
      </w:pPr>
      <w:r w:rsidRPr="007E1066">
        <w:rPr>
          <w:rFonts w:ascii="Roboto Light" w:hAnsi="Roboto Light" w:cs="Arial"/>
        </w:rPr>
        <w:t>(m.b)</w:t>
      </w:r>
    </w:p>
    <w:p w14:paraId="0C00FBF2" w14:textId="77777777" w:rsidR="00483819" w:rsidRPr="007E1066" w:rsidRDefault="00483819" w:rsidP="00483819">
      <w:pPr>
        <w:autoSpaceDE w:val="0"/>
        <w:autoSpaceDN w:val="0"/>
        <w:adjustRightInd w:val="0"/>
        <w:rPr>
          <w:rFonts w:ascii="Roboto Light" w:hAnsi="Roboto Light" w:cs="Arial"/>
        </w:rPr>
      </w:pPr>
    </w:p>
    <w:p w14:paraId="1CCE1C94" w14:textId="0B048C0B" w:rsidR="00483819" w:rsidRPr="007E1066" w:rsidRDefault="00483819" w:rsidP="00483819">
      <w:pPr>
        <w:autoSpaceDE w:val="0"/>
        <w:autoSpaceDN w:val="0"/>
        <w:adjustRightInd w:val="0"/>
        <w:rPr>
          <w:rFonts w:ascii="Roboto Light" w:hAnsi="Roboto Light" w:cs="Arial"/>
        </w:rPr>
      </w:pPr>
      <w:r w:rsidRPr="007E1066">
        <w:rPr>
          <w:rFonts w:ascii="Roboto Light" w:hAnsi="Roboto Light" w:cs="Arial"/>
        </w:rPr>
        <w:t>Trento, 8 ottobre 202</w:t>
      </w:r>
      <w:bookmarkEnd w:id="0"/>
      <w:r w:rsidRPr="007E1066">
        <w:rPr>
          <w:rFonts w:ascii="Roboto Light" w:hAnsi="Roboto Light" w:cs="Arial"/>
        </w:rPr>
        <w:t>5</w:t>
      </w:r>
    </w:p>
    <w:p w14:paraId="4989B9B1" w14:textId="59E8C1E7" w:rsidR="00151E17" w:rsidRPr="00483819" w:rsidRDefault="00151E17" w:rsidP="00483819"/>
    <w:sectPr w:rsidR="00151E17" w:rsidRPr="00483819" w:rsidSect="00536CD3">
      <w:headerReference w:type="even" r:id="rId6"/>
      <w:headerReference w:type="default" r:id="rId7"/>
      <w:footerReference w:type="even" r:id="rId8"/>
      <w:footerReference w:type="default" r:id="rId9"/>
      <w:headerReference w:type="first" r:id="rId10"/>
      <w:footerReference w:type="first" r:id="rId11"/>
      <w:pgSz w:w="11906" w:h="16838"/>
      <w:pgMar w:top="2268" w:right="567" w:bottom="22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49A3C" w14:textId="77777777" w:rsidR="00F57F27" w:rsidRDefault="00F57F27" w:rsidP="00821E7E">
      <w:r>
        <w:separator/>
      </w:r>
    </w:p>
  </w:endnote>
  <w:endnote w:type="continuationSeparator" w:id="0">
    <w:p w14:paraId="62BFFE66" w14:textId="77777777" w:rsidR="00F57F27" w:rsidRDefault="00F57F27" w:rsidP="0082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ho Pro Condensed">
    <w:panose1 w:val="02040506030506020204"/>
    <w:charset w:val="00"/>
    <w:family w:val="roman"/>
    <w:notTrueType/>
    <w:pitch w:val="variable"/>
    <w:sig w:usb0="E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43DE9" w14:textId="77777777" w:rsidR="006A3DF8" w:rsidRDefault="006A3D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E777" w14:textId="77777777" w:rsidR="006A3DF8" w:rsidRDefault="006A3DF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0739" w14:textId="77777777" w:rsidR="006A3DF8" w:rsidRDefault="006A3D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78C2A" w14:textId="77777777" w:rsidR="00F57F27" w:rsidRDefault="00F57F27" w:rsidP="00821E7E">
      <w:r>
        <w:separator/>
      </w:r>
    </w:p>
  </w:footnote>
  <w:footnote w:type="continuationSeparator" w:id="0">
    <w:p w14:paraId="6F838E74" w14:textId="77777777" w:rsidR="00F57F27" w:rsidRDefault="00F57F27" w:rsidP="0082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3915" w14:textId="63B79228" w:rsidR="00821E7E" w:rsidRDefault="00EC7F27">
    <w:pPr>
      <w:pStyle w:val="Intestazione"/>
    </w:pPr>
    <w:r>
      <w:rPr>
        <w:noProof/>
      </w:rPr>
      <w:pict w14:anchorId="146EFA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730797" o:spid="_x0000_s1027" type="#_x0000_t75" alt="" style="position:absolute;margin-left:0;margin-top:0;width:595.2pt;height:841.9pt;z-index:-251653120;mso-wrap-edited:f;mso-width-percent:0;mso-height-percent:0;mso-position-horizontal:center;mso-position-horizontal-relative:margin;mso-position-vertical:center;mso-position-vertical-relative:margin;mso-width-percent:0;mso-height-percent:0" o:allowincell="f">
          <v:imagedata r:id="rId1" o:title="CARTA-INTESTATA-MICO26+TRENTIN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5ECA" w14:textId="685AF54F" w:rsidR="00821E7E" w:rsidRDefault="00EC7F27">
    <w:pPr>
      <w:pStyle w:val="Intestazione"/>
    </w:pPr>
    <w:r>
      <w:rPr>
        <w:noProof/>
      </w:rPr>
      <w:pict w14:anchorId="0481C2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730798" o:spid="_x0000_s1026" type="#_x0000_t75" alt="" style="position:absolute;margin-left:0;margin-top:0;width:595.2pt;height:841.9pt;z-index:-251650048;mso-wrap-edited:f;mso-width-percent:0;mso-height-percent:0;mso-position-horizontal:center;mso-position-horizontal-relative:margin;mso-position-vertical:center;mso-position-vertical-relative:margin;mso-width-percent:0;mso-height-percent:0" o:allowincell="f">
          <v:imagedata r:id="rId1" o:title="CARTA-INTESTATA-MICO26+TRENTIN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E52" w14:textId="0A22B583" w:rsidR="00821E7E" w:rsidRDefault="00EC7F27">
    <w:pPr>
      <w:pStyle w:val="Intestazione"/>
    </w:pPr>
    <w:r>
      <w:rPr>
        <w:noProof/>
      </w:rPr>
      <w:pict w14:anchorId="709A23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730796" o:spid="_x0000_s1025" type="#_x0000_t75" alt=""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CARTA-INTESTATA-MICO26+TRENTIN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7E"/>
    <w:rsid w:val="0004198E"/>
    <w:rsid w:val="00082A6B"/>
    <w:rsid w:val="00135CAC"/>
    <w:rsid w:val="00137613"/>
    <w:rsid w:val="00151E17"/>
    <w:rsid w:val="001C11E3"/>
    <w:rsid w:val="001C73C1"/>
    <w:rsid w:val="002F7D4B"/>
    <w:rsid w:val="003C774E"/>
    <w:rsid w:val="0040192C"/>
    <w:rsid w:val="0041226E"/>
    <w:rsid w:val="00483819"/>
    <w:rsid w:val="004941A8"/>
    <w:rsid w:val="00536CD3"/>
    <w:rsid w:val="00617430"/>
    <w:rsid w:val="006A3DF8"/>
    <w:rsid w:val="006B50EF"/>
    <w:rsid w:val="006F704E"/>
    <w:rsid w:val="0075362B"/>
    <w:rsid w:val="007E1066"/>
    <w:rsid w:val="007F355A"/>
    <w:rsid w:val="00821E7E"/>
    <w:rsid w:val="00934A57"/>
    <w:rsid w:val="009511AA"/>
    <w:rsid w:val="009D3D2E"/>
    <w:rsid w:val="00AA0152"/>
    <w:rsid w:val="00AF6A5F"/>
    <w:rsid w:val="00AF7A20"/>
    <w:rsid w:val="00BA082A"/>
    <w:rsid w:val="00BF6662"/>
    <w:rsid w:val="00C0358D"/>
    <w:rsid w:val="00C36C9D"/>
    <w:rsid w:val="00C75EE7"/>
    <w:rsid w:val="00CB64C4"/>
    <w:rsid w:val="00D54B31"/>
    <w:rsid w:val="00D86BE8"/>
    <w:rsid w:val="00DC74F1"/>
    <w:rsid w:val="00E612E2"/>
    <w:rsid w:val="00F57F27"/>
    <w:rsid w:val="00FD5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484E1"/>
  <w15:chartTrackingRefBased/>
  <w15:docId w15:val="{AB2872D7-E313-0D40-BDE8-A5E1839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1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1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1E7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1E7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1E7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1E7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1E7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1E7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1E7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1E7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1E7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1E7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1E7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1E7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1E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1E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1E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1E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1E7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1E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1E7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1E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1E7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1E7E"/>
    <w:rPr>
      <w:i/>
      <w:iCs/>
      <w:color w:val="404040" w:themeColor="text1" w:themeTint="BF"/>
    </w:rPr>
  </w:style>
  <w:style w:type="paragraph" w:styleId="Paragrafoelenco">
    <w:name w:val="List Paragraph"/>
    <w:basedOn w:val="Normale"/>
    <w:uiPriority w:val="34"/>
    <w:qFormat/>
    <w:rsid w:val="00821E7E"/>
    <w:pPr>
      <w:ind w:left="720"/>
      <w:contextualSpacing/>
    </w:pPr>
  </w:style>
  <w:style w:type="character" w:styleId="Enfasiintensa">
    <w:name w:val="Intense Emphasis"/>
    <w:basedOn w:val="Carpredefinitoparagrafo"/>
    <w:uiPriority w:val="21"/>
    <w:qFormat/>
    <w:rsid w:val="00821E7E"/>
    <w:rPr>
      <w:i/>
      <w:iCs/>
      <w:color w:val="0F4761" w:themeColor="accent1" w:themeShade="BF"/>
    </w:rPr>
  </w:style>
  <w:style w:type="paragraph" w:styleId="Citazioneintensa">
    <w:name w:val="Intense Quote"/>
    <w:basedOn w:val="Normale"/>
    <w:next w:val="Normale"/>
    <w:link w:val="CitazioneintensaCarattere"/>
    <w:uiPriority w:val="30"/>
    <w:qFormat/>
    <w:rsid w:val="00821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1E7E"/>
    <w:rPr>
      <w:i/>
      <w:iCs/>
      <w:color w:val="0F4761" w:themeColor="accent1" w:themeShade="BF"/>
    </w:rPr>
  </w:style>
  <w:style w:type="character" w:styleId="Riferimentointenso">
    <w:name w:val="Intense Reference"/>
    <w:basedOn w:val="Carpredefinitoparagrafo"/>
    <w:uiPriority w:val="32"/>
    <w:qFormat/>
    <w:rsid w:val="00821E7E"/>
    <w:rPr>
      <w:b/>
      <w:bCs/>
      <w:smallCaps/>
      <w:color w:val="0F4761" w:themeColor="accent1" w:themeShade="BF"/>
      <w:spacing w:val="5"/>
    </w:rPr>
  </w:style>
  <w:style w:type="paragraph" w:styleId="Intestazione">
    <w:name w:val="header"/>
    <w:basedOn w:val="Normale"/>
    <w:link w:val="IntestazioneCarattere"/>
    <w:uiPriority w:val="99"/>
    <w:unhideWhenUsed/>
    <w:rsid w:val="00821E7E"/>
    <w:pPr>
      <w:tabs>
        <w:tab w:val="center" w:pos="4819"/>
        <w:tab w:val="right" w:pos="9638"/>
      </w:tabs>
    </w:pPr>
  </w:style>
  <w:style w:type="character" w:customStyle="1" w:styleId="IntestazioneCarattere">
    <w:name w:val="Intestazione Carattere"/>
    <w:basedOn w:val="Carpredefinitoparagrafo"/>
    <w:link w:val="Intestazione"/>
    <w:uiPriority w:val="99"/>
    <w:rsid w:val="00821E7E"/>
  </w:style>
  <w:style w:type="paragraph" w:styleId="Pidipagina">
    <w:name w:val="footer"/>
    <w:basedOn w:val="Normale"/>
    <w:link w:val="PidipaginaCarattere"/>
    <w:uiPriority w:val="99"/>
    <w:unhideWhenUsed/>
    <w:rsid w:val="00821E7E"/>
    <w:pPr>
      <w:tabs>
        <w:tab w:val="center" w:pos="4819"/>
        <w:tab w:val="right" w:pos="9638"/>
      </w:tabs>
    </w:pPr>
  </w:style>
  <w:style w:type="character" w:customStyle="1" w:styleId="PidipaginaCarattere">
    <w:name w:val="Piè di pagina Carattere"/>
    <w:basedOn w:val="Carpredefinitoparagrafo"/>
    <w:link w:val="Pidipagina"/>
    <w:uiPriority w:val="99"/>
    <w:rsid w:val="00821E7E"/>
  </w:style>
  <w:style w:type="character" w:styleId="Collegamentoipertestuale">
    <w:name w:val="Hyperlink"/>
    <w:basedOn w:val="Carpredefinitoparagrafo"/>
    <w:uiPriority w:val="99"/>
    <w:semiHidden/>
    <w:unhideWhenUsed/>
    <w:rsid w:val="009511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726</Words>
  <Characters>4141</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gasperi</dc:creator>
  <cp:keywords/>
  <dc:description/>
  <cp:lastModifiedBy>Benedetti Marco</cp:lastModifiedBy>
  <cp:revision>10</cp:revision>
  <cp:lastPrinted>2025-10-08T13:41:00Z</cp:lastPrinted>
  <dcterms:created xsi:type="dcterms:W3CDTF">2025-10-07T14:52:00Z</dcterms:created>
  <dcterms:modified xsi:type="dcterms:W3CDTF">2025-10-08T14:36:00Z</dcterms:modified>
</cp:coreProperties>
</file>