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6351" w14:textId="77777777" w:rsidR="002B4A1C" w:rsidRPr="004F2E43" w:rsidRDefault="002B4A1C" w:rsidP="002B4A1C">
      <w:pPr>
        <w:jc w:val="both"/>
        <w:rPr>
          <w:rFonts w:cs="Arial"/>
          <w:b/>
          <w:bCs/>
          <w:sz w:val="26"/>
          <w:szCs w:val="26"/>
        </w:rPr>
      </w:pPr>
      <w:proofErr w:type="spellStart"/>
      <w:r>
        <w:rPr>
          <w:b/>
          <w:sz w:val="26"/>
        </w:rPr>
        <w:t>Fondazione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Dolomiti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Unesco</w:t>
      </w:r>
      <w:proofErr w:type="spellEnd"/>
      <w:r>
        <w:rPr>
          <w:b/>
          <w:sz w:val="26"/>
        </w:rPr>
        <w:t xml:space="preserve"> за разумное потребление воды в горных приютах</w:t>
      </w:r>
    </w:p>
    <w:p w14:paraId="13511011" w14:textId="77777777" w:rsidR="002B4A1C" w:rsidRDefault="002B4A1C" w:rsidP="002B4A1C">
      <w:pPr>
        <w:jc w:val="both"/>
        <w:rPr>
          <w:rFonts w:cs="Arial"/>
          <w:b/>
          <w:bCs/>
          <w:sz w:val="32"/>
          <w:szCs w:val="32"/>
        </w:rPr>
      </w:pPr>
      <w:r>
        <w:rPr>
          <w:b/>
          <w:sz w:val="32"/>
        </w:rPr>
        <w:t xml:space="preserve">Экологичный опыт среди горных вершин </w:t>
      </w:r>
    </w:p>
    <w:p w14:paraId="27E2168C" w14:textId="77777777" w:rsidR="002B4A1C" w:rsidRDefault="002B4A1C" w:rsidP="002B4A1C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2787BF72" w14:textId="77777777" w:rsidR="002B4A1C" w:rsidRPr="001F6641" w:rsidRDefault="002B4A1C" w:rsidP="002B4A1C">
      <w:pPr>
        <w:spacing w:line="276" w:lineRule="auto"/>
        <w:jc w:val="both"/>
        <w:rPr>
          <w:rFonts w:cs="Arial"/>
          <w:szCs w:val="24"/>
        </w:rPr>
      </w:pPr>
      <w:r>
        <w:rPr>
          <w:b/>
        </w:rPr>
        <w:t xml:space="preserve">В горном массиве </w:t>
      </w:r>
      <w:proofErr w:type="spellStart"/>
      <w:r>
        <w:rPr>
          <w:b/>
        </w:rPr>
        <w:t>Селла</w:t>
      </w:r>
      <w:proofErr w:type="spellEnd"/>
      <w:r>
        <w:rPr>
          <w:b/>
        </w:rPr>
        <w:t xml:space="preserve"> после 3 лет реставрационных работ вновь открывается приют </w:t>
      </w:r>
      <w:proofErr w:type="spellStart"/>
      <w:r>
        <w:rPr>
          <w:b/>
        </w:rPr>
        <w:t>Boè</w:t>
      </w:r>
      <w:proofErr w:type="spellEnd"/>
      <w:r>
        <w:rPr>
          <w:b/>
        </w:rPr>
        <w:t xml:space="preserve">, где новые технологии помогают снижать вредное воздействие на окружающую среду и экономить такие важные ресурсы, как вода.  Захватывающий тур по 10 вершинам маршрута </w:t>
      </w:r>
      <w:proofErr w:type="spellStart"/>
      <w:r>
        <w:rPr>
          <w:b/>
        </w:rPr>
        <w:t>Vie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normali</w:t>
      </w:r>
      <w:proofErr w:type="spellEnd"/>
      <w:r>
        <w:rPr>
          <w:b/>
        </w:rPr>
        <w:t xml:space="preserve"> массива </w:t>
      </w:r>
      <w:proofErr w:type="spellStart"/>
      <w:r>
        <w:rPr>
          <w:b/>
        </w:rPr>
        <w:t>Доломити-ди-Брента</w:t>
      </w:r>
      <w:proofErr w:type="spellEnd"/>
    </w:p>
    <w:p w14:paraId="1DC82FF0" w14:textId="77777777" w:rsidR="002B4A1C" w:rsidRPr="006421C3" w:rsidRDefault="002B4A1C" w:rsidP="002B4A1C">
      <w:pPr>
        <w:jc w:val="both"/>
        <w:rPr>
          <w:rFonts w:cs="Arial"/>
          <w:sz w:val="32"/>
          <w:szCs w:val="32"/>
        </w:rPr>
      </w:pPr>
    </w:p>
    <w:p w14:paraId="23E3D485" w14:textId="77777777" w:rsidR="002B4A1C" w:rsidRDefault="002B4A1C" w:rsidP="002B4A1C">
      <w:pPr>
        <w:jc w:val="both"/>
        <w:rPr>
          <w:rFonts w:cs="Arial"/>
          <w:szCs w:val="24"/>
        </w:rPr>
      </w:pPr>
      <w:r>
        <w:t xml:space="preserve">Три года работ по реконструкции и расширению, сложных самих по себе и, к тому же, </w:t>
      </w:r>
      <w:proofErr w:type="spellStart"/>
      <w:r>
        <w:t>проводящихся</w:t>
      </w:r>
      <w:proofErr w:type="spellEnd"/>
      <w:r>
        <w:t xml:space="preserve"> на высоте почти 3000 м, подходят к концу – и вот-вот вернется к работе один из исторических приютов, расположенных в массиве </w:t>
      </w:r>
      <w:proofErr w:type="spellStart"/>
      <w:r>
        <w:rPr>
          <w:b/>
        </w:rPr>
        <w:t>Доломити-ди-Фасса</w:t>
      </w:r>
      <w:proofErr w:type="spellEnd"/>
      <w:r>
        <w:t xml:space="preserve">. Речь идет о </w:t>
      </w:r>
      <w:r>
        <w:rPr>
          <w:b/>
        </w:rPr>
        <w:t xml:space="preserve">приюте </w:t>
      </w:r>
      <w:proofErr w:type="spellStart"/>
      <w:r>
        <w:rPr>
          <w:b/>
        </w:rPr>
        <w:t>Boè</w:t>
      </w:r>
      <w:proofErr w:type="spellEnd"/>
      <w:r>
        <w:t xml:space="preserve">, принадлежащем Обществу альпинистов </w:t>
      </w:r>
      <w:proofErr w:type="spellStart"/>
      <w:r>
        <w:t>Тренто</w:t>
      </w:r>
      <w:proofErr w:type="spellEnd"/>
      <w:r>
        <w:t xml:space="preserve"> (</w:t>
      </w:r>
      <w:proofErr w:type="spellStart"/>
      <w:r>
        <w:t>Società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Alpinisti</w:t>
      </w:r>
      <w:proofErr w:type="spellEnd"/>
      <w:r>
        <w:t xml:space="preserve"> </w:t>
      </w:r>
      <w:proofErr w:type="spellStart"/>
      <w:r>
        <w:t>Tridentini</w:t>
      </w:r>
      <w:proofErr w:type="spellEnd"/>
      <w:r>
        <w:t xml:space="preserve">) и расположенном в самом сердце массива </w:t>
      </w:r>
      <w:proofErr w:type="spellStart"/>
      <w:r>
        <w:t>Селла</w:t>
      </w:r>
      <w:proofErr w:type="spellEnd"/>
      <w:r>
        <w:t xml:space="preserve"> на высоте 2871 метр у подножия вершины </w:t>
      </w:r>
      <w:proofErr w:type="spellStart"/>
      <w:r>
        <w:t>Боэ</w:t>
      </w:r>
      <w:proofErr w:type="spellEnd"/>
      <w:r>
        <w:t xml:space="preserve">, который вновь откроет двери 20 июня. До приюта можно добраться разными путями: среди них есть один, обладающий особым шармом и самый длинный (3 часа 45 минут). Он поднимается от Пиан </w:t>
      </w:r>
      <w:proofErr w:type="spellStart"/>
      <w:r>
        <w:t>Скиаванеис</w:t>
      </w:r>
      <w:proofErr w:type="spellEnd"/>
      <w:r>
        <w:t xml:space="preserve"> по дороге к перевалу </w:t>
      </w:r>
      <w:proofErr w:type="spellStart"/>
      <w:r>
        <w:t>Пассо-Селла</w:t>
      </w:r>
      <w:proofErr w:type="spellEnd"/>
      <w:r>
        <w:t xml:space="preserve"> и идет вверх по дикой и тихой Валь-</w:t>
      </w:r>
      <w:proofErr w:type="spellStart"/>
      <w:r>
        <w:t>Ласти</w:t>
      </w:r>
      <w:proofErr w:type="spellEnd"/>
      <w:r>
        <w:t xml:space="preserve"> до Пиан-де-</w:t>
      </w:r>
      <w:proofErr w:type="spellStart"/>
      <w:r>
        <w:t>Рочес</w:t>
      </w:r>
      <w:proofErr w:type="spellEnd"/>
      <w:r>
        <w:t xml:space="preserve">, Валь-Ларга и, наконец, </w:t>
      </w:r>
      <w:proofErr w:type="spellStart"/>
      <w:r>
        <w:t>Форчелла-ди-Антерсасс</w:t>
      </w:r>
      <w:proofErr w:type="spellEnd"/>
      <w:r>
        <w:t>.</w:t>
      </w:r>
    </w:p>
    <w:p w14:paraId="765CACFB" w14:textId="0F09E59B" w:rsidR="002B4A1C" w:rsidRDefault="002B4A1C" w:rsidP="002B4A1C">
      <w:pPr>
        <w:jc w:val="both"/>
        <w:rPr>
          <w:rFonts w:cs="Arial"/>
          <w:bCs/>
          <w:szCs w:val="24"/>
        </w:rPr>
      </w:pPr>
      <w:r>
        <w:t xml:space="preserve">Проектным решением стало расположить рядом с обновленным историческим приютом 1898 года постройки новую конструкцию, которая была бы того же размера, что и старое здание, но была бы построена из современных материалов и в духе современной архитектуры. Приют, являющийся остановкой на маршруте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</w:t>
      </w:r>
      <w:proofErr w:type="spellStart"/>
      <w:r>
        <w:t>Dolomitica</w:t>
      </w:r>
      <w:proofErr w:type="spellEnd"/>
      <w:r w:rsidR="003F0AE5">
        <w:t xml:space="preserve"> </w:t>
      </w:r>
      <w:r w:rsidR="003F0AE5">
        <w:rPr>
          <w:lang w:val="it-IT"/>
        </w:rPr>
        <w:t>N</w:t>
      </w:r>
      <w:r w:rsidR="003F0AE5" w:rsidRPr="003F0AE5">
        <w:t>.</w:t>
      </w:r>
      <w:r>
        <w:t xml:space="preserve"> 2, теперь насчитывает 76 спальных мест и располагает столовыми на 114 мест, включая историческую столовую в самой старой части. </w:t>
      </w:r>
    </w:p>
    <w:p w14:paraId="5C652200" w14:textId="77777777" w:rsidR="002B4A1C" w:rsidRDefault="002B4A1C" w:rsidP="002B4A1C">
      <w:pPr>
        <w:jc w:val="both"/>
        <w:rPr>
          <w:rFonts w:cs="Arial"/>
          <w:b/>
          <w:szCs w:val="24"/>
        </w:rPr>
      </w:pPr>
    </w:p>
    <w:p w14:paraId="2ED64DEA" w14:textId="77777777" w:rsidR="002B4A1C" w:rsidRPr="000E4373" w:rsidRDefault="002B4A1C" w:rsidP="002B4A1C">
      <w:pPr>
        <w:jc w:val="both"/>
        <w:rPr>
          <w:rFonts w:cs="Arial"/>
          <w:b/>
          <w:szCs w:val="24"/>
        </w:rPr>
      </w:pPr>
      <w:r>
        <w:rPr>
          <w:b/>
        </w:rPr>
        <w:t>Экологичные решения</w:t>
      </w:r>
    </w:p>
    <w:p w14:paraId="6E77E3C5" w14:textId="5808342B" w:rsidR="002B4A1C" w:rsidRPr="00147512" w:rsidRDefault="002B4A1C" w:rsidP="002B4A1C">
      <w:pPr>
        <w:jc w:val="both"/>
        <w:rPr>
          <w:rFonts w:cs="Arial"/>
          <w:bCs/>
          <w:szCs w:val="24"/>
        </w:rPr>
      </w:pPr>
      <w:r>
        <w:t xml:space="preserve">При проектировании наибольшее внимание было уделено водоснабжению. На известняковом грунте, который характерен </w:t>
      </w:r>
      <w:r w:rsidR="003F0AE5">
        <w:t xml:space="preserve">для </w:t>
      </w:r>
      <w:r>
        <w:t>доломитово</w:t>
      </w:r>
      <w:r w:rsidR="003F0AE5">
        <w:t>го</w:t>
      </w:r>
      <w:r>
        <w:t xml:space="preserve"> массив</w:t>
      </w:r>
      <w:r w:rsidR="003F0AE5">
        <w:t>а</w:t>
      </w:r>
      <w:r>
        <w:t xml:space="preserve"> </w:t>
      </w:r>
      <w:proofErr w:type="spellStart"/>
      <w:r>
        <w:t>Селла</w:t>
      </w:r>
      <w:proofErr w:type="spellEnd"/>
      <w:r>
        <w:t xml:space="preserve">, нехватка воды является серьезной проблемой, которая усугубляется в результате глобального потепления, поскольку ледники и небольшие участки снежного покрова исчезают уже в начале лета. Поэтому приют </w:t>
      </w:r>
      <w:proofErr w:type="spellStart"/>
      <w:r>
        <w:t>Boé</w:t>
      </w:r>
      <w:proofErr w:type="spellEnd"/>
      <w:r>
        <w:t xml:space="preserve"> был оборудован четырьмя сетями водоснабжения: </w:t>
      </w:r>
      <w:r w:rsidR="003F0AE5">
        <w:t>«</w:t>
      </w:r>
      <w:r>
        <w:t>белая</w:t>
      </w:r>
      <w:r w:rsidR="003F0AE5">
        <w:t>»</w:t>
      </w:r>
      <w:r>
        <w:t xml:space="preserve"> сеть, питающая души и раковины в ванных и на кухне водой, поступающей из источников вокруг приюта, и пожарную сеть талой водой; </w:t>
      </w:r>
      <w:r w:rsidR="003F0AE5">
        <w:t>«</w:t>
      </w:r>
      <w:r>
        <w:t>серая</w:t>
      </w:r>
      <w:r w:rsidR="003F0AE5">
        <w:t>»</w:t>
      </w:r>
      <w:r>
        <w:t xml:space="preserve"> сеть, в которой используется дождевая вода и отфильтрованная сточная вода умывальников для смыва в санузлах; </w:t>
      </w:r>
      <w:r w:rsidR="003F0AE5">
        <w:t>«</w:t>
      </w:r>
      <w:r>
        <w:t>питьевая</w:t>
      </w:r>
      <w:r w:rsidR="003F0AE5">
        <w:t>»</w:t>
      </w:r>
      <w:r>
        <w:t xml:space="preserve"> сеть, которая благодаря сложной системе минерализации, фильтрации и дезинфекции воды из источников вокруг приюта снабжает гостей питьевой водой, позволяя полностью исключить или, по крайней мере, сократить объемы продажи воды в пластиковых бутылках. </w:t>
      </w:r>
    </w:p>
    <w:p w14:paraId="0869EDA3" w14:textId="77777777" w:rsidR="002B4A1C" w:rsidRPr="00147512" w:rsidRDefault="002B4A1C" w:rsidP="002B4A1C">
      <w:pPr>
        <w:pStyle w:val="Paragrafoelenco1"/>
        <w:spacing w:after="0"/>
        <w:ind w:left="0" w:firstLine="0"/>
        <w:rPr>
          <w:rFonts w:ascii="Arial" w:hAnsi="Arial" w:cs="Arial"/>
          <w:szCs w:val="24"/>
        </w:rPr>
      </w:pPr>
      <w:r>
        <w:rPr>
          <w:rFonts w:ascii="Arial" w:hAnsi="Arial"/>
        </w:rPr>
        <w:lastRenderedPageBreak/>
        <w:t xml:space="preserve">Также для уменьшения вредного воздействия на природу </w:t>
      </w:r>
      <w:proofErr w:type="spellStart"/>
      <w:r>
        <w:rPr>
          <w:rFonts w:ascii="Arial" w:hAnsi="Arial"/>
        </w:rPr>
        <w:t>Boè</w:t>
      </w:r>
      <w:proofErr w:type="spellEnd"/>
      <w:r>
        <w:rPr>
          <w:rFonts w:ascii="Arial" w:hAnsi="Arial"/>
        </w:rPr>
        <w:t xml:space="preserve"> будет подключен непосредственно к распределительной электросети. Кроме того, удаление сточных вод будет происходить через прямое соединение с канализационной сетью долины, идущей до Пиан-</w:t>
      </w:r>
      <w:proofErr w:type="spellStart"/>
      <w:r>
        <w:rPr>
          <w:rFonts w:ascii="Arial" w:hAnsi="Arial"/>
        </w:rPr>
        <w:t>Скиаванеис</w:t>
      </w:r>
      <w:proofErr w:type="spellEnd"/>
      <w:r>
        <w:rPr>
          <w:rFonts w:ascii="Arial" w:hAnsi="Arial"/>
        </w:rPr>
        <w:t>, это нововведение будет завершено в 2022 году.</w:t>
      </w:r>
      <w:r>
        <w:rPr>
          <w:rFonts w:ascii="Arial" w:hAnsi="Arial"/>
          <w:highlight w:val="yellow"/>
        </w:rPr>
        <w:t xml:space="preserve"> </w:t>
      </w:r>
    </w:p>
    <w:p w14:paraId="62CE3D6F" w14:textId="77777777" w:rsidR="002B4A1C" w:rsidRPr="00B855FB" w:rsidRDefault="002B4A1C" w:rsidP="002B4A1C">
      <w:pPr>
        <w:pStyle w:val="Paragrafoelenco1"/>
        <w:spacing w:after="0"/>
        <w:ind w:left="0" w:firstLine="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Такая же установка для подготовки питьевой воды будет установлена и в приюте </w:t>
      </w:r>
      <w:r>
        <w:rPr>
          <w:rFonts w:ascii="Arial" w:hAnsi="Arial"/>
          <w:b/>
        </w:rPr>
        <w:t>Валь-</w:t>
      </w:r>
      <w:proofErr w:type="spellStart"/>
      <w:r>
        <w:rPr>
          <w:rFonts w:ascii="Arial" w:hAnsi="Arial"/>
          <w:b/>
        </w:rPr>
        <w:t>Ди</w:t>
      </w:r>
      <w:proofErr w:type="spellEnd"/>
      <w:r>
        <w:rPr>
          <w:rFonts w:ascii="Arial" w:hAnsi="Arial"/>
          <w:b/>
        </w:rPr>
        <w:t>-</w:t>
      </w:r>
      <w:proofErr w:type="spellStart"/>
      <w:r>
        <w:rPr>
          <w:rFonts w:ascii="Arial" w:hAnsi="Arial"/>
          <w:b/>
        </w:rPr>
        <w:t>Фумо</w:t>
      </w:r>
      <w:proofErr w:type="spellEnd"/>
      <w:r>
        <w:rPr>
          <w:rFonts w:ascii="Arial" w:hAnsi="Arial"/>
        </w:rPr>
        <w:t xml:space="preserve"> в горной цепи Адамелло, в южном секторе Национального парка Адамелло </w:t>
      </w:r>
      <w:proofErr w:type="spellStart"/>
      <w:r>
        <w:rPr>
          <w:rFonts w:ascii="Arial" w:hAnsi="Arial"/>
        </w:rPr>
        <w:t>Брента</w:t>
      </w:r>
      <w:proofErr w:type="spellEnd"/>
      <w:r>
        <w:rPr>
          <w:rFonts w:ascii="Arial" w:hAnsi="Arial"/>
        </w:rPr>
        <w:t xml:space="preserve">, тогда как в </w:t>
      </w:r>
      <w:r>
        <w:rPr>
          <w:rFonts w:ascii="Arial" w:hAnsi="Arial"/>
          <w:b/>
        </w:rPr>
        <w:t xml:space="preserve">приюте </w:t>
      </w:r>
      <w:proofErr w:type="spellStart"/>
      <w:r>
        <w:rPr>
          <w:rFonts w:ascii="Arial" w:hAnsi="Arial"/>
          <w:b/>
        </w:rPr>
        <w:t>Saènt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Silvio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Dorigoni</w:t>
      </w:r>
      <w:proofErr w:type="spellEnd"/>
      <w:r>
        <w:rPr>
          <w:rFonts w:ascii="Arial" w:hAnsi="Arial"/>
        </w:rPr>
        <w:t xml:space="preserve"> в верховье долины Валь-</w:t>
      </w:r>
      <w:proofErr w:type="spellStart"/>
      <w:r>
        <w:rPr>
          <w:rFonts w:ascii="Arial" w:hAnsi="Arial"/>
        </w:rPr>
        <w:t>ди</w:t>
      </w:r>
      <w:proofErr w:type="spellEnd"/>
      <w:r>
        <w:rPr>
          <w:rFonts w:ascii="Arial" w:hAnsi="Arial"/>
        </w:rPr>
        <w:t>-Рабби появилась новая турбинная электроустановка (энергия из возобновляемого источника), необходимая для его функционирования.</w:t>
      </w:r>
    </w:p>
    <w:p w14:paraId="1D17C682" w14:textId="5CB75465" w:rsidR="002B4A1C" w:rsidRPr="00B855FB" w:rsidRDefault="002B4A1C" w:rsidP="002B4A1C">
      <w:pPr>
        <w:pStyle w:val="Paragrafoelenco1"/>
        <w:spacing w:after="0"/>
        <w:ind w:left="0" w:firstLine="0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Среди приютов, в которых летом 2021 года начнется реконструкция энергоснабжения и адаптация к самым последним нормативным требованиям и которые, следовательно, будут иметь меньшую вместимость, присутствует приют </w:t>
      </w:r>
      <w:proofErr w:type="spellStart"/>
      <w:r>
        <w:rPr>
          <w:rFonts w:ascii="Arial" w:hAnsi="Arial"/>
          <w:b/>
        </w:rPr>
        <w:t>Mandròn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Città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Trento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в долине Валь-</w:t>
      </w:r>
      <w:proofErr w:type="spellStart"/>
      <w:r>
        <w:rPr>
          <w:rFonts w:ascii="Arial" w:hAnsi="Arial"/>
        </w:rPr>
        <w:t>Дженова</w:t>
      </w:r>
      <w:proofErr w:type="spellEnd"/>
      <w:r>
        <w:rPr>
          <w:rFonts w:ascii="Arial" w:hAnsi="Arial"/>
        </w:rPr>
        <w:t xml:space="preserve">, отправная точка для перехода через ледник в </w:t>
      </w:r>
      <w:proofErr w:type="spellStart"/>
      <w:r>
        <w:rPr>
          <w:rFonts w:ascii="Arial" w:hAnsi="Arial"/>
        </w:rPr>
        <w:t>трентинском</w:t>
      </w:r>
      <w:proofErr w:type="spellEnd"/>
      <w:r>
        <w:rPr>
          <w:rFonts w:ascii="Arial" w:hAnsi="Arial"/>
        </w:rPr>
        <w:t xml:space="preserve"> секторе массива Адамелло, ведущего в сторону приюта </w:t>
      </w:r>
      <w:proofErr w:type="spellStart"/>
      <w:r>
        <w:rPr>
          <w:rFonts w:ascii="Arial" w:hAnsi="Arial"/>
        </w:rPr>
        <w:t>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Caduti</w:t>
      </w:r>
      <w:proofErr w:type="spellEnd"/>
      <w:r>
        <w:rPr>
          <w:rFonts w:ascii="Arial" w:hAnsi="Arial"/>
        </w:rPr>
        <w:t xml:space="preserve"> в Адамелло на перевале </w:t>
      </w:r>
      <w:proofErr w:type="spellStart"/>
      <w:r>
        <w:rPr>
          <w:rFonts w:ascii="Arial" w:hAnsi="Arial"/>
        </w:rPr>
        <w:t>Лоббия</w:t>
      </w:r>
      <w:proofErr w:type="spellEnd"/>
      <w:r>
        <w:rPr>
          <w:rFonts w:ascii="Arial" w:hAnsi="Arial"/>
        </w:rPr>
        <w:t xml:space="preserve">. </w:t>
      </w:r>
    </w:p>
    <w:p w14:paraId="34273461" w14:textId="77777777" w:rsidR="002B4A1C" w:rsidRPr="00CD35FB" w:rsidRDefault="002B4A1C" w:rsidP="002B4A1C">
      <w:pPr>
        <w:pStyle w:val="Nessunaspaziatura"/>
        <w:jc w:val="both"/>
        <w:rPr>
          <w:rFonts w:ascii="Arial" w:eastAsia="Calibri" w:hAnsi="Arial" w:cs="Arial"/>
          <w:sz w:val="24"/>
        </w:rPr>
      </w:pPr>
    </w:p>
    <w:p w14:paraId="5F114E32" w14:textId="77777777" w:rsidR="002B4A1C" w:rsidRPr="003B4829" w:rsidRDefault="002B4A1C" w:rsidP="002B4A1C">
      <w:pPr>
        <w:shd w:val="clear" w:color="auto" w:fill="FFFFFF"/>
        <w:jc w:val="both"/>
        <w:rPr>
          <w:rFonts w:cs="Arial"/>
          <w:b/>
          <w:bCs/>
          <w:color w:val="201F1E"/>
        </w:rPr>
      </w:pPr>
      <w:proofErr w:type="spellStart"/>
      <w:r>
        <w:rPr>
          <w:b/>
          <w:u w:color="008080"/>
        </w:rPr>
        <w:t>Via</w:t>
      </w:r>
      <w:proofErr w:type="spellEnd"/>
      <w:r>
        <w:rPr>
          <w:b/>
          <w:u w:color="008080"/>
        </w:rPr>
        <w:t xml:space="preserve"> </w:t>
      </w:r>
      <w:proofErr w:type="spellStart"/>
      <w:r>
        <w:rPr>
          <w:b/>
          <w:u w:color="008080"/>
        </w:rPr>
        <w:t>delle</w:t>
      </w:r>
      <w:proofErr w:type="spellEnd"/>
      <w:r>
        <w:rPr>
          <w:b/>
          <w:u w:color="008080"/>
        </w:rPr>
        <w:t xml:space="preserve"> </w:t>
      </w:r>
      <w:proofErr w:type="spellStart"/>
      <w:r>
        <w:rPr>
          <w:b/>
          <w:u w:color="008080"/>
        </w:rPr>
        <w:t>Normali</w:t>
      </w:r>
      <w:proofErr w:type="spellEnd"/>
      <w:r>
        <w:rPr>
          <w:b/>
          <w:u w:color="008080"/>
        </w:rPr>
        <w:t xml:space="preserve">, переход через </w:t>
      </w:r>
      <w:proofErr w:type="spellStart"/>
      <w:r>
        <w:rPr>
          <w:b/>
          <w:u w:color="008080"/>
        </w:rPr>
        <w:t>Доломити-ди-Брента</w:t>
      </w:r>
      <w:proofErr w:type="spellEnd"/>
      <w:r>
        <w:rPr>
          <w:b/>
          <w:u w:color="008080"/>
        </w:rPr>
        <w:t xml:space="preserve"> от вершины к вершине</w:t>
      </w:r>
    </w:p>
    <w:p w14:paraId="35F1AFA7" w14:textId="4A479E76" w:rsidR="002B4A1C" w:rsidRPr="008B70D0" w:rsidRDefault="002B4A1C" w:rsidP="002B4A1C">
      <w:pPr>
        <w:jc w:val="both"/>
        <w:rPr>
          <w:rFonts w:cs="Arial"/>
          <w:szCs w:val="24"/>
          <w:u w:color="4472C4"/>
        </w:rPr>
      </w:pPr>
      <w:r>
        <w:rPr>
          <w:u w:color="4472C4"/>
        </w:rPr>
        <w:t xml:space="preserve">История альпинизма изобилует любопытными эпизодами. Когда в начале 50-х годов Италия приступила к покорению К2, второй </w:t>
      </w:r>
      <w:r w:rsidR="003F0AE5">
        <w:rPr>
          <w:u w:color="4472C4"/>
        </w:rPr>
        <w:t>«</w:t>
      </w:r>
      <w:r>
        <w:rPr>
          <w:u w:color="4472C4"/>
        </w:rPr>
        <w:t>восьмитысячной</w:t>
      </w:r>
      <w:r w:rsidR="003F0AE5">
        <w:rPr>
          <w:u w:color="4472C4"/>
        </w:rPr>
        <w:t>»</w:t>
      </w:r>
      <w:r>
        <w:rPr>
          <w:u w:color="4472C4"/>
        </w:rPr>
        <w:t xml:space="preserve"> вершины нашей планеты, среди альпинистов, претендующих на участие в экспедиции, был Чезаре </w:t>
      </w:r>
      <w:proofErr w:type="spellStart"/>
      <w:r>
        <w:rPr>
          <w:u w:color="4472C4"/>
        </w:rPr>
        <w:t>Маэстри</w:t>
      </w:r>
      <w:proofErr w:type="spellEnd"/>
      <w:r>
        <w:rPr>
          <w:u w:color="4472C4"/>
        </w:rPr>
        <w:t xml:space="preserve"> по прозвищу </w:t>
      </w:r>
      <w:r w:rsidR="003F0AE5">
        <w:rPr>
          <w:u w:color="4472C4"/>
        </w:rPr>
        <w:t>«</w:t>
      </w:r>
      <w:r>
        <w:rPr>
          <w:u w:color="4472C4"/>
        </w:rPr>
        <w:t>паук Доломитов</w:t>
      </w:r>
      <w:r w:rsidR="003F0AE5">
        <w:rPr>
          <w:u w:color="4472C4"/>
        </w:rPr>
        <w:t>»</w:t>
      </w:r>
      <w:r>
        <w:rPr>
          <w:u w:color="4472C4"/>
        </w:rPr>
        <w:t xml:space="preserve">, который, однако, позже был исключен профессором </w:t>
      </w:r>
      <w:proofErr w:type="spellStart"/>
      <w:r>
        <w:rPr>
          <w:u w:color="4472C4"/>
        </w:rPr>
        <w:t>Ардито</w:t>
      </w:r>
      <w:proofErr w:type="spellEnd"/>
      <w:r>
        <w:rPr>
          <w:u w:color="4472C4"/>
        </w:rPr>
        <w:t xml:space="preserve"> </w:t>
      </w:r>
      <w:proofErr w:type="spellStart"/>
      <w:r>
        <w:rPr>
          <w:u w:color="4472C4"/>
        </w:rPr>
        <w:t>Дезио</w:t>
      </w:r>
      <w:proofErr w:type="spellEnd"/>
      <w:r>
        <w:rPr>
          <w:u w:color="4472C4"/>
        </w:rPr>
        <w:t xml:space="preserve">, руководителем экспедиции. </w:t>
      </w:r>
      <w:proofErr w:type="spellStart"/>
      <w:r>
        <w:rPr>
          <w:u w:color="4472C4"/>
        </w:rPr>
        <w:t>Маэстри</w:t>
      </w:r>
      <w:proofErr w:type="spellEnd"/>
      <w:r>
        <w:rPr>
          <w:u w:color="4472C4"/>
        </w:rPr>
        <w:t xml:space="preserve"> был категорически не согласен с причиной своего исключения (сердечная недостаточность) и продемонстрировал это по-своему: соединил 16 пиков центральной цепи менее чем за 24 часа, от Чима </w:t>
      </w:r>
      <w:proofErr w:type="spellStart"/>
      <w:r>
        <w:rPr>
          <w:u w:color="4472C4"/>
        </w:rPr>
        <w:t>д'Амбьез</w:t>
      </w:r>
      <w:proofErr w:type="spellEnd"/>
      <w:r>
        <w:rPr>
          <w:u w:color="4472C4"/>
        </w:rPr>
        <w:t xml:space="preserve"> до Бокка-</w:t>
      </w:r>
      <w:proofErr w:type="spellStart"/>
      <w:r>
        <w:rPr>
          <w:u w:color="4472C4"/>
        </w:rPr>
        <w:t>ди</w:t>
      </w:r>
      <w:proofErr w:type="spellEnd"/>
      <w:r>
        <w:rPr>
          <w:u w:color="4472C4"/>
        </w:rPr>
        <w:t>-</w:t>
      </w:r>
      <w:proofErr w:type="spellStart"/>
      <w:r>
        <w:rPr>
          <w:u w:color="4472C4"/>
        </w:rPr>
        <w:t>Такетт</w:t>
      </w:r>
      <w:proofErr w:type="spellEnd"/>
      <w:r>
        <w:rPr>
          <w:u w:color="4472C4"/>
        </w:rPr>
        <w:t xml:space="preserve">. Благодаря ценной работе Коллегии альпийских гидов Трентино сегодня вы можете пройти по стопам </w:t>
      </w:r>
      <w:proofErr w:type="spellStart"/>
      <w:r>
        <w:rPr>
          <w:u w:color="4472C4"/>
        </w:rPr>
        <w:t>Маэстри</w:t>
      </w:r>
      <w:proofErr w:type="spellEnd"/>
      <w:r>
        <w:rPr>
          <w:u w:color="4472C4"/>
        </w:rPr>
        <w:t xml:space="preserve"> и других пионеров альпинизма, поднявшись на главные вершины </w:t>
      </w:r>
      <w:proofErr w:type="spellStart"/>
      <w:r>
        <w:rPr>
          <w:u w:color="4472C4"/>
        </w:rPr>
        <w:t>Доломити-ди-Брента</w:t>
      </w:r>
      <w:proofErr w:type="spellEnd"/>
      <w:r>
        <w:rPr>
          <w:u w:color="4472C4"/>
        </w:rPr>
        <w:t>, следуя уникальному маршруту.</w:t>
      </w:r>
    </w:p>
    <w:p w14:paraId="13EC6B31" w14:textId="4BC09295" w:rsidR="002B4A1C" w:rsidRDefault="002B4A1C" w:rsidP="002B4A1C">
      <w:pPr>
        <w:jc w:val="both"/>
        <w:rPr>
          <w:rFonts w:cs="Arial"/>
          <w:szCs w:val="24"/>
        </w:rPr>
      </w:pPr>
      <w:r>
        <w:t xml:space="preserve">Спустя почти девяносто лет после создания исторического маршрута </w:t>
      </w:r>
      <w:r w:rsidR="003F0AE5">
        <w:t>«</w:t>
      </w:r>
      <w:proofErr w:type="spellStart"/>
      <w:r>
        <w:t>Via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Bocchette</w:t>
      </w:r>
      <w:proofErr w:type="spellEnd"/>
      <w:r w:rsidR="003F0AE5">
        <w:t>»</w:t>
      </w:r>
      <w:r>
        <w:t xml:space="preserve">, маршрут </w:t>
      </w:r>
      <w:proofErr w:type="spellStart"/>
      <w:r>
        <w:rPr>
          <w:b/>
        </w:rPr>
        <w:t>Via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Normali</w:t>
      </w:r>
      <w:proofErr w:type="spellEnd"/>
      <w:r>
        <w:t xml:space="preserve"> предусматривает восхождение на 10 вершин</w:t>
      </w:r>
      <w:r>
        <w:rPr>
          <w:b/>
        </w:rPr>
        <w:t xml:space="preserve"> массива </w:t>
      </w:r>
      <w:proofErr w:type="spellStart"/>
      <w:r>
        <w:rPr>
          <w:b/>
        </w:rPr>
        <w:t>Брента</w:t>
      </w:r>
      <w:proofErr w:type="spellEnd"/>
      <w:r>
        <w:rPr>
          <w:b/>
        </w:rPr>
        <w:t xml:space="preserve"> </w:t>
      </w:r>
      <w:r>
        <w:t xml:space="preserve">выше 2900 метров (Чима </w:t>
      </w:r>
      <w:proofErr w:type="spellStart"/>
      <w:r>
        <w:t>д'Амбьез</w:t>
      </w:r>
      <w:proofErr w:type="spellEnd"/>
      <w:r>
        <w:t>, Чима-</w:t>
      </w:r>
      <w:proofErr w:type="spellStart"/>
      <w:r>
        <w:t>Тоза</w:t>
      </w:r>
      <w:proofErr w:type="spellEnd"/>
      <w:r>
        <w:t xml:space="preserve">, </w:t>
      </w:r>
      <w:proofErr w:type="spellStart"/>
      <w:r>
        <w:t>Кроццон-ди-Брента</w:t>
      </w:r>
      <w:proofErr w:type="spellEnd"/>
      <w:r>
        <w:t>, Кампаниле-Альто, Торре-</w:t>
      </w:r>
      <w:proofErr w:type="spellStart"/>
      <w:r>
        <w:t>ди</w:t>
      </w:r>
      <w:proofErr w:type="spellEnd"/>
      <w:r>
        <w:t>-</w:t>
      </w:r>
      <w:proofErr w:type="spellStart"/>
      <w:r>
        <w:t>Брента</w:t>
      </w:r>
      <w:proofErr w:type="spellEnd"/>
      <w:r>
        <w:t>, Чима-</w:t>
      </w:r>
      <w:proofErr w:type="spellStart"/>
      <w:r>
        <w:t>Брента</w:t>
      </w:r>
      <w:proofErr w:type="spellEnd"/>
      <w:r>
        <w:t>, Чима-Фолкнер, Чима-</w:t>
      </w:r>
      <w:proofErr w:type="spellStart"/>
      <w:r>
        <w:t>Гросте</w:t>
      </w:r>
      <w:proofErr w:type="spellEnd"/>
      <w:r>
        <w:t xml:space="preserve">, вершина </w:t>
      </w:r>
      <w:proofErr w:type="spellStart"/>
      <w:r>
        <w:t>Пьетра</w:t>
      </w:r>
      <w:proofErr w:type="spellEnd"/>
      <w:r>
        <w:t xml:space="preserve">-Гранде e Чима-Вальяна), сложность которых не превышает степени III+. Некоторые участки включают </w:t>
      </w:r>
      <w:proofErr w:type="spellStart"/>
      <w:r>
        <w:t>виа</w:t>
      </w:r>
      <w:proofErr w:type="spellEnd"/>
      <w:r>
        <w:t xml:space="preserve"> ферраты, а переходы между приютами не бывают слишком длинными. Альпинистский опыт, по-прежнему не лишенный духа исследования, длящийся несколько дней и объединяющий несколько вершин вдоль самых значимых исторических маршрутов. </w:t>
      </w:r>
    </w:p>
    <w:p w14:paraId="6FD90240" w14:textId="28BC4A07" w:rsidR="002B4A1C" w:rsidRPr="008B70D0" w:rsidRDefault="002B4A1C" w:rsidP="002B4A1C">
      <w:pPr>
        <w:jc w:val="both"/>
        <w:rPr>
          <w:rFonts w:eastAsia="Roboto Light" w:cs="Arial"/>
          <w:szCs w:val="24"/>
        </w:rPr>
      </w:pPr>
      <w:r>
        <w:t xml:space="preserve">Менее трудные, чем более известные классические вершины, но не менее интересные. Маршрут </w:t>
      </w:r>
      <w:r w:rsidR="003F0AE5">
        <w:t>«</w:t>
      </w:r>
      <w:proofErr w:type="spellStart"/>
      <w:r>
        <w:t>Vie</w:t>
      </w:r>
      <w:proofErr w:type="spellEnd"/>
      <w:r>
        <w:t xml:space="preserve"> </w:t>
      </w:r>
      <w:proofErr w:type="spellStart"/>
      <w:r>
        <w:t>normali</w:t>
      </w:r>
      <w:proofErr w:type="spellEnd"/>
      <w:r w:rsidR="003F0AE5">
        <w:t>»</w:t>
      </w:r>
      <w:r>
        <w:t xml:space="preserve">, по которому проходили еще во второй половине 19 века, помогает познакомиться с массивом </w:t>
      </w:r>
      <w:proofErr w:type="spellStart"/>
      <w:r>
        <w:t>Брента</w:t>
      </w:r>
      <w:proofErr w:type="spellEnd"/>
      <w:r>
        <w:t xml:space="preserve">, который увековечен в памяти дневников альпинистов, впервые вставших лицом к лицу с этими пиками Доломитов. Благодаря работе горных гидов Трентино все эти скальные маршруты были </w:t>
      </w:r>
      <w:r>
        <w:lastRenderedPageBreak/>
        <w:t>обновлены и оборудованы новыми точками для отдыха и защитными приспособлениями на самых сложных участках.</w:t>
      </w:r>
    </w:p>
    <w:p w14:paraId="73384E14" w14:textId="09BF1D68" w:rsidR="002B4A1C" w:rsidRPr="00AC1723" w:rsidRDefault="002B4A1C" w:rsidP="002B4A1C">
      <w:pPr>
        <w:jc w:val="both"/>
        <w:rPr>
          <w:rFonts w:eastAsia="RobotoLight" w:cs="Arial"/>
          <w:szCs w:val="24"/>
        </w:rPr>
      </w:pPr>
      <w:r>
        <w:t xml:space="preserve">Маршрут начинается на юге, от приюта Сильвио </w:t>
      </w:r>
      <w:proofErr w:type="spellStart"/>
      <w:r>
        <w:t>Агостини</w:t>
      </w:r>
      <w:proofErr w:type="spellEnd"/>
      <w:r>
        <w:t xml:space="preserve"> или от приюта XII </w:t>
      </w:r>
      <w:proofErr w:type="spellStart"/>
      <w:r>
        <w:t>Апостоли</w:t>
      </w:r>
      <w:proofErr w:type="spellEnd"/>
      <w:r>
        <w:t xml:space="preserve">. На маршруте есть 8 приютов для отдыха, а также бивуак </w:t>
      </w:r>
      <w:proofErr w:type="spellStart"/>
      <w:r>
        <w:t>Кастильони</w:t>
      </w:r>
      <w:proofErr w:type="spellEnd"/>
      <w:r>
        <w:t xml:space="preserve"> на вершине </w:t>
      </w:r>
      <w:proofErr w:type="spellStart"/>
      <w:r>
        <w:t>Кроццон-ди-Брента</w:t>
      </w:r>
      <w:proofErr w:type="spellEnd"/>
      <w:r>
        <w:t xml:space="preserve">. По достижении конечного пункта назначения, приюта </w:t>
      </w:r>
      <w:proofErr w:type="spellStart"/>
      <w:r>
        <w:t>Graffer</w:t>
      </w:r>
      <w:proofErr w:type="spellEnd"/>
      <w:r>
        <w:t xml:space="preserve"> на горе </w:t>
      </w:r>
      <w:proofErr w:type="spellStart"/>
      <w:r>
        <w:t>Гросте</w:t>
      </w:r>
      <w:proofErr w:type="spellEnd"/>
      <w:r>
        <w:t xml:space="preserve">, у вас за плечами будет более 45 км пути между пиками и склонами, расщелинами и уступами, из которых 15 – это </w:t>
      </w:r>
      <w:r w:rsidR="003F0AE5">
        <w:t>«</w:t>
      </w:r>
      <w:r>
        <w:t>чистое</w:t>
      </w:r>
      <w:r w:rsidR="003F0AE5">
        <w:t>»</w:t>
      </w:r>
      <w:r>
        <w:t xml:space="preserve"> скалолазание, а также 60 часов </w:t>
      </w:r>
      <w:r w:rsidR="003F0AE5">
        <w:t>«</w:t>
      </w:r>
      <w:r>
        <w:t>горной жизни</w:t>
      </w:r>
      <w:r w:rsidR="003F0AE5">
        <w:t>»</w:t>
      </w:r>
      <w:r>
        <w:t xml:space="preserve"> и 7 дней настоящего приключения. </w:t>
      </w:r>
    </w:p>
    <w:p w14:paraId="521846C8" w14:textId="77777777" w:rsidR="002B4A1C" w:rsidRDefault="002B4A1C" w:rsidP="002B4A1C">
      <w:pPr>
        <w:rPr>
          <w:rFonts w:eastAsia="RobotoLight" w:cs="Arial"/>
          <w:b/>
          <w:bCs/>
          <w:szCs w:val="24"/>
        </w:rPr>
      </w:pPr>
    </w:p>
    <w:p w14:paraId="086047B1" w14:textId="77777777" w:rsidR="002B4A1C" w:rsidRPr="00CD35FB" w:rsidRDefault="002B4A1C" w:rsidP="002B4A1C">
      <w:pPr>
        <w:pStyle w:val="Nessunaspaziatura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hAnsi="Arial"/>
          <w:b/>
          <w:sz w:val="24"/>
        </w:rPr>
        <w:t>Let’s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Dolomites</w:t>
      </w:r>
      <w:proofErr w:type="spellEnd"/>
      <w:r>
        <w:rPr>
          <w:rFonts w:ascii="Arial" w:hAnsi="Arial"/>
          <w:b/>
          <w:sz w:val="24"/>
        </w:rPr>
        <w:t>, совершенно новый взгляд на горы</w:t>
      </w:r>
    </w:p>
    <w:p w14:paraId="70AB0D64" w14:textId="77777777" w:rsidR="002B4A1C" w:rsidRDefault="002B4A1C" w:rsidP="002B4A1C">
      <w:pPr>
        <w:pStyle w:val="Nessunaspaziatura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</w:rPr>
        <w:t xml:space="preserve">Проект </w:t>
      </w:r>
      <w:proofErr w:type="spellStart"/>
      <w:r>
        <w:rPr>
          <w:rFonts w:ascii="Arial" w:hAnsi="Arial"/>
          <w:sz w:val="24"/>
        </w:rPr>
        <w:t>Let’s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Dolomites</w:t>
      </w:r>
      <w:proofErr w:type="spellEnd"/>
      <w:r>
        <w:rPr>
          <w:rFonts w:ascii="Arial" w:hAnsi="Arial"/>
          <w:sz w:val="24"/>
        </w:rPr>
        <w:t xml:space="preserve">, разработанный Ассоциацией альпийских гидов Трентино, включает несколько предложений, созданных для тех, кому нужен </w:t>
      </w:r>
      <w:proofErr w:type="spellStart"/>
      <w:r>
        <w:rPr>
          <w:rFonts w:ascii="Arial" w:hAnsi="Arial"/>
          <w:sz w:val="24"/>
        </w:rPr>
        <w:t>треккинг</w:t>
      </w:r>
      <w:proofErr w:type="spellEnd"/>
      <w:r>
        <w:rPr>
          <w:rFonts w:ascii="Arial" w:hAnsi="Arial"/>
          <w:sz w:val="24"/>
        </w:rPr>
        <w:t xml:space="preserve"> по ключевым горным массивам Трентино. На выбор предлагаются еженедельные пакеты на 6 или же на 3 дня с бронированием приютов и хижин. Вот несколько примеров.</w:t>
      </w:r>
    </w:p>
    <w:p w14:paraId="6D2DA917" w14:textId="77777777" w:rsidR="002B4A1C" w:rsidRPr="006A281C" w:rsidRDefault="002B4A1C" w:rsidP="002B4A1C">
      <w:pPr>
        <w:shd w:val="clear" w:color="auto" w:fill="FFFFFF"/>
        <w:jc w:val="both"/>
        <w:rPr>
          <w:rFonts w:cs="Arial"/>
          <w:color w:val="201F1E"/>
        </w:rPr>
      </w:pPr>
      <w:r>
        <w:rPr>
          <w:b/>
          <w:color w:val="201F1E"/>
        </w:rPr>
        <w:t xml:space="preserve">Маршрут по </w:t>
      </w:r>
      <w:proofErr w:type="spellStart"/>
      <w:r>
        <w:rPr>
          <w:b/>
          <w:color w:val="201F1E"/>
        </w:rPr>
        <w:t>виа</w:t>
      </w:r>
      <w:proofErr w:type="spellEnd"/>
      <w:r>
        <w:rPr>
          <w:b/>
          <w:color w:val="201F1E"/>
        </w:rPr>
        <w:t xml:space="preserve"> ферратам </w:t>
      </w:r>
      <w:r w:rsidR="003634C3">
        <w:rPr>
          <w:b/>
          <w:color w:val="201F1E"/>
        </w:rPr>
        <w:t xml:space="preserve">массива </w:t>
      </w:r>
      <w:proofErr w:type="spellStart"/>
      <w:r w:rsidR="003634C3">
        <w:rPr>
          <w:b/>
          <w:color w:val="201F1E"/>
        </w:rPr>
        <w:t>Доломити</w:t>
      </w:r>
      <w:r>
        <w:rPr>
          <w:b/>
          <w:color w:val="201F1E"/>
        </w:rPr>
        <w:t>-ди-Брент</w:t>
      </w:r>
      <w:proofErr w:type="spellEnd"/>
      <w:r>
        <w:rPr>
          <w:color w:val="201F1E"/>
        </w:rPr>
        <w:t>: средний уровень сложности; три дня,</w:t>
      </w:r>
      <w:r>
        <w:rPr>
          <w:b/>
          <w:color w:val="201F1E"/>
        </w:rPr>
        <w:t xml:space="preserve"> </w:t>
      </w:r>
      <w:r>
        <w:rPr>
          <w:color w:val="201F1E"/>
        </w:rPr>
        <w:t xml:space="preserve">чтобы познакомиться с миром </w:t>
      </w:r>
      <w:proofErr w:type="spellStart"/>
      <w:r>
        <w:rPr>
          <w:color w:val="201F1E"/>
        </w:rPr>
        <w:t>виа</w:t>
      </w:r>
      <w:proofErr w:type="spellEnd"/>
      <w:r>
        <w:rPr>
          <w:color w:val="201F1E"/>
        </w:rPr>
        <w:t xml:space="preserve"> феррат и насладиться сердцем массива среди вертикальных склонов и воздушных коридоров дороги </w:t>
      </w:r>
      <w:proofErr w:type="spellStart"/>
      <w:r>
        <w:rPr>
          <w:color w:val="201F1E"/>
        </w:rPr>
        <w:t>Bocchette</w:t>
      </w:r>
      <w:proofErr w:type="spellEnd"/>
      <w:r>
        <w:rPr>
          <w:color w:val="201F1E"/>
        </w:rPr>
        <w:t xml:space="preserve"> </w:t>
      </w:r>
      <w:proofErr w:type="spellStart"/>
      <w:r>
        <w:rPr>
          <w:color w:val="201F1E"/>
        </w:rPr>
        <w:t>Centrali</w:t>
      </w:r>
      <w:proofErr w:type="spellEnd"/>
      <w:r>
        <w:rPr>
          <w:color w:val="201F1E"/>
        </w:rPr>
        <w:t>. От 955 евро с человека. </w:t>
      </w:r>
    </w:p>
    <w:p w14:paraId="0BBCC9A0" w14:textId="77777777" w:rsidR="002B4A1C" w:rsidRDefault="002B4A1C" w:rsidP="002B4A1C">
      <w:pPr>
        <w:shd w:val="clear" w:color="auto" w:fill="FFFFFF"/>
        <w:jc w:val="both"/>
        <w:rPr>
          <w:rFonts w:cs="Arial"/>
          <w:color w:val="201F1E"/>
        </w:rPr>
      </w:pPr>
      <w:proofErr w:type="spellStart"/>
      <w:r>
        <w:rPr>
          <w:b/>
          <w:color w:val="201F1E"/>
        </w:rPr>
        <w:t>Треккинг</w:t>
      </w:r>
      <w:proofErr w:type="spellEnd"/>
      <w:r>
        <w:rPr>
          <w:b/>
          <w:color w:val="201F1E"/>
        </w:rPr>
        <w:t xml:space="preserve"> на </w:t>
      </w:r>
      <w:proofErr w:type="spellStart"/>
      <w:r>
        <w:rPr>
          <w:b/>
          <w:color w:val="201F1E"/>
        </w:rPr>
        <w:t>Alta</w:t>
      </w:r>
      <w:proofErr w:type="spellEnd"/>
      <w:r>
        <w:rPr>
          <w:b/>
          <w:color w:val="201F1E"/>
        </w:rPr>
        <w:t xml:space="preserve"> </w:t>
      </w:r>
      <w:proofErr w:type="spellStart"/>
      <w:r>
        <w:rPr>
          <w:b/>
          <w:color w:val="201F1E"/>
        </w:rPr>
        <w:t>via</w:t>
      </w:r>
      <w:proofErr w:type="spellEnd"/>
      <w:r>
        <w:rPr>
          <w:b/>
          <w:color w:val="201F1E"/>
        </w:rPr>
        <w:t xml:space="preserve"> N. 2 </w:t>
      </w:r>
      <w:proofErr w:type="spellStart"/>
      <w:r>
        <w:rPr>
          <w:b/>
          <w:color w:val="201F1E"/>
        </w:rPr>
        <w:t>delle</w:t>
      </w:r>
      <w:proofErr w:type="spellEnd"/>
      <w:r>
        <w:rPr>
          <w:b/>
          <w:color w:val="201F1E"/>
        </w:rPr>
        <w:t xml:space="preserve"> </w:t>
      </w:r>
      <w:proofErr w:type="spellStart"/>
      <w:r>
        <w:rPr>
          <w:b/>
          <w:color w:val="201F1E"/>
        </w:rPr>
        <w:t>Dolomiti</w:t>
      </w:r>
      <w:proofErr w:type="spellEnd"/>
      <w:r>
        <w:rPr>
          <w:color w:val="201F1E"/>
        </w:rPr>
        <w:t>: сложный маршрут на 6 дней от Пале-</w:t>
      </w:r>
      <w:proofErr w:type="spellStart"/>
      <w:r>
        <w:rPr>
          <w:color w:val="201F1E"/>
        </w:rPr>
        <w:t>ди</w:t>
      </w:r>
      <w:proofErr w:type="spellEnd"/>
      <w:r>
        <w:rPr>
          <w:color w:val="201F1E"/>
        </w:rPr>
        <w:t xml:space="preserve">-Сан-Мартино до вершин </w:t>
      </w:r>
      <w:proofErr w:type="spellStart"/>
      <w:r>
        <w:rPr>
          <w:color w:val="201F1E"/>
        </w:rPr>
        <w:t>Фельтре</w:t>
      </w:r>
      <w:proofErr w:type="spellEnd"/>
      <w:r>
        <w:rPr>
          <w:color w:val="201F1E"/>
        </w:rPr>
        <w:t xml:space="preserve"> через дикие пейзажи, величественных доломитовых гор и высокогорных пастбищ. От 865 евро. </w:t>
      </w:r>
    </w:p>
    <w:p w14:paraId="648FB2C0" w14:textId="77777777" w:rsidR="002B4A1C" w:rsidRDefault="002B4A1C" w:rsidP="002B4A1C">
      <w:pPr>
        <w:shd w:val="clear" w:color="auto" w:fill="FFFFFF"/>
        <w:jc w:val="both"/>
        <w:rPr>
          <w:rFonts w:cs="Arial"/>
          <w:color w:val="201F1E"/>
        </w:rPr>
      </w:pPr>
      <w:r>
        <w:rPr>
          <w:b/>
          <w:color w:val="201F1E"/>
        </w:rPr>
        <w:t>По следам Альпийского фронта Первой мировой (</w:t>
      </w:r>
      <w:proofErr w:type="spellStart"/>
      <w:r>
        <w:rPr>
          <w:b/>
          <w:color w:val="201F1E"/>
        </w:rPr>
        <w:t>Guerra</w:t>
      </w:r>
      <w:proofErr w:type="spellEnd"/>
      <w:r>
        <w:rPr>
          <w:b/>
          <w:color w:val="201F1E"/>
        </w:rPr>
        <w:t xml:space="preserve"> </w:t>
      </w:r>
      <w:proofErr w:type="spellStart"/>
      <w:r>
        <w:rPr>
          <w:b/>
          <w:color w:val="201F1E"/>
        </w:rPr>
        <w:t>Bianca</w:t>
      </w:r>
      <w:proofErr w:type="spellEnd"/>
      <w:r>
        <w:rPr>
          <w:b/>
          <w:color w:val="201F1E"/>
        </w:rPr>
        <w:t xml:space="preserve"> – Белая война)</w:t>
      </w:r>
      <w:r>
        <w:rPr>
          <w:color w:val="201F1E"/>
        </w:rPr>
        <w:t xml:space="preserve">: сложный высокогорный маршрут на 3 дня в массиве Адамелло, пролегающий по следам Первой мировой войны. От </w:t>
      </w:r>
      <w:proofErr w:type="spellStart"/>
      <w:r>
        <w:rPr>
          <w:color w:val="201F1E"/>
        </w:rPr>
        <w:t>виа</w:t>
      </w:r>
      <w:proofErr w:type="spellEnd"/>
      <w:r>
        <w:rPr>
          <w:color w:val="201F1E"/>
        </w:rPr>
        <w:t xml:space="preserve"> феррата </w:t>
      </w:r>
      <w:proofErr w:type="spellStart"/>
      <w:r>
        <w:rPr>
          <w:color w:val="201F1E"/>
        </w:rPr>
        <w:t>Sentiero</w:t>
      </w:r>
      <w:proofErr w:type="spellEnd"/>
      <w:r>
        <w:rPr>
          <w:color w:val="201F1E"/>
        </w:rPr>
        <w:t xml:space="preserve"> </w:t>
      </w:r>
      <w:proofErr w:type="spellStart"/>
      <w:r>
        <w:rPr>
          <w:color w:val="201F1E"/>
        </w:rPr>
        <w:t>dei</w:t>
      </w:r>
      <w:proofErr w:type="spellEnd"/>
      <w:r>
        <w:rPr>
          <w:color w:val="201F1E"/>
        </w:rPr>
        <w:t xml:space="preserve"> </w:t>
      </w:r>
      <w:proofErr w:type="spellStart"/>
      <w:r>
        <w:rPr>
          <w:color w:val="201F1E"/>
        </w:rPr>
        <w:t>Fiori</w:t>
      </w:r>
      <w:proofErr w:type="spellEnd"/>
      <w:r>
        <w:rPr>
          <w:color w:val="201F1E"/>
        </w:rPr>
        <w:t xml:space="preserve"> до пушки на Креста-</w:t>
      </w:r>
      <w:proofErr w:type="spellStart"/>
      <w:r>
        <w:rPr>
          <w:color w:val="201F1E"/>
        </w:rPr>
        <w:t>Кроче</w:t>
      </w:r>
      <w:proofErr w:type="spellEnd"/>
      <w:r>
        <w:rPr>
          <w:color w:val="201F1E"/>
        </w:rPr>
        <w:t xml:space="preserve"> и галереи </w:t>
      </w:r>
      <w:proofErr w:type="spellStart"/>
      <w:r>
        <w:rPr>
          <w:color w:val="201F1E"/>
        </w:rPr>
        <w:t>Корно-ди-Кавенто</w:t>
      </w:r>
      <w:proofErr w:type="spellEnd"/>
      <w:r>
        <w:rPr>
          <w:color w:val="201F1E"/>
        </w:rPr>
        <w:t>. От 535 евро.</w:t>
      </w:r>
    </w:p>
    <w:p w14:paraId="77C94F5B" w14:textId="77777777" w:rsidR="002B4A1C" w:rsidRPr="000B51F8" w:rsidRDefault="002B4A1C" w:rsidP="002B4A1C">
      <w:pPr>
        <w:shd w:val="clear" w:color="auto" w:fill="FFFFFF"/>
        <w:jc w:val="both"/>
        <w:rPr>
          <w:rFonts w:eastAsia="Calibri" w:cs="Arial"/>
        </w:rPr>
      </w:pPr>
      <w:r>
        <w:rPr>
          <w:b/>
          <w:color w:val="201F1E"/>
        </w:rPr>
        <w:t xml:space="preserve">6 дней по массиву </w:t>
      </w:r>
      <w:proofErr w:type="spellStart"/>
      <w:r>
        <w:rPr>
          <w:b/>
          <w:color w:val="201F1E"/>
        </w:rPr>
        <w:t>Доломити-ди-Фасса</w:t>
      </w:r>
      <w:proofErr w:type="spellEnd"/>
      <w:r>
        <w:rPr>
          <w:color w:val="201F1E"/>
        </w:rPr>
        <w:t xml:space="preserve">: простой маршрут на 6 дней; </w:t>
      </w:r>
      <w:proofErr w:type="spellStart"/>
      <w:r>
        <w:rPr>
          <w:color w:val="201F1E"/>
        </w:rPr>
        <w:t>треккинг</w:t>
      </w:r>
      <w:proofErr w:type="spellEnd"/>
      <w:r>
        <w:rPr>
          <w:color w:val="201F1E"/>
        </w:rPr>
        <w:t xml:space="preserve"> по маршруту </w:t>
      </w:r>
      <w:proofErr w:type="spellStart"/>
      <w:r>
        <w:rPr>
          <w:color w:val="201F1E"/>
        </w:rPr>
        <w:t>Alta</w:t>
      </w:r>
      <w:proofErr w:type="spellEnd"/>
      <w:r>
        <w:rPr>
          <w:color w:val="201F1E"/>
        </w:rPr>
        <w:t xml:space="preserve"> </w:t>
      </w:r>
      <w:proofErr w:type="spellStart"/>
      <w:r>
        <w:rPr>
          <w:color w:val="201F1E"/>
        </w:rPr>
        <w:t>Via</w:t>
      </w:r>
      <w:proofErr w:type="spellEnd"/>
      <w:r>
        <w:rPr>
          <w:color w:val="201F1E"/>
        </w:rPr>
        <w:t xml:space="preserve"> 2 между горой </w:t>
      </w:r>
      <w:proofErr w:type="spellStart"/>
      <w:r>
        <w:rPr>
          <w:color w:val="201F1E"/>
        </w:rPr>
        <w:t>Мармолада</w:t>
      </w:r>
      <w:proofErr w:type="spellEnd"/>
      <w:r>
        <w:rPr>
          <w:color w:val="201F1E"/>
        </w:rPr>
        <w:t xml:space="preserve">, массивами </w:t>
      </w:r>
      <w:proofErr w:type="spellStart"/>
      <w:r>
        <w:rPr>
          <w:color w:val="201F1E"/>
        </w:rPr>
        <w:t>Селла</w:t>
      </w:r>
      <w:proofErr w:type="spellEnd"/>
      <w:r>
        <w:rPr>
          <w:color w:val="201F1E"/>
        </w:rPr>
        <w:t xml:space="preserve"> и </w:t>
      </w:r>
      <w:proofErr w:type="spellStart"/>
      <w:r>
        <w:rPr>
          <w:color w:val="201F1E"/>
        </w:rPr>
        <w:t>Лангкофель</w:t>
      </w:r>
      <w:proofErr w:type="spellEnd"/>
      <w:r>
        <w:rPr>
          <w:color w:val="201F1E"/>
        </w:rPr>
        <w:t xml:space="preserve"> с самыми красивыми панорамами </w:t>
      </w:r>
      <w:proofErr w:type="spellStart"/>
      <w:r>
        <w:rPr>
          <w:color w:val="201F1E"/>
        </w:rPr>
        <w:t>Доломити-ди-Фасса</w:t>
      </w:r>
      <w:proofErr w:type="spellEnd"/>
      <w:r>
        <w:rPr>
          <w:color w:val="201F1E"/>
        </w:rPr>
        <w:t>. От 895 евро.  </w:t>
      </w:r>
    </w:p>
    <w:p w14:paraId="00F64D93" w14:textId="77777777" w:rsidR="002B4A1C" w:rsidRDefault="002B4A1C" w:rsidP="002B4A1C">
      <w:pPr>
        <w:shd w:val="clear" w:color="auto" w:fill="FFFFFF"/>
        <w:jc w:val="both"/>
        <w:rPr>
          <w:rFonts w:cs="Arial"/>
          <w:szCs w:val="24"/>
        </w:rPr>
      </w:pPr>
      <w:proofErr w:type="spellStart"/>
      <w:r>
        <w:rPr>
          <w:b/>
          <w:color w:val="201F1E"/>
        </w:rPr>
        <w:t>Треккинг</w:t>
      </w:r>
      <w:proofErr w:type="spellEnd"/>
      <w:r>
        <w:rPr>
          <w:b/>
          <w:color w:val="201F1E"/>
        </w:rPr>
        <w:t xml:space="preserve"> среди хижин и приютов Национального парка </w:t>
      </w:r>
      <w:proofErr w:type="spellStart"/>
      <w:r>
        <w:rPr>
          <w:b/>
          <w:color w:val="201F1E"/>
        </w:rPr>
        <w:t>Стельвио</w:t>
      </w:r>
      <w:proofErr w:type="spellEnd"/>
      <w:r>
        <w:rPr>
          <w:color w:val="201F1E"/>
        </w:rPr>
        <w:t xml:space="preserve">: простой маршрут на 3 дня; пешком среди вершин массива </w:t>
      </w:r>
      <w:proofErr w:type="spellStart"/>
      <w:r>
        <w:rPr>
          <w:color w:val="201F1E"/>
        </w:rPr>
        <w:t>Ортлес</w:t>
      </w:r>
      <w:proofErr w:type="spellEnd"/>
      <w:r>
        <w:rPr>
          <w:color w:val="201F1E"/>
        </w:rPr>
        <w:t xml:space="preserve"> в месте, где первозданная природа встречается с чарующими альпийскими традициями. Ночевки в горной хижине и альпийском приюте. От 435 евро. </w:t>
      </w:r>
      <w:r>
        <w:t xml:space="preserve">Информация и бронирование </w:t>
      </w:r>
      <w:hyperlink r:id="rId8" w:history="1">
        <w:r>
          <w:rPr>
            <w:rStyle w:val="Collegamentoipertestuale"/>
          </w:rPr>
          <w:t>www.campobase.travel</w:t>
        </w:r>
      </w:hyperlink>
      <w:r>
        <w:t xml:space="preserve"> </w:t>
      </w:r>
    </w:p>
    <w:p w14:paraId="040AA918" w14:textId="77777777" w:rsidR="002B4A1C" w:rsidRDefault="002B4A1C" w:rsidP="002B4A1C">
      <w:pPr>
        <w:shd w:val="clear" w:color="auto" w:fill="FFFFFF"/>
        <w:jc w:val="both"/>
        <w:rPr>
          <w:rFonts w:cs="Arial"/>
          <w:szCs w:val="24"/>
        </w:rPr>
      </w:pPr>
    </w:p>
    <w:p w14:paraId="7B4C60C6" w14:textId="14061A85" w:rsidR="002B4A1C" w:rsidRDefault="002D601E" w:rsidP="002B4A1C">
      <w:pPr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(</w:t>
      </w:r>
      <w:proofErr w:type="spellStart"/>
      <w:r w:rsidRPr="00011AF8">
        <w:rPr>
          <w:szCs w:val="24"/>
          <w:shd w:val="clear" w:color="auto" w:fill="FFFFFF"/>
        </w:rPr>
        <w:t>м</w:t>
      </w:r>
      <w:r w:rsidRPr="00675863">
        <w:rPr>
          <w:szCs w:val="24"/>
          <w:shd w:val="clear" w:color="auto" w:fill="FFFFFF"/>
        </w:rPr>
        <w:t>.</w:t>
      </w:r>
      <w:r w:rsidRPr="00011AF8">
        <w:rPr>
          <w:szCs w:val="24"/>
          <w:shd w:val="clear" w:color="auto" w:fill="FFFFFF"/>
        </w:rPr>
        <w:t>б</w:t>
      </w:r>
      <w:proofErr w:type="spellEnd"/>
      <w:r w:rsidRPr="00675863">
        <w:rPr>
          <w:szCs w:val="24"/>
          <w:shd w:val="clear" w:color="auto" w:fill="FFFFFF"/>
        </w:rPr>
        <w:t>.</w:t>
      </w:r>
      <w:r w:rsidRPr="00011AF8">
        <w:rPr>
          <w:szCs w:val="24"/>
          <w:shd w:val="clear" w:color="auto" w:fill="FFFFFF"/>
        </w:rPr>
        <w:t>)</w:t>
      </w:r>
    </w:p>
    <w:p w14:paraId="49341BF6" w14:textId="77777777" w:rsidR="002D601E" w:rsidRDefault="002D601E" w:rsidP="002B4A1C">
      <w:pPr>
        <w:jc w:val="both"/>
      </w:pPr>
    </w:p>
    <w:p w14:paraId="3C2977F0" w14:textId="77777777" w:rsidR="002B4A1C" w:rsidRDefault="002B4A1C" w:rsidP="002B4A1C">
      <w:pPr>
        <w:jc w:val="both"/>
      </w:pPr>
      <w:proofErr w:type="spellStart"/>
      <w:r>
        <w:t>Тренто</w:t>
      </w:r>
      <w:proofErr w:type="spellEnd"/>
      <w:r>
        <w:t>, апрель 2021</w:t>
      </w:r>
    </w:p>
    <w:sectPr w:rsidR="002B4A1C" w:rsidSect="002B4A1C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5BF5" w14:textId="77777777" w:rsidR="005A1BC4" w:rsidRDefault="005A1BC4" w:rsidP="002B4A1C">
      <w:r>
        <w:separator/>
      </w:r>
    </w:p>
  </w:endnote>
  <w:endnote w:type="continuationSeparator" w:id="0">
    <w:p w14:paraId="061AC67D" w14:textId="77777777" w:rsidR="005A1BC4" w:rsidRDefault="005A1BC4" w:rsidP="002B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Light">
    <w:altName w:val="Yu Gothic"/>
    <w:charset w:val="00"/>
    <w:family w:val="roman"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2B4A1C" w:rsidRPr="00BC32E2" w14:paraId="7E8A60BC" w14:textId="77777777" w:rsidTr="002B4A1C">
      <w:trPr>
        <w:jc w:val="center"/>
      </w:trPr>
      <w:tc>
        <w:tcPr>
          <w:tcW w:w="4934" w:type="dxa"/>
          <w:shd w:val="clear" w:color="auto" w:fill="auto"/>
        </w:tcPr>
        <w:p w14:paraId="2D05B1CA" w14:textId="77777777" w:rsidR="002B4A1C" w:rsidRPr="000B51F8" w:rsidRDefault="002B4A1C" w:rsidP="002B4A1C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ПРЕСС-СЛУЖБА</w:t>
          </w:r>
        </w:p>
        <w:p w14:paraId="4E825824" w14:textId="77777777" w:rsidR="002B4A1C" w:rsidRPr="000B51F8" w:rsidRDefault="002B4A1C" w:rsidP="002B4A1C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Тел. 0461 219386</w:t>
          </w:r>
        </w:p>
        <w:p w14:paraId="797C3B09" w14:textId="77777777" w:rsidR="002B4A1C" w:rsidRPr="000B51F8" w:rsidRDefault="002B4A1C" w:rsidP="002B4A1C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press@trentinomarketing.org</w:t>
          </w:r>
        </w:p>
        <w:p w14:paraId="2DF1BFEE" w14:textId="77777777" w:rsidR="002B4A1C" w:rsidRPr="000B51F8" w:rsidRDefault="008F667F" w:rsidP="002B4A1C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/>
              <w:sz w:val="20"/>
            </w:rPr>
            <w:drawing>
              <wp:inline distT="0" distB="0" distL="0" distR="0" wp14:anchorId="42E59619" wp14:editId="7CBC0F0D">
                <wp:extent cx="160655" cy="139065"/>
                <wp:effectExtent l="0" t="0" r="0" b="0"/>
                <wp:docPr id="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65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B4A1C">
            <w:rPr>
              <w:rFonts w:ascii="Arial" w:hAnsi="Arial"/>
              <w:color w:val="000000"/>
              <w:sz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14:paraId="2E5CEA73" w14:textId="77777777" w:rsidR="002B4A1C" w:rsidRPr="000B51F8" w:rsidRDefault="008F667F" w:rsidP="002B4A1C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</w:rPr>
            <w:drawing>
              <wp:inline distT="0" distB="0" distL="0" distR="0" wp14:anchorId="559A5AFC" wp14:editId="1DA159BA">
                <wp:extent cx="1126490" cy="424180"/>
                <wp:effectExtent l="0" t="0" r="0" b="0"/>
                <wp:docPr id="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649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9B0137" w14:textId="77777777" w:rsidR="002B4A1C" w:rsidRPr="000B51F8" w:rsidRDefault="002B4A1C" w:rsidP="002B4A1C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14:paraId="1DAE109F" w14:textId="77777777" w:rsidR="002B4A1C" w:rsidRDefault="008F667F" w:rsidP="002B4A1C">
    <w:pPr>
      <w:pStyle w:val="Pidipagina"/>
      <w:tabs>
        <w:tab w:val="clear" w:pos="9638"/>
        <w:tab w:val="right" w:pos="9632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51FC08CA" wp14:editId="4CEA0D8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8B938" id="Connettore 1 5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" strokecolor="windowText" strokeweight=".25pt">
              <v:stroke joinstyle="miter"/>
              <o:lock v:ext="edit" shapetype="f"/>
            </v:line>
          </w:pict>
        </mc:Fallback>
      </mc:AlternateContent>
    </w:r>
    <w:r w:rsidR="002B4A1C">
      <w:tab/>
    </w:r>
    <w:r w:rsidR="002B4A1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5DAA" w14:textId="77777777" w:rsidR="005A1BC4" w:rsidRDefault="005A1BC4" w:rsidP="002B4A1C">
      <w:r>
        <w:separator/>
      </w:r>
    </w:p>
  </w:footnote>
  <w:footnote w:type="continuationSeparator" w:id="0">
    <w:p w14:paraId="7B139238" w14:textId="77777777" w:rsidR="005A1BC4" w:rsidRDefault="005A1BC4" w:rsidP="002B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9E7D" w14:textId="77777777" w:rsidR="002B4A1C" w:rsidRDefault="008F667F">
    <w:pPr>
      <w:pStyle w:val="Intestazione"/>
    </w:pPr>
    <w:r>
      <w:rPr>
        <w:noProof/>
      </w:rPr>
      <w:drawing>
        <wp:inline distT="0" distB="0" distL="0" distR="0" wp14:anchorId="43C98909" wp14:editId="259AE8E6">
          <wp:extent cx="1550670" cy="511810"/>
          <wp:effectExtent l="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E01363F"/>
    <w:multiLevelType w:val="multilevel"/>
    <w:tmpl w:val="A5A2DA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1EFD1658"/>
    <w:multiLevelType w:val="hybridMultilevel"/>
    <w:tmpl w:val="E6FE60AE"/>
    <w:lvl w:ilvl="0" w:tplc="63F2A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98E99C2" w:tentative="1">
      <w:start w:val="1"/>
      <w:numFmt w:val="lowerLetter"/>
      <w:lvlText w:val="%2."/>
      <w:lvlJc w:val="left"/>
      <w:pPr>
        <w:ind w:left="1440" w:hanging="360"/>
      </w:pPr>
    </w:lvl>
    <w:lvl w:ilvl="2" w:tplc="4F3065AE" w:tentative="1">
      <w:start w:val="1"/>
      <w:numFmt w:val="lowerRoman"/>
      <w:lvlText w:val="%3."/>
      <w:lvlJc w:val="right"/>
      <w:pPr>
        <w:ind w:left="2160" w:hanging="180"/>
      </w:pPr>
    </w:lvl>
    <w:lvl w:ilvl="3" w:tplc="5A18DDA8" w:tentative="1">
      <w:start w:val="1"/>
      <w:numFmt w:val="decimal"/>
      <w:lvlText w:val="%4."/>
      <w:lvlJc w:val="left"/>
      <w:pPr>
        <w:ind w:left="2880" w:hanging="360"/>
      </w:pPr>
    </w:lvl>
    <w:lvl w:ilvl="4" w:tplc="118A3416" w:tentative="1">
      <w:start w:val="1"/>
      <w:numFmt w:val="lowerLetter"/>
      <w:lvlText w:val="%5."/>
      <w:lvlJc w:val="left"/>
      <w:pPr>
        <w:ind w:left="3600" w:hanging="360"/>
      </w:pPr>
    </w:lvl>
    <w:lvl w:ilvl="5" w:tplc="98B62BD2" w:tentative="1">
      <w:start w:val="1"/>
      <w:numFmt w:val="lowerRoman"/>
      <w:lvlText w:val="%6."/>
      <w:lvlJc w:val="right"/>
      <w:pPr>
        <w:ind w:left="4320" w:hanging="180"/>
      </w:pPr>
    </w:lvl>
    <w:lvl w:ilvl="6" w:tplc="7966B62C" w:tentative="1">
      <w:start w:val="1"/>
      <w:numFmt w:val="decimal"/>
      <w:lvlText w:val="%7."/>
      <w:lvlJc w:val="left"/>
      <w:pPr>
        <w:ind w:left="5040" w:hanging="360"/>
      </w:pPr>
    </w:lvl>
    <w:lvl w:ilvl="7" w:tplc="2368CC5E" w:tentative="1">
      <w:start w:val="1"/>
      <w:numFmt w:val="lowerLetter"/>
      <w:lvlText w:val="%8."/>
      <w:lvlJc w:val="left"/>
      <w:pPr>
        <w:ind w:left="5760" w:hanging="360"/>
      </w:pPr>
    </w:lvl>
    <w:lvl w:ilvl="8" w:tplc="B9B60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15D28F90">
      <w:start w:val="1"/>
      <w:numFmt w:val="decimal"/>
      <w:lvlText w:val="%1."/>
      <w:lvlJc w:val="left"/>
      <w:pPr>
        <w:ind w:left="720" w:hanging="360"/>
      </w:pPr>
    </w:lvl>
    <w:lvl w:ilvl="1" w:tplc="1CD6B8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D6AA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08B5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87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9CB8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D40E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9F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52EB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51B4F76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F76E100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57500808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7EA273FC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B8C020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3F12273C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6CFA2A48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9A66B0B0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9724E44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AC87769"/>
    <w:multiLevelType w:val="hybridMultilevel"/>
    <w:tmpl w:val="760E5CFA"/>
    <w:lvl w:ilvl="0" w:tplc="10306E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6520E56">
      <w:start w:val="1"/>
      <w:numFmt w:val="lowerLetter"/>
      <w:lvlText w:val="%2."/>
      <w:lvlJc w:val="left"/>
      <w:pPr>
        <w:ind w:left="1440" w:hanging="360"/>
      </w:pPr>
    </w:lvl>
    <w:lvl w:ilvl="2" w:tplc="45AC2E58">
      <w:start w:val="1"/>
      <w:numFmt w:val="lowerRoman"/>
      <w:lvlText w:val="%3."/>
      <w:lvlJc w:val="right"/>
      <w:pPr>
        <w:ind w:left="2160" w:hanging="180"/>
      </w:pPr>
    </w:lvl>
    <w:lvl w:ilvl="3" w:tplc="40FEC46C">
      <w:start w:val="1"/>
      <w:numFmt w:val="decimal"/>
      <w:lvlText w:val="%4."/>
      <w:lvlJc w:val="left"/>
      <w:pPr>
        <w:ind w:left="2880" w:hanging="360"/>
      </w:pPr>
    </w:lvl>
    <w:lvl w:ilvl="4" w:tplc="05C0DBBE">
      <w:start w:val="1"/>
      <w:numFmt w:val="lowerLetter"/>
      <w:lvlText w:val="%5."/>
      <w:lvlJc w:val="left"/>
      <w:pPr>
        <w:ind w:left="3600" w:hanging="360"/>
      </w:pPr>
    </w:lvl>
    <w:lvl w:ilvl="5" w:tplc="BBFEB4AA">
      <w:start w:val="1"/>
      <w:numFmt w:val="lowerRoman"/>
      <w:lvlText w:val="%6."/>
      <w:lvlJc w:val="right"/>
      <w:pPr>
        <w:ind w:left="4320" w:hanging="180"/>
      </w:pPr>
    </w:lvl>
    <w:lvl w:ilvl="6" w:tplc="669CF9E4">
      <w:start w:val="1"/>
      <w:numFmt w:val="decimal"/>
      <w:lvlText w:val="%7."/>
      <w:lvlJc w:val="left"/>
      <w:pPr>
        <w:ind w:left="5040" w:hanging="360"/>
      </w:pPr>
    </w:lvl>
    <w:lvl w:ilvl="7" w:tplc="4F3060D0">
      <w:start w:val="1"/>
      <w:numFmt w:val="lowerLetter"/>
      <w:lvlText w:val="%8."/>
      <w:lvlJc w:val="left"/>
      <w:pPr>
        <w:ind w:left="5760" w:hanging="360"/>
      </w:pPr>
    </w:lvl>
    <w:lvl w:ilvl="8" w:tplc="A04E38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E0218"/>
    <w:multiLevelType w:val="multilevel"/>
    <w:tmpl w:val="08EA7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77E19"/>
    <w:multiLevelType w:val="multilevel"/>
    <w:tmpl w:val="D0F86A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" w15:restartNumberingAfterBreak="0">
    <w:nsid w:val="71D414BC"/>
    <w:multiLevelType w:val="multilevel"/>
    <w:tmpl w:val="41467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2B4A1C"/>
    <w:rsid w:val="002D601E"/>
    <w:rsid w:val="003634C3"/>
    <w:rsid w:val="003F0AE5"/>
    <w:rsid w:val="005A1BC4"/>
    <w:rsid w:val="008F667F"/>
    <w:rsid w:val="009C72FF"/>
    <w:rsid w:val="00A169EC"/>
    <w:rsid w:val="00B6452D"/>
    <w:rsid w:val="00BE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8B0C72"/>
  <w15:docId w15:val="{9F5675D7-2262-4A4D-99CF-7936B868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/>
      <w:sz w:val="24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  <w:lang w:val="ru-RU" w:eastAsia="ru-RU"/>
    </w:rPr>
  </w:style>
  <w:style w:type="character" w:styleId="Collegamentoipertestuale">
    <w:name w:val="Hyperlink"/>
    <w:uiPriority w:val="99"/>
    <w:unhideWhenUsed/>
    <w:rsid w:val="002D09B0"/>
    <w:rPr>
      <w:color w:val="0563C1"/>
      <w:u w:val="single"/>
      <w:lang w:val="ru-RU" w:eastAsia="ru-RU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link w:val="Corpodeltesto2"/>
    <w:uiPriority w:val="99"/>
    <w:rsid w:val="000A692D"/>
    <w:rPr>
      <w:rFonts w:ascii="Univers" w:eastAsia="Times New Roman" w:hAnsi="Univers" w:cs="Univers"/>
      <w:lang w:val="ru-RU" w:eastAsia="ru-RU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val="ru-RU" w:eastAsia="ru-RU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="Calibr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qFormat/>
    <w:rsid w:val="00992575"/>
    <w:rPr>
      <w:i/>
      <w:iCs/>
      <w:lang w:val="ru-RU" w:eastAsia="ru-RU"/>
    </w:rPr>
  </w:style>
  <w:style w:type="character" w:styleId="Enfasigrassetto">
    <w:name w:val="Strong"/>
    <w:uiPriority w:val="22"/>
    <w:qFormat/>
    <w:rsid w:val="00992575"/>
    <w:rPr>
      <w:b/>
      <w:bCs/>
      <w:lang w:val="ru-RU" w:eastAsia="ru-RU"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2933F5"/>
    <w:rPr>
      <w:rFonts w:ascii="Arial" w:eastAsia="Times New Roman" w:hAnsi="Arial" w:cs="Times New Roman"/>
      <w:szCs w:val="20"/>
      <w:lang w:val="ru-RU" w:eastAsia="ru-RU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sz w:val="24"/>
      <w:szCs w:val="24"/>
      <w:lang w:bidi="hi-IN"/>
    </w:rPr>
  </w:style>
  <w:style w:type="character" w:styleId="Collegamentovisitato">
    <w:name w:val="FollowedHyperlink"/>
    <w:uiPriority w:val="99"/>
    <w:semiHidden/>
    <w:unhideWhenUsed/>
    <w:rsid w:val="00926AA9"/>
    <w:rPr>
      <w:color w:val="954F72"/>
      <w:u w:val="single"/>
      <w:lang w:val="ru-RU" w:eastAsia="ru-RU"/>
    </w:rPr>
  </w:style>
  <w:style w:type="character" w:customStyle="1" w:styleId="Menzionenonrisolta1">
    <w:name w:val="Menzione non risolta1"/>
    <w:uiPriority w:val="99"/>
    <w:semiHidden/>
    <w:unhideWhenUsed/>
    <w:rsid w:val="001E20F6"/>
    <w:rPr>
      <w:color w:val="605E5C"/>
      <w:lang w:val="ru-RU" w:eastAsia="ru-RU"/>
    </w:rPr>
  </w:style>
  <w:style w:type="character" w:customStyle="1" w:styleId="Titolo2Carattere">
    <w:name w:val="Titolo 2 Carattere"/>
    <w:link w:val="Titolo2"/>
    <w:uiPriority w:val="9"/>
    <w:rsid w:val="00000E4D"/>
    <w:rPr>
      <w:rFonts w:ascii="Calibri Light" w:eastAsia="Times New Roman" w:hAnsi="Calibri Light" w:cs="Times New Roman"/>
      <w:color w:val="2F5496"/>
      <w:sz w:val="26"/>
      <w:szCs w:val="26"/>
      <w:lang w:val="ru-RU" w:eastAsia="ru-RU"/>
    </w:rPr>
  </w:style>
  <w:style w:type="character" w:customStyle="1" w:styleId="NessunaspaziaturaCarattere">
    <w:name w:val="Nessuna spaziatura Carattere"/>
    <w:link w:val="Nessunaspaziatura"/>
    <w:uiPriority w:val="1"/>
    <w:locked/>
    <w:rsid w:val="000A14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Menzionenonrisolta2">
    <w:name w:val="Menzione non risolta2"/>
    <w:uiPriority w:val="99"/>
    <w:semiHidden/>
    <w:unhideWhenUsed/>
    <w:rsid w:val="00F515B9"/>
    <w:rPr>
      <w:color w:val="605E5C"/>
      <w:lang w:val="ru-RU" w:eastAsia="ru-RU"/>
    </w:rPr>
  </w:style>
  <w:style w:type="paragraph" w:customStyle="1" w:styleId="Paragrafoelenco1">
    <w:name w:val="Paragrafo elenco1"/>
    <w:basedOn w:val="Normale"/>
    <w:rsid w:val="00263A44"/>
    <w:pPr>
      <w:suppressAutoHyphens/>
      <w:spacing w:after="7" w:line="252" w:lineRule="auto"/>
      <w:ind w:left="720" w:hanging="10"/>
      <w:jc w:val="both"/>
    </w:pPr>
    <w:rPr>
      <w:rFonts w:ascii="Times New Roman" w:hAnsi="Times New Roman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obase.trave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7FA92C1-0977-486D-B580-30D94A32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7727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http://www.campobase.travel/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Traduzioni STR</dc:creator>
  <cp:keywords/>
  <cp:revision>5</cp:revision>
  <cp:lastPrinted>2018-03-22T13:16:00Z</cp:lastPrinted>
  <dcterms:created xsi:type="dcterms:W3CDTF">2021-05-10T07:48:00Z</dcterms:created>
  <dcterms:modified xsi:type="dcterms:W3CDTF">2021-05-13T09:44:00Z</dcterms:modified>
</cp:coreProperties>
</file>